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34BE" w:rsidRPr="009D03B6" w:rsidRDefault="001D255E" w:rsidP="004444CA">
      <w:pPr>
        <w:rPr>
          <w:rFonts w:ascii="Arial" w:hAnsi="Arial" w:cs="Arial"/>
          <w:b/>
          <w:bCs/>
          <w:color w:val="FF0000"/>
          <w:sz w:val="22"/>
          <w:szCs w:val="22"/>
        </w:rPr>
      </w:pPr>
      <w:r w:rsidRPr="009D03B6">
        <w:rPr>
          <w:rFonts w:ascii="Arial" w:hAnsi="Arial" w:cs="Arial"/>
          <w:noProof/>
          <w:sz w:val="22"/>
          <w:szCs w:val="22"/>
        </w:rPr>
        <w:drawing>
          <wp:anchor distT="0" distB="0" distL="114300" distR="114300" simplePos="0" relativeHeight="251658240" behindDoc="1" locked="0" layoutInCell="1" allowOverlap="1">
            <wp:simplePos x="0" y="0"/>
            <wp:positionH relativeFrom="column">
              <wp:posOffset>-1510208</wp:posOffset>
            </wp:positionH>
            <wp:positionV relativeFrom="paragraph">
              <wp:posOffset>-1388186</wp:posOffset>
            </wp:positionV>
            <wp:extent cx="16154324" cy="10751617"/>
            <wp:effectExtent l="38100" t="0" r="38176" b="3897833"/>
            <wp:wrapNone/>
            <wp:docPr id="219" name="Image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m 219"/>
                    <pic:cNvPicPr>
                      <a:picLocks noChangeAspect="1" noChangeArrowheads="1"/>
                    </pic:cNvPicPr>
                  </pic:nvPicPr>
                  <pic:blipFill>
                    <a:blip r:embed="rId11">
                      <a:clrChange>
                        <a:clrFrom>
                          <a:srgbClr val="819DC7"/>
                        </a:clrFrom>
                        <a:clrTo>
                          <a:srgbClr val="819DC7">
                            <a:alpha val="0"/>
                          </a:srgbClr>
                        </a:clrTo>
                      </a:clrChange>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2">
                              <a14:imgEffect>
                                <a14:colorTemperature colorTemp="6700"/>
                              </a14:imgEffect>
                              <a14:imgEffect>
                                <a14:saturation sat="101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54324" cy="10751617"/>
                    </a:xfrm>
                    <a:prstGeom prst="rect">
                      <a:avLst/>
                    </a:prstGeom>
                    <a:noFill/>
                    <a:ln>
                      <a:noFill/>
                    </a:ln>
                    <a:effectLst>
                      <a:glow rad="127000">
                        <a:schemeClr val="accent1">
                          <a:alpha val="0"/>
                        </a:schemeClr>
                      </a:glow>
                      <a:reflection blurRad="6350" stA="52000" endA="300" endPos="35000" dir="5400000" sy="-100000" algn="bl" rotWithShape="0"/>
                    </a:effectLst>
                  </pic:spPr>
                </pic:pic>
              </a:graphicData>
            </a:graphic>
          </wp:anchor>
        </w:drawing>
      </w:r>
    </w:p>
    <w:p w:rsidR="009334BE" w:rsidRPr="009D03B6" w:rsidRDefault="009334BE" w:rsidP="004444CA">
      <w:pPr>
        <w:rPr>
          <w:rFonts w:ascii="Arial" w:hAnsi="Arial" w:cs="Arial"/>
          <w:b/>
          <w:bCs/>
          <w:color w:val="FF0000"/>
          <w:sz w:val="22"/>
          <w:szCs w:val="22"/>
        </w:rPr>
      </w:pPr>
    </w:p>
    <w:p w:rsidR="009334BE" w:rsidRPr="009D03B6" w:rsidRDefault="002B0B7E" w:rsidP="004444CA">
      <w:pPr>
        <w:rPr>
          <w:rFonts w:ascii="Arial" w:hAnsi="Arial" w:cs="Arial"/>
          <w:b/>
          <w:bCs/>
          <w:color w:val="FF0000"/>
          <w:sz w:val="22"/>
          <w:szCs w:val="22"/>
        </w:rPr>
      </w:pPr>
      <w:r>
        <w:rPr>
          <w:rFonts w:ascii="Arial" w:hAnsi="Arial" w:cs="Arial"/>
          <w:b/>
          <w:bCs/>
          <w:noProof/>
          <w:color w:val="FF0000"/>
          <w:sz w:val="22"/>
          <w:szCs w:val="22"/>
        </w:rPr>
        <w:pict>
          <v:rect id="Retângulo 240" o:spid="_x0000_s2076" style="position:absolute;margin-left:-291.15pt;margin-top:29.65pt;width:746.25pt;height:122.1pt;z-index:2516735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" fillcolor="white [3212]" stroked="f">
            <v:shadow on="t" color="black" opacity="22937f" origin=",.5" offset="0,.63889mm"/>
            <w10:wrap anchorx="margin"/>
          </v:rect>
        </w:pict>
      </w:r>
    </w:p>
    <w:p w:rsidR="009334BE" w:rsidRPr="009D03B6" w:rsidRDefault="009334BE" w:rsidP="004444CA">
      <w:pPr>
        <w:rPr>
          <w:rFonts w:ascii="Arial" w:hAnsi="Arial" w:cs="Arial"/>
          <w:b/>
          <w:bCs/>
          <w:color w:val="FF0000"/>
          <w:sz w:val="22"/>
          <w:szCs w:val="22"/>
        </w:rPr>
      </w:pPr>
    </w:p>
    <w:p w:rsidR="009334BE" w:rsidRPr="009D03B6" w:rsidRDefault="002B0B7E" w:rsidP="004444CA">
      <w:pPr>
        <w:rPr>
          <w:rFonts w:ascii="Arial" w:hAnsi="Arial" w:cs="Arial"/>
          <w:b/>
          <w:bCs/>
          <w:color w:val="FF0000"/>
          <w:sz w:val="22"/>
          <w:szCs w:val="22"/>
        </w:rPr>
      </w:pPr>
      <w:r>
        <w:rPr>
          <w:rFonts w:ascii="Arial" w:hAnsi="Arial" w:cs="Arial"/>
          <w:b/>
          <w:bCs/>
          <w:noProof/>
          <w:color w:val="FF0000"/>
          <w:sz w:val="22"/>
          <w:szCs w:val="22"/>
        </w:rPr>
        <w:pict>
          <v:shapetype id="_x0000_t202" coordsize="21600,21600" o:spt="202" path="m,l,21600r21600,l21600,xe">
            <v:stroke joinstyle="miter"/>
            <v:path gradientshapeok="t" o:connecttype="rect"/>
          </v:shapetype>
          <v:shape id="Caixa de Texto 229" o:spid="_x0000_s2075" type="#_x0000_t202" style="position:absolute;margin-left:8.4pt;margin-top:10.15pt;width:634pt;height:50.4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" filled="f" stroked="f" strokeweight=".5pt">
            <v:textbox style="mso-next-textbox:#Caixa de Texto 229">
              <w:txbxContent>
                <w:p w:rsidR="009C6CE0" w:rsidRPr="00A00288" w:rsidRDefault="009C6CE0" w:rsidP="00435A0A">
                  <w:pPr>
                    <w:rPr>
                      <w:rFonts w:asciiTheme="majorHAnsi" w:eastAsia="Arial Unicode MS" w:hAnsiTheme="majorHAnsi" w:cstheme="majorHAnsi"/>
                      <w:b/>
                      <w:bCs/>
                      <w:i/>
                      <w:iCs/>
                      <w:sz w:val="76"/>
                      <w:szCs w:val="76"/>
                    </w:rPr>
                  </w:pPr>
                  <w:r w:rsidRPr="00A00288">
                    <w:rPr>
                      <w:rFonts w:asciiTheme="majorHAnsi" w:eastAsia="Arial Unicode MS" w:hAnsiTheme="majorHAnsi" w:cstheme="majorHAnsi"/>
                      <w:b/>
                      <w:bCs/>
                      <w:i/>
                      <w:iCs/>
                      <w:sz w:val="76"/>
                      <w:szCs w:val="76"/>
                    </w:rPr>
                    <w:t xml:space="preserve">PREGÃO ELETRÔNICO </w:t>
                  </w:r>
                  <w:r w:rsidR="00A00288" w:rsidRPr="00A00288">
                    <w:rPr>
                      <w:rFonts w:asciiTheme="majorHAnsi" w:eastAsia="Arial Unicode MS" w:hAnsiTheme="majorHAnsi" w:cstheme="majorHAnsi"/>
                      <w:b/>
                      <w:bCs/>
                      <w:i/>
                      <w:iCs/>
                      <w:sz w:val="76"/>
                      <w:szCs w:val="76"/>
                    </w:rPr>
                    <w:t>14</w:t>
                  </w:r>
                  <w:r w:rsidRPr="00A00288">
                    <w:rPr>
                      <w:rFonts w:asciiTheme="majorHAnsi" w:eastAsia="Arial Unicode MS" w:hAnsiTheme="majorHAnsi" w:cstheme="majorHAnsi"/>
                      <w:b/>
                      <w:bCs/>
                      <w:i/>
                      <w:iCs/>
                      <w:sz w:val="76"/>
                      <w:szCs w:val="76"/>
                    </w:rPr>
                    <w:t>/2024</w:t>
                  </w:r>
                </w:p>
                <w:p w:rsidR="009C6CE0" w:rsidRPr="00435A0A" w:rsidRDefault="009C6CE0">
                  <w:pPr>
                    <w:rPr>
                      <w:sz w:val="72"/>
                      <w:szCs w:val="72"/>
                    </w:rP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rPr>
          <w:rFonts w:ascii="Arial" w:hAnsi="Arial" w:cs="Arial"/>
          <w:b/>
          <w:bCs/>
          <w:color w:val="FF0000"/>
          <w:sz w:val="22"/>
          <w:szCs w:val="22"/>
        </w:rPr>
      </w:pPr>
    </w:p>
    <w:p w:rsidR="009334BE" w:rsidRPr="009D03B6" w:rsidRDefault="001D255E" w:rsidP="004444CA">
      <w:pPr>
        <w:tabs>
          <w:tab w:val="left" w:pos="7120"/>
        </w:tabs>
        <w:rPr>
          <w:rFonts w:ascii="Arial" w:hAnsi="Arial" w:cs="Arial"/>
          <w:b/>
          <w:bCs/>
          <w:color w:val="FF0000"/>
          <w:sz w:val="22"/>
          <w:szCs w:val="22"/>
        </w:rPr>
      </w:pPr>
      <w:r w:rsidRPr="009D03B6">
        <w:rPr>
          <w:rFonts w:ascii="Arial" w:hAnsi="Arial" w:cs="Arial"/>
          <w:b/>
          <w:bCs/>
          <w:color w:val="FF0000"/>
          <w:sz w:val="22"/>
          <w:szCs w:val="22"/>
        </w:rPr>
        <w:tab/>
      </w:r>
    </w:p>
    <w:p w:rsidR="009334BE" w:rsidRPr="009D03B6" w:rsidRDefault="002B0B7E" w:rsidP="004444CA">
      <w:pPr>
        <w:rPr>
          <w:rFonts w:ascii="Arial" w:hAnsi="Arial" w:cs="Arial"/>
          <w:b/>
          <w:bCs/>
          <w:color w:val="FF0000"/>
          <w:sz w:val="22"/>
          <w:szCs w:val="22"/>
        </w:rPr>
      </w:pPr>
      <w:r w:rsidRPr="002B0B7E">
        <w:rPr>
          <w:rFonts w:ascii="Arial" w:hAnsi="Arial" w:cs="Arial"/>
          <w:noProof/>
          <w:sz w:val="22"/>
          <w:szCs w:val="22"/>
        </w:rPr>
        <w:pict>
          <v:shape id="Caixa de Texto 232" o:spid="_x0000_s2074" type="#_x0000_t202" style="position:absolute;margin-left:113pt;margin-top:.4pt;width:342.75pt;height:72.75pt;z-index:251696128;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" filled="f" stroked="f" strokeweight=".5pt">
            <v:textbox style="mso-next-textbox:#Caixa de Texto 232">
              <w:txbxContent>
                <w:p w:rsidR="009C6CE0" w:rsidRPr="00A00288" w:rsidRDefault="00A00288" w:rsidP="008C6C9B">
                  <w:pPr>
                    <w:jc w:val="center"/>
                    <w:rPr>
                      <w:rFonts w:ascii="Arial" w:hAnsi="Arial" w:cs="Arial"/>
                      <w:b/>
                      <w:bCs/>
                      <w:color w:val="0033CC"/>
                      <w:sz w:val="28"/>
                    </w:rPr>
                  </w:pPr>
                  <w:r w:rsidRPr="00A00288">
                    <w:rPr>
                      <w:rFonts w:ascii="Arial" w:hAnsi="Arial" w:cs="Arial"/>
                      <w:b/>
                      <w:bCs/>
                      <w:color w:val="0033CC"/>
                      <w:sz w:val="28"/>
                    </w:rPr>
                    <w:t>14/05</w:t>
                  </w:r>
                  <w:r w:rsidR="009C6CE0" w:rsidRPr="00A00288">
                    <w:rPr>
                      <w:rFonts w:ascii="Arial" w:hAnsi="Arial" w:cs="Arial"/>
                      <w:b/>
                      <w:bCs/>
                      <w:color w:val="0033CC"/>
                      <w:sz w:val="28"/>
                    </w:rPr>
                    <w:t>/2024 às 09h00min</w:t>
                  </w:r>
                </w:p>
                <w:p w:rsidR="009C6CE0" w:rsidRPr="008C6C9B" w:rsidRDefault="009C6CE0" w:rsidP="008C6C9B">
                  <w:pPr>
                    <w:jc w:val="center"/>
                    <w:rPr>
                      <w:rFonts w:ascii="Arial" w:hAnsi="Arial" w:cs="Arial"/>
                      <w:b/>
                      <w:bCs/>
                      <w:color w:val="000000" w:themeColor="text1"/>
                    </w:rPr>
                  </w:pPr>
                  <w:r w:rsidRPr="008C6C9B">
                    <w:rPr>
                      <w:rFonts w:ascii="Arial" w:hAnsi="Arial" w:cs="Arial"/>
                      <w:b/>
                      <w:bCs/>
                      <w:color w:val="000000" w:themeColor="text1"/>
                    </w:rPr>
                    <w:t xml:space="preserve">VALOR </w:t>
                  </w:r>
                  <w:r>
                    <w:rPr>
                      <w:rFonts w:ascii="Arial" w:hAnsi="Arial" w:cs="Arial"/>
                      <w:b/>
                      <w:bCs/>
                      <w:color w:val="000000" w:themeColor="text1"/>
                    </w:rPr>
                    <w:t>MÁXIMO</w:t>
                  </w:r>
                  <w:r w:rsidRPr="008C6C9B">
                    <w:rPr>
                      <w:rFonts w:ascii="Arial" w:hAnsi="Arial" w:cs="Arial"/>
                      <w:b/>
                      <w:bCs/>
                      <w:color w:val="000000" w:themeColor="text1"/>
                    </w:rPr>
                    <w:t xml:space="preserve"> DA CONTRATAÇÃO</w:t>
                  </w:r>
                </w:p>
                <w:p w:rsidR="009C6CE0" w:rsidRPr="001D1C64" w:rsidRDefault="009C6CE0" w:rsidP="008C6C9B">
                  <w:pPr>
                    <w:jc w:val="center"/>
                    <w:rPr>
                      <w:rFonts w:ascii="Arial" w:hAnsi="Arial" w:cs="Arial"/>
                      <w:b/>
                      <w:bCs/>
                    </w:rPr>
                  </w:pPr>
                  <w:r w:rsidRPr="001D1C64">
                    <w:rPr>
                      <w:rFonts w:ascii="Arial" w:hAnsi="Arial" w:cs="Arial"/>
                      <w:b/>
                      <w:bCs/>
                    </w:rPr>
                    <w:t xml:space="preserve">R$ </w:t>
                  </w:r>
                  <w:r>
                    <w:rPr>
                      <w:rFonts w:ascii="Arial" w:hAnsi="Arial" w:cs="Arial"/>
                      <w:b/>
                      <w:bCs/>
                    </w:rPr>
                    <w:t xml:space="preserve">43.465,76 </w:t>
                  </w:r>
                  <w:r w:rsidRPr="001D1C64">
                    <w:rPr>
                      <w:rFonts w:ascii="Arial" w:hAnsi="Arial" w:cs="Arial"/>
                      <w:b/>
                      <w:bCs/>
                    </w:rPr>
                    <w:t>(</w:t>
                  </w:r>
                  <w:r>
                    <w:rPr>
                      <w:rFonts w:ascii="Arial" w:hAnsi="Arial" w:cs="Arial"/>
                      <w:b/>
                      <w:bCs/>
                    </w:rPr>
                    <w:t xml:space="preserve">quarenta e três </w:t>
                  </w:r>
                  <w:r w:rsidRPr="001D1C64">
                    <w:rPr>
                      <w:rFonts w:ascii="Arial" w:hAnsi="Arial" w:cs="Arial"/>
                      <w:b/>
                      <w:bCs/>
                    </w:rPr>
                    <w:t>mil</w:t>
                  </w:r>
                  <w:r>
                    <w:rPr>
                      <w:rFonts w:ascii="Arial" w:hAnsi="Arial" w:cs="Arial"/>
                      <w:b/>
                      <w:bCs/>
                    </w:rPr>
                    <w:t>,</w:t>
                  </w:r>
                  <w:r w:rsidRPr="001D1C64">
                    <w:rPr>
                      <w:rFonts w:ascii="Arial" w:hAnsi="Arial" w:cs="Arial"/>
                      <w:b/>
                      <w:bCs/>
                    </w:rPr>
                    <w:t xml:space="preserve"> </w:t>
                  </w:r>
                  <w:r>
                    <w:rPr>
                      <w:rFonts w:ascii="Arial" w:hAnsi="Arial" w:cs="Arial"/>
                      <w:b/>
                      <w:bCs/>
                    </w:rPr>
                    <w:t>quatro</w:t>
                  </w:r>
                  <w:r w:rsidRPr="001D1C64">
                    <w:rPr>
                      <w:rFonts w:ascii="Arial" w:hAnsi="Arial" w:cs="Arial"/>
                      <w:b/>
                      <w:bCs/>
                    </w:rPr>
                    <w:t xml:space="preserve">centos e </w:t>
                  </w:r>
                  <w:r>
                    <w:rPr>
                      <w:rFonts w:ascii="Arial" w:hAnsi="Arial" w:cs="Arial"/>
                      <w:b/>
                      <w:bCs/>
                    </w:rPr>
                    <w:t>sess</w:t>
                  </w:r>
                  <w:r w:rsidRPr="001D1C64">
                    <w:rPr>
                      <w:rFonts w:ascii="Arial" w:hAnsi="Arial" w:cs="Arial"/>
                      <w:b/>
                      <w:bCs/>
                    </w:rPr>
                    <w:t>e</w:t>
                  </w:r>
                  <w:r>
                    <w:rPr>
                      <w:rFonts w:ascii="Arial" w:hAnsi="Arial" w:cs="Arial"/>
                      <w:b/>
                      <w:bCs/>
                    </w:rPr>
                    <w:t>nta</w:t>
                  </w:r>
                  <w:r w:rsidRPr="001D1C64">
                    <w:rPr>
                      <w:rFonts w:ascii="Arial" w:hAnsi="Arial" w:cs="Arial"/>
                      <w:b/>
                      <w:bCs/>
                    </w:rPr>
                    <w:t xml:space="preserve"> </w:t>
                  </w:r>
                  <w:r>
                    <w:rPr>
                      <w:rFonts w:ascii="Arial" w:hAnsi="Arial" w:cs="Arial"/>
                      <w:b/>
                      <w:bCs/>
                    </w:rPr>
                    <w:t>e cinco reais e</w:t>
                  </w:r>
                  <w:r w:rsidRPr="001D1C64">
                    <w:rPr>
                      <w:rFonts w:ascii="Arial" w:hAnsi="Arial" w:cs="Arial"/>
                      <w:b/>
                      <w:bCs/>
                    </w:rPr>
                    <w:t xml:space="preserve"> </w:t>
                  </w:r>
                  <w:r>
                    <w:rPr>
                      <w:rFonts w:ascii="Arial" w:hAnsi="Arial" w:cs="Arial"/>
                      <w:b/>
                      <w:bCs/>
                    </w:rPr>
                    <w:t>seten</w:t>
                  </w:r>
                  <w:r w:rsidRPr="001D1C64">
                    <w:rPr>
                      <w:rFonts w:ascii="Arial" w:hAnsi="Arial" w:cs="Arial"/>
                      <w:b/>
                      <w:bCs/>
                    </w:rPr>
                    <w:t xml:space="preserve">ta e </w:t>
                  </w:r>
                  <w:r>
                    <w:rPr>
                      <w:rFonts w:ascii="Arial" w:hAnsi="Arial" w:cs="Arial"/>
                      <w:b/>
                      <w:bCs/>
                    </w:rPr>
                    <w:t xml:space="preserve">seis </w:t>
                  </w:r>
                  <w:r w:rsidRPr="001D1C64">
                    <w:rPr>
                      <w:rFonts w:ascii="Arial" w:hAnsi="Arial" w:cs="Arial"/>
                      <w:b/>
                      <w:bCs/>
                    </w:rPr>
                    <w:t>centavos).</w:t>
                  </w:r>
                </w:p>
                <w:p w:rsidR="009C6CE0" w:rsidRDefault="009C6CE0" w:rsidP="008C6C9B">
                  <w:pPr>
                    <w:jc w:val="center"/>
                    <w:rPr>
                      <w:rFonts w:ascii="Arial" w:hAnsi="Arial" w:cs="Arial"/>
                      <w:b/>
                      <w:bCs/>
                      <w:color w:val="405CA1"/>
                      <w:sz w:val="40"/>
                      <w:szCs w:val="40"/>
                    </w:rPr>
                  </w:pPr>
                </w:p>
                <w:p w:rsidR="009C6CE0" w:rsidRPr="008506C4" w:rsidRDefault="009C6CE0" w:rsidP="008C6C9B">
                  <w:pPr>
                    <w:jc w:val="center"/>
                    <w:rPr>
                      <w:rFonts w:ascii="Arial" w:hAnsi="Arial" w:cs="Arial"/>
                      <w:b/>
                      <w:bCs/>
                      <w:color w:val="405CA1"/>
                      <w:sz w:val="40"/>
                      <w:szCs w:val="40"/>
                    </w:rPr>
                  </w:pPr>
                </w:p>
                <w:p w:rsidR="009C6CE0" w:rsidRPr="006E1990" w:rsidRDefault="009C6CE0" w:rsidP="008C6C9B">
                  <w:pPr>
                    <w:jc w:val="center"/>
                    <w:rPr>
                      <w:rFonts w:ascii="Arial" w:hAnsi="Arial" w:cs="Arial"/>
                      <w:b/>
                      <w:bCs/>
                      <w:color w:val="405CA1"/>
                      <w:sz w:val="26"/>
                      <w:szCs w:val="26"/>
                    </w:rPr>
                  </w:pPr>
                </w:p>
                <w:p w:rsidR="009C6CE0" w:rsidRDefault="009C6CE0" w:rsidP="008C6C9B">
                  <w:pPr>
                    <w:jc w:val="cente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right"/>
        <w:rPr>
          <w:rFonts w:ascii="Arial" w:hAnsi="Arial" w:cs="Arial"/>
          <w:b/>
          <w:bCs/>
          <w:color w:val="FF0000"/>
          <w:sz w:val="22"/>
          <w:szCs w:val="22"/>
        </w:rPr>
      </w:pPr>
    </w:p>
    <w:p w:rsidR="009334BE" w:rsidRPr="009D03B6" w:rsidRDefault="002B0B7E" w:rsidP="004444CA">
      <w:pPr>
        <w:rPr>
          <w:rFonts w:ascii="Arial" w:hAnsi="Arial" w:cs="Arial"/>
          <w:b/>
          <w:bCs/>
          <w:color w:val="FF0000"/>
          <w:sz w:val="22"/>
          <w:szCs w:val="22"/>
        </w:rPr>
      </w:pPr>
      <w:r w:rsidRPr="002B0B7E">
        <w:rPr>
          <w:rFonts w:ascii="Arial" w:hAnsi="Arial" w:cs="Arial"/>
          <w:noProof/>
          <w:sz w:val="22"/>
          <w:szCs w:val="22"/>
        </w:rPr>
        <w:pict>
          <v:group id="Agrupar 203" o:spid="_x0000_s2069" style="position:absolute;margin-left:36pt;margin-top:636.7pt;width:649.4pt;height:238.3pt;z-index:-251641856;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">
            <v:shape id="Forma Livre: Forma 7" o:spid="_x0000_s2073"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72"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71"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70"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Pr="002B0B7E">
        <w:rPr>
          <w:rFonts w:ascii="Arial" w:hAnsi="Arial" w:cs="Arial"/>
          <w:noProof/>
          <w:sz w:val="22"/>
          <w:szCs w:val="22"/>
        </w:rPr>
        <w:pict>
          <v:shape id="Forma Livre: Forma 202" o:spid="_x0000_s2068" style="position:absolute;margin-left:36.7pt;margin-top:637.15pt;width:648.9pt;height:238.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000750,192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" path="m7144,1699736v,,1403032,618173,2927032,-215265c4459129,651986,5998369,893921,5998369,893921r,-886777l7144,7144r,1692592xe" fillcolor="#4f81bd [3204]" stroked="f">
            <v:stroke joinstyle="miter"/>
            <v:path arrowok="t" o:connecttype="custom" o:connectlocs="9811,2673578;4029602,2334980;8237760,1406082;8237760,11237;9811,11237;9811,2673578" o:connectangles="0,0,0,0,0,0"/>
          </v:shape>
        </w:pict>
      </w:r>
      <w:r w:rsidRPr="002B0B7E">
        <w:rPr>
          <w:rFonts w:ascii="Arial" w:hAnsi="Arial" w:cs="Arial"/>
          <w:noProof/>
          <w:sz w:val="22"/>
          <w:szCs w:val="22"/>
        </w:rPr>
        <w:pict>
          <v:group id="Agrupar 197" o:spid="_x0000_s2063" style="position:absolute;margin-left:36pt;margin-top:636.7pt;width:649.4pt;height:238.3pt;z-index:-251645952;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">
            <v:shape id="Forma Livre: Forma 7" o:spid="_x0000_s2067"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66"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65"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64"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center"/>
        <w:rPr>
          <w:rFonts w:ascii="Arial" w:hAnsi="Arial" w:cs="Arial"/>
          <w:b/>
          <w:bCs/>
          <w:color w:val="FF0000"/>
          <w:sz w:val="22"/>
          <w:szCs w:val="22"/>
        </w:rPr>
      </w:pPr>
    </w:p>
    <w:p w:rsidR="009334BE" w:rsidRPr="009D03B6" w:rsidRDefault="002B0B7E" w:rsidP="004444CA">
      <w:pPr>
        <w:spacing w:before="120"/>
        <w:rPr>
          <w:rFonts w:ascii="Arial" w:hAnsi="Arial" w:cs="Arial"/>
          <w:sz w:val="22"/>
          <w:szCs w:val="22"/>
        </w:rPr>
      </w:pPr>
      <w:r>
        <w:rPr>
          <w:rFonts w:ascii="Arial" w:hAnsi="Arial" w:cs="Arial"/>
          <w:noProof/>
          <w:sz w:val="22"/>
          <w:szCs w:val="22"/>
        </w:rPr>
        <w:pict>
          <v:shape id="Caixa de Texto 233" o:spid="_x0000_s2060" type="#_x0000_t202" style="position:absolute;margin-left:20.9pt;margin-top:365.2pt;width:286.95pt;height:158.3pt;z-index:251697152;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" filled="f" stroked="f" strokeweight=".5pt">
            <v:textbox style="mso-next-textbox:#Caixa de Texto 233">
              <w:txbxContent>
                <w:p w:rsidR="009C6CE0" w:rsidRDefault="009C6CE0" w:rsidP="000F02EF">
                  <w:pPr>
                    <w:jc w:val="both"/>
                    <w:rPr>
                      <w:rFonts w:ascii="Arial" w:hAnsi="Arial" w:cs="Arial"/>
                      <w:b/>
                      <w:bCs/>
                      <w:caps/>
                      <w:color w:val="405CA1"/>
                      <w:sz w:val="28"/>
                      <w:szCs w:val="32"/>
                    </w:rPr>
                  </w:pPr>
                </w:p>
                <w:p w:rsidR="009C6CE0" w:rsidRPr="003E0393" w:rsidRDefault="009C6CE0" w:rsidP="000F02EF">
                  <w:pPr>
                    <w:jc w:val="both"/>
                    <w:rPr>
                      <w:rFonts w:ascii="Arial" w:hAnsi="Arial" w:cs="Arial"/>
                      <w:caps/>
                      <w:color w:val="0000FF"/>
                      <w:sz w:val="28"/>
                      <w:szCs w:val="32"/>
                    </w:rPr>
                  </w:pPr>
                  <w:r w:rsidRPr="003E0393">
                    <w:rPr>
                      <w:rFonts w:ascii="Arial" w:hAnsi="Arial" w:cs="Arial"/>
                      <w:b/>
                      <w:bCs/>
                      <w:caps/>
                      <w:color w:val="405CA1"/>
                      <w:sz w:val="28"/>
                      <w:szCs w:val="32"/>
                    </w:rPr>
                    <w:t>Critério de Julgamento:</w:t>
                  </w:r>
                </w:p>
                <w:p w:rsidR="009C6CE0" w:rsidRPr="001D1C64" w:rsidRDefault="009C6CE0" w:rsidP="000F02EF">
                  <w:pPr>
                    <w:jc w:val="both"/>
                    <w:rPr>
                      <w:rFonts w:ascii="Arial" w:hAnsi="Arial" w:cs="Arial"/>
                    </w:rPr>
                  </w:pPr>
                  <w:r w:rsidRPr="001D1C64">
                    <w:rPr>
                      <w:rFonts w:ascii="Arial" w:hAnsi="Arial" w:cs="Arial"/>
                    </w:rPr>
                    <w:t xml:space="preserve">Menor preço por </w:t>
                  </w:r>
                  <w:r>
                    <w:rPr>
                      <w:rFonts w:ascii="Arial" w:hAnsi="Arial" w:cs="Arial"/>
                    </w:rPr>
                    <w:t>grupo</w:t>
                  </w:r>
                </w:p>
                <w:p w:rsidR="009C6CE0" w:rsidRPr="00AC6958" w:rsidRDefault="009C6CE0" w:rsidP="000F02EF">
                  <w:pPr>
                    <w:jc w:val="both"/>
                    <w:rPr>
                      <w:rFonts w:ascii="Arial" w:hAnsi="Arial" w:cs="Arial"/>
                      <w:caps/>
                      <w:sz w:val="28"/>
                      <w:szCs w:val="28"/>
                    </w:rPr>
                  </w:pPr>
                  <w:r w:rsidRPr="00AC6958">
                    <w:rPr>
                      <w:rFonts w:ascii="Arial" w:hAnsi="Arial" w:cs="Arial"/>
                      <w:b/>
                      <w:bCs/>
                      <w:caps/>
                      <w:color w:val="405CA1"/>
                      <w:sz w:val="28"/>
                      <w:szCs w:val="28"/>
                    </w:rPr>
                    <w:t>Modo de disputa:</w:t>
                  </w:r>
                </w:p>
                <w:p w:rsidR="009C6CE0" w:rsidRPr="001D1C64" w:rsidRDefault="009C6CE0" w:rsidP="000F02EF">
                  <w:pPr>
                    <w:jc w:val="both"/>
                    <w:rPr>
                      <w:rFonts w:ascii="Arial" w:hAnsi="Arial" w:cs="Arial"/>
                      <w:sz w:val="28"/>
                      <w:szCs w:val="28"/>
                    </w:rPr>
                  </w:pPr>
                  <w:r w:rsidRPr="001D1C64">
                    <w:rPr>
                      <w:rFonts w:ascii="Arial" w:hAnsi="Arial" w:cs="Arial"/>
                    </w:rPr>
                    <w:t>Aberto</w:t>
                  </w:r>
                </w:p>
                <w:p w:rsidR="009C6CE0" w:rsidRPr="00AC6958" w:rsidRDefault="009C6CE0" w:rsidP="000F02EF">
                  <w:pPr>
                    <w:rPr>
                      <w:rFonts w:ascii="Arial" w:hAnsi="Arial" w:cs="Arial"/>
                      <w:b/>
                      <w:bCs/>
                      <w:color w:val="405CA1"/>
                      <w:sz w:val="28"/>
                      <w:szCs w:val="28"/>
                    </w:rPr>
                  </w:pPr>
                  <w:r w:rsidRPr="00AC6958">
                    <w:rPr>
                      <w:rFonts w:ascii="Arial" w:hAnsi="Arial" w:cs="Arial"/>
                      <w:b/>
                      <w:bCs/>
                      <w:color w:val="405CA1"/>
                      <w:sz w:val="28"/>
                      <w:szCs w:val="28"/>
                    </w:rPr>
                    <w:t>PREFERÊNCIA ME/EPP/EQUIPARADAS</w:t>
                  </w:r>
                </w:p>
                <w:p w:rsidR="009C6CE0" w:rsidRPr="00AA3BEE" w:rsidRDefault="009C6CE0" w:rsidP="000F02EF">
                  <w:pPr>
                    <w:rPr>
                      <w:rFonts w:ascii="Arial" w:hAnsi="Arial" w:cs="Arial"/>
                      <w:bCs/>
                    </w:rPr>
                  </w:pPr>
                  <w:r w:rsidRPr="00AA3BEE">
                    <w:rPr>
                      <w:rFonts w:ascii="Arial" w:hAnsi="Arial" w:cs="Arial"/>
                      <w:bCs/>
                    </w:rPr>
                    <w:t xml:space="preserve">SIM </w:t>
                  </w:r>
                </w:p>
                <w:p w:rsidR="009C6CE0" w:rsidRPr="000F02EF" w:rsidRDefault="009C6CE0" w:rsidP="000F02EF">
                  <w:pPr>
                    <w:rPr>
                      <w:rFonts w:ascii="Arial" w:hAnsi="Arial" w:cs="Arial"/>
                      <w:b/>
                      <w:bCs/>
                      <w:color w:val="5B5B5F"/>
                    </w:rPr>
                  </w:pPr>
                </w:p>
                <w:p w:rsidR="009C6CE0" w:rsidRPr="006E1990" w:rsidRDefault="009C6CE0" w:rsidP="000F02EF">
                  <w:pPr>
                    <w:jc w:val="both"/>
                    <w:rPr>
                      <w:rFonts w:ascii="Arial" w:hAnsi="Arial" w:cs="Arial"/>
                      <w:sz w:val="28"/>
                      <w:szCs w:val="28"/>
                    </w:rPr>
                  </w:pPr>
                </w:p>
                <w:p w:rsidR="009C6CE0" w:rsidRPr="000F02EF" w:rsidRDefault="009C6CE0" w:rsidP="000F02EF">
                  <w:pPr>
                    <w:jc w:val="both"/>
                    <w:rPr>
                      <w:rFonts w:ascii="Arial" w:hAnsi="Arial" w:cs="Arial"/>
                    </w:rPr>
                  </w:pPr>
                </w:p>
                <w:p w:rsidR="009C6CE0" w:rsidRDefault="009C6CE0"/>
              </w:txbxContent>
            </v:textbox>
            <w10:wrap anchorx="page"/>
          </v:shape>
        </w:pict>
      </w:r>
      <w:r w:rsidR="007A637E" w:rsidRPr="009D03B6">
        <w:rPr>
          <w:rFonts w:ascii="Arial" w:hAnsi="Arial" w:cs="Arial"/>
          <w:noProof/>
          <w:sz w:val="22"/>
          <w:szCs w:val="22"/>
        </w:rPr>
        <w:drawing>
          <wp:anchor distT="0" distB="0" distL="114300" distR="114300" simplePos="0" relativeHeight="251656192" behindDoc="0" locked="0" layoutInCell="1" allowOverlap="1">
            <wp:simplePos x="0" y="0"/>
            <wp:positionH relativeFrom="page">
              <wp:posOffset>3916680</wp:posOffset>
            </wp:positionH>
            <wp:positionV relativeFrom="bottomMargin">
              <wp:posOffset>115570</wp:posOffset>
            </wp:positionV>
            <wp:extent cx="3459480" cy="356870"/>
            <wp:effectExtent l="19050" t="0" r="0" b="0"/>
            <wp:wrapNone/>
            <wp:docPr id="8"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1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894" t="2514" r="-1894" b="90538"/>
                    <a:stretch/>
                  </pic:blipFill>
                  <pic:spPr bwMode="auto">
                    <a:xfrm>
                      <a:off x="0" y="0"/>
                      <a:ext cx="3459480" cy="35687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AC6958" w:rsidRPr="009D03B6">
        <w:rPr>
          <w:rFonts w:ascii="Arial" w:hAnsi="Arial" w:cs="Arial"/>
          <w:noProof/>
          <w:sz w:val="22"/>
          <w:szCs w:val="22"/>
        </w:rPr>
        <w:drawing>
          <wp:anchor distT="0" distB="0" distL="114300" distR="114300" simplePos="0" relativeHeight="251660288" behindDoc="0" locked="0" layoutInCell="1" allowOverlap="1">
            <wp:simplePos x="0" y="0"/>
            <wp:positionH relativeFrom="page">
              <wp:posOffset>4778193</wp:posOffset>
            </wp:positionH>
            <wp:positionV relativeFrom="paragraph">
              <wp:posOffset>4215765</wp:posOffset>
            </wp:positionV>
            <wp:extent cx="2045163" cy="2207070"/>
            <wp:effectExtent l="0" t="0" r="0" b="0"/>
            <wp:wrapNone/>
            <wp:docPr id="228" name="Imagem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flipH="1">
                      <a:off x="0" y="0"/>
                      <a:ext cx="2045163" cy="2207070"/>
                    </a:xfrm>
                    <a:prstGeom prst="rect">
                      <a:avLst/>
                    </a:prstGeom>
                  </pic:spPr>
                </pic:pic>
              </a:graphicData>
            </a:graphic>
          </wp:anchor>
        </w:drawing>
      </w:r>
      <w:r w:rsidRPr="002B0B7E">
        <w:rPr>
          <w:rFonts w:ascii="Arial" w:hAnsi="Arial" w:cs="Arial"/>
          <w:b/>
          <w:bCs/>
          <w:noProof/>
          <w:color w:val="FF0000"/>
          <w:sz w:val="22"/>
          <w:szCs w:val="22"/>
        </w:rPr>
        <w:pict>
          <v:rect id="Retângulo 239" o:spid="_x0000_s2062" style="position:absolute;margin-left:-196.8pt;margin-top:254.65pt;width:814pt;height:483.75pt;rotation:1108829fd;z-index:2516792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" fillcolor="white [3212]" stroked="f">
            <v:shadow on="t" color="black" offset="0,1pt"/>
            <w10:wrap anchorx="margin"/>
          </v:rect>
        </w:pict>
      </w:r>
      <w:r w:rsidRPr="002B0B7E">
        <w:rPr>
          <w:rFonts w:ascii="Arial" w:hAnsi="Arial" w:cs="Arial"/>
          <w:b/>
          <w:bCs/>
          <w:noProof/>
          <w:color w:val="FF0000"/>
          <w:sz w:val="22"/>
          <w:szCs w:val="22"/>
        </w:rPr>
        <w:pict>
          <v:shape id="Caixa de Texto 230" o:spid="_x0000_s2061" type="#_x0000_t202" style="position:absolute;margin-left:-63.8pt;margin-top:244.45pt;width:334.5pt;height:171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" filled="f" stroked="f" strokeweight=".5pt">
            <v:textbox style="mso-next-textbox:#Caixa de Texto 230">
              <w:txbxContent>
                <w:p w:rsidR="009C6CE0" w:rsidRPr="00AC6958" w:rsidRDefault="009C6CE0" w:rsidP="00435A0A">
                  <w:pPr>
                    <w:rPr>
                      <w:rFonts w:ascii="Arial" w:hAnsi="Arial" w:cs="Arial"/>
                      <w:b/>
                      <w:bCs/>
                      <w:color w:val="5B5B5F"/>
                      <w:sz w:val="40"/>
                      <w:szCs w:val="40"/>
                    </w:rPr>
                  </w:pPr>
                  <w:r w:rsidRPr="00AC6958">
                    <w:rPr>
                      <w:rFonts w:ascii="Arial" w:hAnsi="Arial" w:cs="Arial"/>
                      <w:b/>
                      <w:bCs/>
                      <w:color w:val="405CA1"/>
                      <w:sz w:val="40"/>
                      <w:szCs w:val="40"/>
                    </w:rPr>
                    <w:t>OBJETO</w:t>
                  </w:r>
                </w:p>
                <w:p w:rsidR="009C6CE0" w:rsidRPr="00F277BF" w:rsidRDefault="002B0B7E" w:rsidP="008506C4">
                  <w:pPr>
                    <w:pStyle w:val="Default"/>
                    <w:jc w:val="both"/>
                  </w:pPr>
                  <w:sdt>
                    <w:sdtPr>
                      <w:alias w:val="Categoria"/>
                      <w:tag w:val=""/>
                      <w:id w:val="19730692"/>
                      <w:dataBinding w:prefixMappings="xmlns:ns0='http://purl.org/dc/elements/1.1/' xmlns:ns1='http://schemas.openxmlformats.org/package/2006/metadata/core-properties' " w:xpath="/ns1:coreProperties[1]/ns1:category[1]" w:storeItemID="{6C3C8BC8-F283-45AE-878A-BAB7291924A1}"/>
                      <w:text/>
                    </w:sdtPr>
                    <w:sdtContent>
                      <w:r w:rsidR="009C6CE0" w:rsidRPr="001762C7">
                        <w:t>Formação de registro de preços para locação de banheiros químicos, tipo padrão (Standard) e para portadores de necessidades especiais (PNE), incluindo os serviços de instalação, montagem e desmontagem, ações de manutenção diária se necessário, tais como, saneamento de avarias, serviços de limpeza e reposição de insumos</w:t>
                      </w:r>
                    </w:sdtContent>
                  </w:sdt>
                  <w:r w:rsidR="009C6CE0" w:rsidRPr="00F277BF">
                    <w:t>.</w:t>
                  </w:r>
                </w:p>
              </w:txbxContent>
            </v:textbox>
            <w10:wrap anchorx="margin"/>
          </v:shape>
        </w:pict>
      </w:r>
      <w:r>
        <w:rPr>
          <w:rFonts w:ascii="Arial" w:hAnsi="Arial" w:cs="Arial"/>
          <w:noProof/>
          <w:sz w:val="22"/>
          <w:szCs w:val="22"/>
        </w:rPr>
        <w:pict>
          <v:group id="Agrupar 192" o:spid="_x0000_s2055" style="position:absolute;margin-left:36pt;margin-top:636.7pt;width:649.4pt;height:238.3pt;z-index:-251648000;mso-position-horizontal-relative:page;mso-position-vertical-relative:text;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">
            <v:shape id="Forma Livre: Forma 7" o:spid="_x0000_s2059"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8"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7"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6"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00282CE3" w:rsidRPr="009D03B6">
        <w:rPr>
          <w:rFonts w:ascii="Arial" w:hAnsi="Arial" w:cs="Arial"/>
          <w:b/>
          <w:bCs/>
          <w:color w:val="FF0000"/>
          <w:sz w:val="22"/>
          <w:szCs w:val="22"/>
        </w:rPr>
        <w:br w:type="page"/>
      </w:r>
      <w:r>
        <w:rPr>
          <w:rFonts w:ascii="Arial" w:hAnsi="Arial" w:cs="Arial"/>
          <w:noProof/>
          <w:sz w:val="22"/>
          <w:szCs w:val="22"/>
        </w:rPr>
        <w:pict>
          <v:group id="Agrupar 59" o:spid="_x0000_s2050" style="position:absolute;margin-left:36pt;margin-top:636.7pt;width:649.4pt;height:238.3pt;z-index:-251639808;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">
            <v:shape id="Forma Livre: Forma 7" o:spid="_x0000_s2054"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3"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2"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1"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DC7FEE" w:rsidRPr="00A00288" w:rsidRDefault="00DC7FEE" w:rsidP="00390A05">
      <w:pPr>
        <w:pStyle w:val="citao2"/>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rPr>
          <w:rFonts w:cs="Arial"/>
          <w:i w:val="0"/>
          <w:iCs w:val="0"/>
          <w:color w:val="auto"/>
          <w:szCs w:val="23"/>
        </w:rPr>
      </w:pPr>
      <w:r w:rsidRPr="009D03B6">
        <w:rPr>
          <w:rFonts w:cs="Arial"/>
          <w:i w:val="0"/>
          <w:iCs w:val="0"/>
          <w:szCs w:val="23"/>
        </w:rPr>
        <w:lastRenderedPageBreak/>
        <w:t xml:space="preserve">PREGÃO </w:t>
      </w:r>
      <w:r w:rsidRPr="00A00288">
        <w:rPr>
          <w:rFonts w:cs="Arial"/>
          <w:i w:val="0"/>
          <w:iCs w:val="0"/>
          <w:color w:val="auto"/>
          <w:szCs w:val="23"/>
        </w:rPr>
        <w:t xml:space="preserve">ELETRÔNICO Nº </w:t>
      </w:r>
      <w:r w:rsidR="00A00288" w:rsidRPr="00A00288">
        <w:rPr>
          <w:rFonts w:cs="Arial"/>
          <w:i w:val="0"/>
          <w:iCs w:val="0"/>
          <w:color w:val="auto"/>
          <w:szCs w:val="23"/>
        </w:rPr>
        <w:t>14</w:t>
      </w:r>
      <w:r w:rsidRPr="00A00288">
        <w:rPr>
          <w:rFonts w:cs="Arial"/>
          <w:i w:val="0"/>
          <w:iCs w:val="0"/>
          <w:color w:val="auto"/>
          <w:szCs w:val="23"/>
        </w:rPr>
        <w:t>/</w:t>
      </w:r>
      <w:r w:rsidR="00CF38C6" w:rsidRPr="00A00288">
        <w:rPr>
          <w:rFonts w:cs="Arial"/>
          <w:i w:val="0"/>
          <w:iCs w:val="0"/>
          <w:color w:val="auto"/>
          <w:szCs w:val="23"/>
        </w:rPr>
        <w:t>2024</w:t>
      </w:r>
    </w:p>
    <w:p w:rsidR="004529E4" w:rsidRDefault="004529E4" w:rsidP="00390A05">
      <w:pPr>
        <w:spacing w:line="22" w:lineRule="atLeast"/>
        <w:jc w:val="center"/>
        <w:rPr>
          <w:rFonts w:ascii="Arial" w:eastAsia="Arial" w:hAnsi="Arial" w:cs="Arial"/>
          <w:b/>
          <w:spacing w:val="1"/>
          <w:lang w:eastAsia="en-US"/>
        </w:rPr>
      </w:pPr>
      <w:r w:rsidRPr="00A00288">
        <w:rPr>
          <w:rFonts w:ascii="Arial" w:eastAsia="Arial" w:hAnsi="Arial" w:cs="Arial"/>
          <w:b/>
          <w:spacing w:val="1"/>
          <w:lang w:eastAsia="en-US"/>
        </w:rPr>
        <w:t>REGISTRO DE PREÇOS</w:t>
      </w:r>
    </w:p>
    <w:p w:rsidR="00A00288" w:rsidRPr="00A00288" w:rsidRDefault="00A00288" w:rsidP="00A00288">
      <w:pPr>
        <w:tabs>
          <w:tab w:val="left" w:pos="2673"/>
        </w:tabs>
        <w:spacing w:line="276" w:lineRule="auto"/>
        <w:rPr>
          <w:rFonts w:ascii="Arial" w:hAnsi="Arial" w:cs="Arial"/>
          <w:b/>
          <w:szCs w:val="23"/>
        </w:rPr>
      </w:pPr>
      <w:r>
        <w:rPr>
          <w:rFonts w:ascii="Arial" w:hAnsi="Arial" w:cs="Arial"/>
          <w:b/>
          <w:szCs w:val="23"/>
        </w:rPr>
        <w:tab/>
      </w:r>
    </w:p>
    <w:p w:rsidR="00CF38C6" w:rsidRPr="00A00288" w:rsidRDefault="003C7A23" w:rsidP="00A00288">
      <w:pPr>
        <w:spacing w:line="276" w:lineRule="auto"/>
        <w:jc w:val="center"/>
        <w:rPr>
          <w:rFonts w:ascii="Arial" w:hAnsi="Arial" w:cs="Arial"/>
          <w:b/>
          <w:bCs/>
          <w:szCs w:val="23"/>
        </w:rPr>
      </w:pPr>
      <w:r w:rsidRPr="00A00288">
        <w:rPr>
          <w:rFonts w:ascii="Arial" w:hAnsi="Arial" w:cs="Arial"/>
          <w:b/>
          <w:szCs w:val="23"/>
        </w:rPr>
        <w:t>Processo Administrativo n</w:t>
      </w:r>
      <w:r w:rsidR="007F5ECD" w:rsidRPr="00A00288">
        <w:rPr>
          <w:rFonts w:ascii="Arial" w:hAnsi="Arial" w:cs="Arial"/>
          <w:b/>
          <w:bCs/>
          <w:szCs w:val="23"/>
        </w:rPr>
        <w:t xml:space="preserve">º </w:t>
      </w:r>
      <w:r w:rsidR="001762C7" w:rsidRPr="00A00288">
        <w:rPr>
          <w:rFonts w:ascii="Arial" w:hAnsi="Arial" w:cs="Arial"/>
          <w:b/>
          <w:bCs/>
          <w:szCs w:val="23"/>
        </w:rPr>
        <w:t>20</w:t>
      </w:r>
      <w:r w:rsidR="007F5ECD" w:rsidRPr="00A00288">
        <w:rPr>
          <w:rFonts w:ascii="Arial" w:hAnsi="Arial" w:cs="Arial"/>
          <w:b/>
          <w:bCs/>
          <w:szCs w:val="23"/>
        </w:rPr>
        <w:t>/</w:t>
      </w:r>
      <w:r w:rsidR="00CF38C6" w:rsidRPr="00A00288">
        <w:rPr>
          <w:rFonts w:ascii="Arial" w:hAnsi="Arial" w:cs="Arial"/>
          <w:b/>
          <w:bCs/>
          <w:szCs w:val="23"/>
        </w:rPr>
        <w:t>2024</w:t>
      </w:r>
    </w:p>
    <w:p w:rsidR="005978A8" w:rsidRPr="00A00288" w:rsidRDefault="005978A8" w:rsidP="00A00288">
      <w:pPr>
        <w:spacing w:line="276" w:lineRule="auto"/>
        <w:jc w:val="center"/>
        <w:rPr>
          <w:rFonts w:ascii="Arial" w:hAnsi="Arial" w:cs="Arial"/>
          <w:b/>
          <w:bCs/>
          <w:szCs w:val="23"/>
        </w:rPr>
      </w:pPr>
      <w:r w:rsidRPr="00A00288">
        <w:rPr>
          <w:rFonts w:ascii="Arial" w:hAnsi="Arial" w:cs="Arial"/>
          <w:b/>
          <w:bCs/>
          <w:szCs w:val="23"/>
        </w:rPr>
        <w:t>Edital de Pregão Eletrônico</w:t>
      </w:r>
      <w:r w:rsidR="009D03B6" w:rsidRPr="00A00288">
        <w:rPr>
          <w:rFonts w:ascii="Arial" w:hAnsi="Arial" w:cs="Arial"/>
          <w:b/>
          <w:bCs/>
          <w:szCs w:val="23"/>
        </w:rPr>
        <w:t xml:space="preserve"> nº</w:t>
      </w:r>
      <w:r w:rsidRPr="00A00288">
        <w:rPr>
          <w:rFonts w:ascii="Arial" w:hAnsi="Arial" w:cs="Arial"/>
          <w:b/>
          <w:bCs/>
          <w:szCs w:val="23"/>
        </w:rPr>
        <w:t xml:space="preserve"> </w:t>
      </w:r>
      <w:r w:rsidR="00A00288" w:rsidRPr="00A00288">
        <w:rPr>
          <w:rFonts w:ascii="Arial" w:hAnsi="Arial" w:cs="Arial"/>
          <w:b/>
          <w:bCs/>
          <w:szCs w:val="23"/>
        </w:rPr>
        <w:t>14</w:t>
      </w:r>
      <w:r w:rsidRPr="00A00288">
        <w:rPr>
          <w:rFonts w:ascii="Arial" w:hAnsi="Arial" w:cs="Arial"/>
          <w:b/>
          <w:bCs/>
          <w:szCs w:val="23"/>
        </w:rPr>
        <w:t>/</w:t>
      </w:r>
      <w:r w:rsidR="001D1C64" w:rsidRPr="00A00288">
        <w:rPr>
          <w:rFonts w:ascii="Arial" w:hAnsi="Arial" w:cs="Arial"/>
          <w:b/>
          <w:bCs/>
          <w:szCs w:val="23"/>
        </w:rPr>
        <w:t>2024</w:t>
      </w:r>
    </w:p>
    <w:p w:rsidR="00CF38C6" w:rsidRPr="00A00288" w:rsidRDefault="00CF38C6" w:rsidP="00A00288">
      <w:pPr>
        <w:spacing w:line="276" w:lineRule="auto"/>
        <w:jc w:val="center"/>
        <w:rPr>
          <w:rFonts w:ascii="Arial" w:hAnsi="Arial" w:cs="Arial"/>
          <w:b/>
          <w:bCs/>
          <w:szCs w:val="23"/>
        </w:rPr>
      </w:pPr>
      <w:r w:rsidRPr="00A00288">
        <w:rPr>
          <w:rFonts w:ascii="Arial" w:hAnsi="Arial" w:cs="Arial"/>
          <w:b/>
          <w:bCs/>
          <w:szCs w:val="23"/>
        </w:rPr>
        <w:t xml:space="preserve">Data da Realização: </w:t>
      </w:r>
      <w:r w:rsidR="00A00288" w:rsidRPr="00A00288">
        <w:rPr>
          <w:rFonts w:ascii="Arial" w:hAnsi="Arial" w:cs="Arial"/>
          <w:b/>
          <w:bCs/>
          <w:szCs w:val="23"/>
        </w:rPr>
        <w:t>14</w:t>
      </w:r>
      <w:r w:rsidR="00A00288">
        <w:rPr>
          <w:rFonts w:ascii="Arial" w:hAnsi="Arial" w:cs="Arial"/>
          <w:b/>
          <w:bCs/>
          <w:szCs w:val="23"/>
        </w:rPr>
        <w:t>/</w:t>
      </w:r>
      <w:r w:rsidR="00A00288" w:rsidRPr="00A00288">
        <w:rPr>
          <w:rFonts w:ascii="Arial" w:hAnsi="Arial" w:cs="Arial"/>
          <w:b/>
          <w:bCs/>
          <w:szCs w:val="23"/>
        </w:rPr>
        <w:t>05</w:t>
      </w:r>
      <w:r w:rsidRPr="00A00288">
        <w:rPr>
          <w:rFonts w:ascii="Arial" w:hAnsi="Arial" w:cs="Arial"/>
          <w:b/>
          <w:bCs/>
          <w:szCs w:val="23"/>
        </w:rPr>
        <w:t>/2024</w:t>
      </w:r>
    </w:p>
    <w:p w:rsidR="00CF38C6" w:rsidRPr="009D03B6" w:rsidRDefault="00CF38C6" w:rsidP="00A00288">
      <w:pPr>
        <w:spacing w:line="276" w:lineRule="auto"/>
        <w:jc w:val="center"/>
        <w:rPr>
          <w:rFonts w:ascii="Arial" w:hAnsi="Arial" w:cs="Arial"/>
          <w:b/>
          <w:bCs/>
          <w:szCs w:val="23"/>
        </w:rPr>
      </w:pPr>
      <w:r w:rsidRPr="009D03B6">
        <w:rPr>
          <w:rFonts w:ascii="Arial" w:hAnsi="Arial" w:cs="Arial"/>
          <w:b/>
          <w:bCs/>
          <w:szCs w:val="23"/>
        </w:rPr>
        <w:t xml:space="preserve">Horário de Início da Disputa: </w:t>
      </w:r>
      <w:r w:rsidR="00E703C5" w:rsidRPr="009D03B6">
        <w:rPr>
          <w:rFonts w:ascii="Arial" w:hAnsi="Arial" w:cs="Arial"/>
          <w:b/>
          <w:bCs/>
          <w:szCs w:val="23"/>
        </w:rPr>
        <w:t>09</w:t>
      </w:r>
      <w:r w:rsidRPr="009D03B6">
        <w:rPr>
          <w:rFonts w:ascii="Arial" w:hAnsi="Arial" w:cs="Arial"/>
          <w:b/>
          <w:bCs/>
          <w:szCs w:val="23"/>
        </w:rPr>
        <w:t>h</w:t>
      </w:r>
      <w:r w:rsidR="00E703C5" w:rsidRPr="009D03B6">
        <w:rPr>
          <w:rFonts w:ascii="Arial" w:hAnsi="Arial" w:cs="Arial"/>
          <w:b/>
          <w:bCs/>
          <w:szCs w:val="23"/>
        </w:rPr>
        <w:t>00</w:t>
      </w:r>
      <w:r w:rsidRPr="009D03B6">
        <w:rPr>
          <w:rFonts w:ascii="Arial" w:hAnsi="Arial" w:cs="Arial"/>
          <w:b/>
          <w:bCs/>
          <w:szCs w:val="23"/>
        </w:rPr>
        <w:t>min</w:t>
      </w:r>
      <w:r w:rsidR="00EC4954" w:rsidRPr="009D03B6">
        <w:rPr>
          <w:rFonts w:ascii="Arial" w:hAnsi="Arial" w:cs="Arial"/>
          <w:b/>
          <w:bCs/>
          <w:szCs w:val="23"/>
        </w:rPr>
        <w:t xml:space="preserve"> (horário Oficial de Brasília)</w:t>
      </w:r>
    </w:p>
    <w:p w:rsidR="007541B4" w:rsidRPr="009D03B6" w:rsidRDefault="007541B4" w:rsidP="00A00288">
      <w:pPr>
        <w:tabs>
          <w:tab w:val="left" w:pos="8789"/>
          <w:tab w:val="left" w:pos="8931"/>
        </w:tabs>
        <w:overflowPunct w:val="0"/>
        <w:autoSpaceDE w:val="0"/>
        <w:autoSpaceDN w:val="0"/>
        <w:adjustRightInd w:val="0"/>
        <w:spacing w:line="276" w:lineRule="auto"/>
        <w:jc w:val="center"/>
        <w:textAlignment w:val="baseline"/>
        <w:rPr>
          <w:rFonts w:ascii="Arial" w:eastAsia="Arial" w:hAnsi="Arial" w:cs="Arial"/>
          <w:b/>
          <w:w w:val="99"/>
          <w:szCs w:val="23"/>
          <w:lang w:eastAsia="en-US"/>
        </w:rPr>
      </w:pPr>
      <w:r w:rsidRPr="009D03B6">
        <w:rPr>
          <w:rFonts w:ascii="Arial" w:eastAsia="Arial" w:hAnsi="Arial" w:cs="Arial"/>
          <w:b/>
          <w:szCs w:val="23"/>
          <w:lang w:eastAsia="en-US"/>
        </w:rPr>
        <w:t>L</w:t>
      </w:r>
      <w:r w:rsidRPr="009D03B6">
        <w:rPr>
          <w:rFonts w:ascii="Arial" w:eastAsia="Arial" w:hAnsi="Arial" w:cs="Arial"/>
          <w:b/>
          <w:spacing w:val="1"/>
          <w:szCs w:val="23"/>
          <w:lang w:eastAsia="en-US"/>
        </w:rPr>
        <w:t>O</w:t>
      </w:r>
      <w:r w:rsidRPr="009D03B6">
        <w:rPr>
          <w:rFonts w:ascii="Arial" w:eastAsia="Arial" w:hAnsi="Arial" w:cs="Arial"/>
          <w:b/>
          <w:spacing w:val="2"/>
          <w:szCs w:val="23"/>
          <w:lang w:eastAsia="en-US"/>
        </w:rPr>
        <w:t>C</w:t>
      </w:r>
      <w:r w:rsidRPr="009D03B6">
        <w:rPr>
          <w:rFonts w:ascii="Arial" w:eastAsia="Arial" w:hAnsi="Arial" w:cs="Arial"/>
          <w:b/>
          <w:spacing w:val="-5"/>
          <w:szCs w:val="23"/>
          <w:lang w:eastAsia="en-US"/>
        </w:rPr>
        <w:t>A</w:t>
      </w:r>
      <w:r w:rsidRPr="009D03B6">
        <w:rPr>
          <w:rFonts w:ascii="Arial" w:eastAsia="Arial" w:hAnsi="Arial" w:cs="Arial"/>
          <w:b/>
          <w:szCs w:val="23"/>
          <w:lang w:eastAsia="en-US"/>
        </w:rPr>
        <w:t>L:</w:t>
      </w:r>
      <w:r w:rsidR="00EA49A1" w:rsidRPr="009D03B6">
        <w:rPr>
          <w:rFonts w:ascii="Arial" w:eastAsia="Arial" w:hAnsi="Arial" w:cs="Arial"/>
          <w:b/>
          <w:szCs w:val="23"/>
          <w:lang w:eastAsia="en-US"/>
        </w:rPr>
        <w:t xml:space="preserve"> </w:t>
      </w:r>
      <w:r w:rsidRPr="009D03B6">
        <w:rPr>
          <w:rFonts w:ascii="Arial" w:eastAsia="Arial" w:hAnsi="Arial" w:cs="Arial"/>
          <w:b/>
          <w:spacing w:val="1"/>
          <w:szCs w:val="23"/>
          <w:lang w:eastAsia="en-US"/>
        </w:rPr>
        <w:t>P</w:t>
      </w:r>
      <w:r w:rsidRPr="009D03B6">
        <w:rPr>
          <w:rFonts w:ascii="Arial" w:eastAsia="Arial" w:hAnsi="Arial" w:cs="Arial"/>
          <w:b/>
          <w:szCs w:val="23"/>
          <w:lang w:eastAsia="en-US"/>
        </w:rPr>
        <w:t>r</w:t>
      </w:r>
      <w:r w:rsidRPr="009D03B6">
        <w:rPr>
          <w:rFonts w:ascii="Arial" w:eastAsia="Arial" w:hAnsi="Arial" w:cs="Arial"/>
          <w:b/>
          <w:spacing w:val="1"/>
          <w:szCs w:val="23"/>
          <w:lang w:eastAsia="en-US"/>
        </w:rPr>
        <w:t>e</w:t>
      </w:r>
      <w:r w:rsidRPr="009D03B6">
        <w:rPr>
          <w:rFonts w:ascii="Arial" w:eastAsia="Arial" w:hAnsi="Arial" w:cs="Arial"/>
          <w:b/>
          <w:spacing w:val="-1"/>
          <w:szCs w:val="23"/>
          <w:lang w:eastAsia="en-US"/>
        </w:rPr>
        <w:t>f</w:t>
      </w:r>
      <w:r w:rsidRPr="009D03B6">
        <w:rPr>
          <w:rFonts w:ascii="Arial" w:eastAsia="Arial" w:hAnsi="Arial" w:cs="Arial"/>
          <w:b/>
          <w:spacing w:val="1"/>
          <w:szCs w:val="23"/>
          <w:lang w:eastAsia="en-US"/>
        </w:rPr>
        <w:t>ei</w:t>
      </w:r>
      <w:r w:rsidRPr="009D03B6">
        <w:rPr>
          <w:rFonts w:ascii="Arial" w:eastAsia="Arial" w:hAnsi="Arial" w:cs="Arial"/>
          <w:b/>
          <w:spacing w:val="-1"/>
          <w:szCs w:val="23"/>
          <w:lang w:eastAsia="en-US"/>
        </w:rPr>
        <w:t>t</w:t>
      </w:r>
      <w:r w:rsidRPr="009D03B6">
        <w:rPr>
          <w:rFonts w:ascii="Arial" w:eastAsia="Arial" w:hAnsi="Arial" w:cs="Arial"/>
          <w:b/>
          <w:szCs w:val="23"/>
          <w:lang w:eastAsia="en-US"/>
        </w:rPr>
        <w:t>ura</w:t>
      </w:r>
      <w:r w:rsidR="00EA49A1" w:rsidRPr="009D03B6">
        <w:rPr>
          <w:rFonts w:ascii="Arial" w:eastAsia="Arial" w:hAnsi="Arial" w:cs="Arial"/>
          <w:b/>
          <w:szCs w:val="23"/>
          <w:lang w:eastAsia="en-US"/>
        </w:rPr>
        <w:t xml:space="preserve"> </w:t>
      </w:r>
      <w:r w:rsidRPr="009D03B6">
        <w:rPr>
          <w:rFonts w:ascii="Arial" w:eastAsia="Arial" w:hAnsi="Arial" w:cs="Arial"/>
          <w:b/>
          <w:szCs w:val="23"/>
          <w:lang w:eastAsia="en-US"/>
        </w:rPr>
        <w:t>Municipal de Campo Magro-PR</w:t>
      </w:r>
    </w:p>
    <w:p w:rsidR="007541B4" w:rsidRDefault="002B0B7E" w:rsidP="00A00288">
      <w:pPr>
        <w:tabs>
          <w:tab w:val="left" w:pos="8789"/>
          <w:tab w:val="left" w:pos="8931"/>
        </w:tabs>
        <w:overflowPunct w:val="0"/>
        <w:autoSpaceDE w:val="0"/>
        <w:autoSpaceDN w:val="0"/>
        <w:adjustRightInd w:val="0"/>
        <w:spacing w:line="276" w:lineRule="auto"/>
        <w:jc w:val="center"/>
        <w:textAlignment w:val="baseline"/>
        <w:rPr>
          <w:rFonts w:ascii="Arial" w:hAnsi="Arial" w:cs="Arial"/>
          <w:szCs w:val="23"/>
        </w:rPr>
      </w:pPr>
      <w:hyperlink r:id="rId15" w:history="1">
        <w:r w:rsidR="00F277BF" w:rsidRPr="009D03B6">
          <w:rPr>
            <w:rStyle w:val="Hyperlink"/>
            <w:rFonts w:ascii="Arial" w:hAnsi="Arial" w:cs="Arial"/>
            <w:b/>
            <w:bCs/>
            <w:szCs w:val="23"/>
          </w:rPr>
          <w:t>www.compras.gov.br</w:t>
        </w:r>
      </w:hyperlink>
      <w:r w:rsidR="00B32D09">
        <w:rPr>
          <w:rFonts w:ascii="Arial" w:hAnsi="Arial" w:cs="Arial"/>
          <w:b/>
          <w:bCs/>
          <w:color w:val="0000FF"/>
          <w:szCs w:val="23"/>
        </w:rPr>
        <w:t xml:space="preserve"> </w:t>
      </w:r>
      <w:r w:rsidR="007541B4" w:rsidRPr="009D03B6">
        <w:rPr>
          <w:rFonts w:ascii="Arial" w:hAnsi="Arial" w:cs="Arial"/>
          <w:szCs w:val="23"/>
        </w:rPr>
        <w:t>“</w:t>
      </w:r>
      <w:r w:rsidR="007541B4" w:rsidRPr="009D03B6">
        <w:rPr>
          <w:rFonts w:ascii="Arial" w:hAnsi="Arial" w:cs="Arial"/>
          <w:b/>
          <w:szCs w:val="23"/>
        </w:rPr>
        <w:t>Acesso Identificado</w:t>
      </w:r>
      <w:r w:rsidR="007541B4" w:rsidRPr="009D03B6">
        <w:rPr>
          <w:rFonts w:ascii="Arial" w:hAnsi="Arial" w:cs="Arial"/>
          <w:szCs w:val="23"/>
        </w:rPr>
        <w:t>”</w:t>
      </w:r>
    </w:p>
    <w:p w:rsidR="00A00288" w:rsidRPr="009D03B6" w:rsidRDefault="00A00288" w:rsidP="00390A05">
      <w:pPr>
        <w:tabs>
          <w:tab w:val="left" w:pos="8789"/>
          <w:tab w:val="left" w:pos="8931"/>
        </w:tabs>
        <w:overflowPunct w:val="0"/>
        <w:autoSpaceDE w:val="0"/>
        <w:autoSpaceDN w:val="0"/>
        <w:adjustRightInd w:val="0"/>
        <w:spacing w:line="22" w:lineRule="atLeast"/>
        <w:jc w:val="center"/>
        <w:textAlignment w:val="baseline"/>
        <w:rPr>
          <w:rFonts w:ascii="Arial" w:hAnsi="Arial" w:cs="Arial"/>
          <w:szCs w:val="23"/>
          <w:u w:val="single"/>
        </w:rPr>
      </w:pPr>
    </w:p>
    <w:p w:rsidR="007541B4" w:rsidRDefault="007F5ECD" w:rsidP="00390A05">
      <w:pPr>
        <w:tabs>
          <w:tab w:val="left" w:pos="3240"/>
        </w:tabs>
        <w:spacing w:line="22" w:lineRule="atLeast"/>
        <w:jc w:val="both"/>
        <w:rPr>
          <w:rFonts w:ascii="Arial" w:eastAsia="Times New Roman" w:hAnsi="Arial" w:cs="Arial"/>
          <w:sz w:val="22"/>
          <w:szCs w:val="22"/>
        </w:rPr>
      </w:pPr>
      <w:r w:rsidRPr="009D03B6">
        <w:rPr>
          <w:rFonts w:ascii="Arial" w:hAnsi="Arial" w:cs="Arial"/>
          <w:sz w:val="22"/>
          <w:szCs w:val="22"/>
        </w:rPr>
        <w:t xml:space="preserve">O Município de Campo Magro/PR, por intermédio da </w:t>
      </w:r>
      <w:r w:rsidRPr="009D03B6">
        <w:rPr>
          <w:rFonts w:ascii="Arial" w:hAnsi="Arial" w:cs="Arial"/>
          <w:b/>
          <w:bCs/>
          <w:sz w:val="22"/>
          <w:szCs w:val="22"/>
          <w:u w:val="single"/>
        </w:rPr>
        <w:t>SECRETARIA MUNICIPAL DE LICITAÇÕES E CONTRATOS</w:t>
      </w:r>
      <w:r w:rsidRPr="009D03B6">
        <w:rPr>
          <w:rFonts w:ascii="Arial" w:hAnsi="Arial" w:cs="Arial"/>
          <w:b/>
          <w:bCs/>
          <w:sz w:val="22"/>
          <w:szCs w:val="22"/>
        </w:rPr>
        <w:t xml:space="preserve">, </w:t>
      </w:r>
      <w:r w:rsidRPr="009D03B6">
        <w:rPr>
          <w:rFonts w:ascii="Arial" w:hAnsi="Arial" w:cs="Arial"/>
          <w:sz w:val="22"/>
          <w:szCs w:val="22"/>
        </w:rPr>
        <w:t xml:space="preserve">realizará procedimento licitatório para contratação do objeto abaixo especificado, na modalidade </w:t>
      </w:r>
      <w:r w:rsidRPr="009D03B6">
        <w:rPr>
          <w:rFonts w:ascii="Arial" w:hAnsi="Arial" w:cs="Arial"/>
          <w:b/>
          <w:color w:val="000000"/>
          <w:sz w:val="22"/>
          <w:szCs w:val="22"/>
          <w:u w:val="single"/>
        </w:rPr>
        <w:t xml:space="preserve">PREGÃO </w:t>
      </w:r>
      <w:r w:rsidR="003E0393" w:rsidRPr="009D03B6">
        <w:rPr>
          <w:rFonts w:ascii="Arial" w:hAnsi="Arial" w:cs="Arial"/>
          <w:b/>
          <w:color w:val="000000"/>
          <w:sz w:val="22"/>
          <w:szCs w:val="22"/>
          <w:u w:val="single"/>
        </w:rPr>
        <w:t>ELETRÔNICO</w:t>
      </w:r>
      <w:r w:rsidR="003E0393" w:rsidRPr="009D03B6">
        <w:rPr>
          <w:rFonts w:ascii="Arial" w:hAnsi="Arial" w:cs="Arial"/>
          <w:sz w:val="22"/>
          <w:szCs w:val="22"/>
        </w:rPr>
        <w:t xml:space="preserve">, </w:t>
      </w:r>
      <w:r w:rsidRPr="009D03B6">
        <w:rPr>
          <w:rFonts w:ascii="Arial" w:hAnsi="Arial" w:cs="Arial"/>
          <w:sz w:val="22"/>
          <w:szCs w:val="22"/>
        </w:rPr>
        <w:t>do tipo</w:t>
      </w:r>
      <w:r w:rsidR="009D03B6" w:rsidRPr="009D03B6">
        <w:rPr>
          <w:rFonts w:ascii="Arial" w:hAnsi="Arial" w:cs="Arial"/>
          <w:sz w:val="22"/>
          <w:szCs w:val="22"/>
        </w:rPr>
        <w:t xml:space="preserve"> </w:t>
      </w:r>
      <w:r w:rsidRPr="009D03B6">
        <w:rPr>
          <w:rFonts w:ascii="Arial" w:hAnsi="Arial" w:cs="Arial"/>
          <w:b/>
          <w:sz w:val="22"/>
          <w:szCs w:val="22"/>
          <w:u w:val="single"/>
        </w:rPr>
        <w:t xml:space="preserve">MENOR PREÇO POR </w:t>
      </w:r>
      <w:r w:rsidR="002B0612">
        <w:rPr>
          <w:rFonts w:ascii="Arial" w:hAnsi="Arial" w:cs="Arial"/>
          <w:b/>
          <w:sz w:val="22"/>
          <w:szCs w:val="22"/>
          <w:u w:val="single"/>
        </w:rPr>
        <w:t>GRUPO</w:t>
      </w:r>
      <w:r w:rsidRPr="009D03B6">
        <w:rPr>
          <w:rFonts w:ascii="Arial" w:hAnsi="Arial" w:cs="Arial"/>
          <w:sz w:val="22"/>
          <w:szCs w:val="22"/>
        </w:rPr>
        <w:t xml:space="preserve">, conduzido pelo </w:t>
      </w:r>
      <w:r w:rsidR="00C87E47" w:rsidRPr="009D03B6">
        <w:rPr>
          <w:rFonts w:ascii="Arial" w:hAnsi="Arial" w:cs="Arial"/>
          <w:sz w:val="22"/>
          <w:szCs w:val="22"/>
        </w:rPr>
        <w:t>Agente de contratação</w:t>
      </w:r>
      <w:r w:rsidRPr="009D03B6">
        <w:rPr>
          <w:rFonts w:ascii="Arial" w:hAnsi="Arial" w:cs="Arial"/>
          <w:sz w:val="22"/>
          <w:szCs w:val="22"/>
        </w:rPr>
        <w:t xml:space="preserve"> e equipe de apoio, designados pelo decreto n.º </w:t>
      </w:r>
      <w:r w:rsidR="001D1C64" w:rsidRPr="009D03B6">
        <w:rPr>
          <w:rFonts w:ascii="Arial" w:hAnsi="Arial" w:cs="Arial"/>
          <w:sz w:val="22"/>
          <w:szCs w:val="22"/>
          <w:u w:val="single"/>
        </w:rPr>
        <w:t>027/2024</w:t>
      </w:r>
      <w:r w:rsidR="00B71057" w:rsidRPr="009D03B6">
        <w:rPr>
          <w:rFonts w:ascii="Arial" w:hAnsi="Arial" w:cs="Arial"/>
          <w:sz w:val="22"/>
          <w:szCs w:val="22"/>
        </w:rPr>
        <w:t>,</w:t>
      </w:r>
      <w:r w:rsidR="009D03B6" w:rsidRPr="009D03B6">
        <w:rPr>
          <w:rFonts w:ascii="Arial" w:hAnsi="Arial" w:cs="Arial"/>
          <w:sz w:val="22"/>
          <w:szCs w:val="22"/>
        </w:rPr>
        <w:t xml:space="preserve"> </w:t>
      </w:r>
      <w:r w:rsidR="003C7A23" w:rsidRPr="009D03B6">
        <w:rPr>
          <w:rFonts w:ascii="Arial" w:hAnsi="Arial" w:cs="Arial"/>
          <w:color w:val="000000"/>
          <w:sz w:val="22"/>
          <w:szCs w:val="22"/>
        </w:rPr>
        <w:t xml:space="preserve">nos termos da </w:t>
      </w:r>
      <w:hyperlink r:id="rId16" w:history="1">
        <w:r w:rsidR="003C7A23" w:rsidRPr="009D03B6">
          <w:rPr>
            <w:rStyle w:val="Hyperlink"/>
            <w:rFonts w:ascii="Arial" w:hAnsi="Arial" w:cs="Arial"/>
            <w:sz w:val="22"/>
            <w:szCs w:val="22"/>
          </w:rPr>
          <w:t>Lei nº 14.133, de 2021</w:t>
        </w:r>
      </w:hyperlink>
      <w:r w:rsidR="003C7A23" w:rsidRPr="009D03B6">
        <w:rPr>
          <w:rFonts w:ascii="Arial" w:hAnsi="Arial" w:cs="Arial"/>
          <w:sz w:val="22"/>
          <w:szCs w:val="22"/>
        </w:rPr>
        <w:t xml:space="preserve">, </w:t>
      </w:r>
      <w:r w:rsidR="001D1C64" w:rsidRPr="009D03B6">
        <w:rPr>
          <w:rFonts w:ascii="Arial" w:hAnsi="Arial" w:cs="Arial"/>
          <w:sz w:val="22"/>
          <w:szCs w:val="22"/>
        </w:rPr>
        <w:t xml:space="preserve">Decreto Municipal n.º </w:t>
      </w:r>
      <w:r w:rsidR="001D1C64" w:rsidRPr="009D03B6">
        <w:rPr>
          <w:rFonts w:ascii="Arial" w:hAnsi="Arial" w:cs="Arial"/>
          <w:sz w:val="22"/>
          <w:szCs w:val="22"/>
          <w:u w:val="single"/>
        </w:rPr>
        <w:t xml:space="preserve">022/2024 </w:t>
      </w:r>
      <w:r w:rsidR="003C7A23" w:rsidRPr="009D03B6">
        <w:rPr>
          <w:rFonts w:ascii="Arial" w:hAnsi="Arial" w:cs="Arial"/>
          <w:sz w:val="22"/>
          <w:szCs w:val="22"/>
        </w:rPr>
        <w:t>e demais legislação aplicável e, ainda, de acordo com as condições estabelecidas neste Edital</w:t>
      </w:r>
      <w:r w:rsidR="003C7A23" w:rsidRPr="009D03B6">
        <w:rPr>
          <w:rFonts w:ascii="Arial" w:eastAsia="Times New Roman" w:hAnsi="Arial" w:cs="Arial"/>
          <w:sz w:val="22"/>
          <w:szCs w:val="22"/>
        </w:rPr>
        <w:t>.</w:t>
      </w:r>
    </w:p>
    <w:p w:rsidR="00B32D09" w:rsidRPr="00E74E42" w:rsidRDefault="001762C7" w:rsidP="00390A05">
      <w:pPr>
        <w:tabs>
          <w:tab w:val="left" w:pos="3240"/>
        </w:tabs>
        <w:spacing w:before="240" w:after="240" w:line="22" w:lineRule="atLeast"/>
        <w:jc w:val="both"/>
        <w:rPr>
          <w:rFonts w:ascii="Arial" w:eastAsia="Times New Roman" w:hAnsi="Arial" w:cs="Arial"/>
          <w:sz w:val="20"/>
          <w:szCs w:val="22"/>
        </w:rPr>
      </w:pPr>
      <w:r w:rsidRPr="000B528C">
        <w:rPr>
          <w:rFonts w:ascii="Arial" w:hAnsi="Arial" w:cs="Arial"/>
          <w:b/>
          <w:sz w:val="22"/>
          <w:szCs w:val="22"/>
          <w:highlight w:val="yellow"/>
        </w:rPr>
        <w:t>A presente licitação é</w:t>
      </w:r>
      <w:r w:rsidRPr="000B528C">
        <w:rPr>
          <w:rFonts w:ascii="Arial" w:eastAsia="Times New Roman" w:hAnsi="Arial" w:cs="Arial"/>
          <w:b/>
          <w:sz w:val="22"/>
          <w:szCs w:val="22"/>
          <w:highlight w:val="yellow"/>
        </w:rPr>
        <w:t xml:space="preserve"> exclusiva à participação de </w:t>
      </w:r>
      <w:r w:rsidRPr="000B528C">
        <w:rPr>
          <w:rFonts w:ascii="Arial" w:hAnsi="Arial" w:cs="Arial"/>
          <w:b/>
          <w:bCs/>
          <w:sz w:val="22"/>
          <w:szCs w:val="22"/>
          <w:highlight w:val="yellow"/>
        </w:rPr>
        <w:t>Microempresas e Empresas de Pequeno Porte,</w:t>
      </w:r>
      <w:r w:rsidRPr="000B528C">
        <w:rPr>
          <w:rFonts w:ascii="Arial" w:eastAsia="Times New Roman" w:hAnsi="Arial" w:cs="Arial"/>
          <w:b/>
          <w:sz w:val="22"/>
          <w:szCs w:val="22"/>
          <w:highlight w:val="yellow"/>
        </w:rPr>
        <w:t xml:space="preserve"> </w:t>
      </w:r>
      <w:r w:rsidRPr="000B528C">
        <w:rPr>
          <w:rFonts w:ascii="Arial" w:hAnsi="Arial" w:cs="Arial"/>
          <w:b/>
          <w:bCs/>
          <w:sz w:val="22"/>
          <w:szCs w:val="22"/>
          <w:highlight w:val="yellow"/>
        </w:rPr>
        <w:t>tendo em vista o cumprimento do disposto no Art. 48, Inc. I, da Lei Complementar 123/06 e suas alterações.</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E HORA DA ABERTURA DA SESSÃO PÚBLICA:</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DA REALIZAÇÃO</w:t>
      </w:r>
    </w:p>
    <w:p w:rsidR="007541B4" w:rsidRPr="00A00288" w:rsidRDefault="00A00288"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A00288">
        <w:rPr>
          <w:rFonts w:ascii="Arial" w:hAnsi="Arial" w:cs="Arial"/>
          <w:b/>
          <w:i/>
          <w:szCs w:val="22"/>
          <w:highlight w:val="yellow"/>
        </w:rPr>
        <w:t>14</w:t>
      </w:r>
      <w:r w:rsidR="007541B4" w:rsidRPr="00A00288">
        <w:rPr>
          <w:rFonts w:ascii="Arial" w:hAnsi="Arial" w:cs="Arial"/>
          <w:b/>
          <w:i/>
          <w:szCs w:val="22"/>
          <w:highlight w:val="yellow"/>
        </w:rPr>
        <w:t>/</w:t>
      </w:r>
      <w:r w:rsidRPr="00A00288">
        <w:rPr>
          <w:rFonts w:ascii="Arial" w:hAnsi="Arial" w:cs="Arial"/>
          <w:b/>
          <w:i/>
          <w:szCs w:val="22"/>
          <w:highlight w:val="yellow"/>
        </w:rPr>
        <w:t>05</w:t>
      </w:r>
      <w:r w:rsidR="007541B4" w:rsidRPr="00A00288">
        <w:rPr>
          <w:rFonts w:ascii="Arial" w:hAnsi="Arial" w:cs="Arial"/>
          <w:b/>
          <w:i/>
          <w:szCs w:val="22"/>
          <w:highlight w:val="yellow"/>
        </w:rPr>
        <w:t>/2024</w:t>
      </w:r>
    </w:p>
    <w:sdt>
      <w:sdtPr>
        <w:rPr>
          <w:rFonts w:ascii="Arial" w:hAnsi="Arial" w:cs="Arial"/>
          <w:b/>
          <w:i/>
          <w:szCs w:val="22"/>
        </w:rPr>
        <w:alias w:val="Comentários"/>
        <w:id w:val="500709458"/>
        <w:dataBinding w:prefixMappings="xmlns:ns0='http://purl.org/dc/elements/1.1/' xmlns:ns1='http://schemas.openxmlformats.org/package/2006/metadata/core-properties' " w:xpath="/ns1:coreProperties[1]/ns0:description[1]" w:storeItemID="{6C3C8BC8-F283-45AE-878A-BAB7291924A1}"/>
        <w:text w:multiLine="1"/>
      </w:sdtPr>
      <w:sdtContent>
        <w:p w:rsidR="007541B4" w:rsidRPr="009D03B6" w:rsidRDefault="009D03B6"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09h00min</w:t>
          </w:r>
        </w:p>
      </w:sdtContent>
    </w:sdt>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b/>
          <w:i/>
          <w:szCs w:val="22"/>
        </w:rPr>
      </w:pPr>
      <w:r w:rsidRPr="009D03B6">
        <w:rPr>
          <w:rFonts w:ascii="Arial" w:hAnsi="Arial" w:cs="Arial"/>
          <w:b/>
          <w:i/>
          <w:szCs w:val="22"/>
        </w:rPr>
        <w:t>UASG: 980842</w:t>
      </w:r>
      <w:r w:rsidR="009D03B6" w:rsidRPr="009D03B6">
        <w:rPr>
          <w:rFonts w:ascii="Arial" w:hAnsi="Arial" w:cs="Arial"/>
          <w:b/>
          <w:i/>
          <w:szCs w:val="22"/>
        </w:rPr>
        <w:t xml:space="preserve"> </w:t>
      </w:r>
      <w:r w:rsidRPr="009D03B6">
        <w:rPr>
          <w:rFonts w:ascii="Arial" w:hAnsi="Arial" w:cs="Arial"/>
          <w:b/>
          <w:i/>
          <w:szCs w:val="22"/>
        </w:rPr>
        <w:t>– PREFEITURA MUNICIPAL DE CAMPO MAGRO/PR</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i/>
          <w:szCs w:val="22"/>
        </w:rPr>
      </w:pPr>
      <w:r w:rsidRPr="009D03B6">
        <w:rPr>
          <w:rFonts w:ascii="Arial" w:hAnsi="Arial" w:cs="Arial"/>
          <w:b/>
          <w:i/>
          <w:szCs w:val="22"/>
        </w:rPr>
        <w:t xml:space="preserve">Local da Sessão Pública: </w:t>
      </w:r>
      <w:hyperlink r:id="rId17" w:history="1">
        <w:r w:rsidR="009D03B6" w:rsidRPr="009D03B6">
          <w:rPr>
            <w:rStyle w:val="Hyperlink"/>
            <w:rFonts w:ascii="Arial" w:hAnsi="Arial" w:cs="Arial"/>
            <w:i/>
            <w:szCs w:val="22"/>
          </w:rPr>
          <w:t>www.compras.gov.br</w:t>
        </w:r>
      </w:hyperlink>
    </w:p>
    <w:p w:rsidR="003C7A23" w:rsidRPr="00892E2C" w:rsidRDefault="003C7A23" w:rsidP="00BE0426">
      <w:pPr>
        <w:pStyle w:val="Nivel01"/>
        <w:spacing w:after="240"/>
        <w:rPr>
          <w:i w:val="0"/>
          <w:lang w:eastAsia="en-US"/>
        </w:rPr>
      </w:pPr>
      <w:bookmarkStart w:id="0" w:name="_Toc122606103"/>
      <w:r w:rsidRPr="00892E2C">
        <w:rPr>
          <w:i w:val="0"/>
          <w:lang w:eastAsia="en-US"/>
        </w:rPr>
        <w:t>DO OBJETO</w:t>
      </w:r>
      <w:bookmarkEnd w:id="0"/>
    </w:p>
    <w:p w:rsidR="009D03B6" w:rsidRPr="009D03B6" w:rsidRDefault="003C7A23" w:rsidP="00BE0426">
      <w:pPr>
        <w:pStyle w:val="Nivel2"/>
        <w:tabs>
          <w:tab w:val="left" w:pos="567"/>
        </w:tabs>
        <w:spacing w:before="240" w:after="240" w:line="22" w:lineRule="atLeast"/>
        <w:ind w:left="0" w:firstLine="0"/>
        <w:rPr>
          <w:szCs w:val="22"/>
        </w:rPr>
      </w:pPr>
      <w:r w:rsidRPr="009D03B6">
        <w:rPr>
          <w:szCs w:val="22"/>
        </w:rPr>
        <w:t xml:space="preserve">O objeto da presente licitação é a </w:t>
      </w:r>
      <w:sdt>
        <w:sdtPr>
          <w:rPr>
            <w:szCs w:val="22"/>
          </w:rPr>
          <w:alias w:val="Categoria"/>
          <w:tag w:val=""/>
          <w:id w:val="19730677"/>
          <w:dataBinding w:prefixMappings="xmlns:ns0='http://purl.org/dc/elements/1.1/' xmlns:ns1='http://schemas.openxmlformats.org/package/2006/metadata/core-properties' " w:xpath="/ns1:coreProperties[1]/ns1:category[1]" w:storeItemID="{6C3C8BC8-F283-45AE-878A-BAB7291924A1}"/>
          <w:text/>
        </w:sdtPr>
        <w:sdtContent>
          <w:r w:rsidR="001762C7">
            <w:rPr>
              <w:szCs w:val="22"/>
            </w:rPr>
            <w:t>Formação de registro de preços para locação de banheiros químicos, tipo padrão (Standard) e para portadores de necessidades especiais (PNE), incluindo os serviços de instalação, montagem e desmontagem, ações de manutenção diária se necessário, tais como, saneamento de avarias, serviços de limpeza e reposição de insumos</w:t>
          </w:r>
        </w:sdtContent>
      </w:sdt>
      <w:r w:rsidR="009D03B6" w:rsidRPr="009D03B6">
        <w:rPr>
          <w:szCs w:val="22"/>
        </w:rPr>
        <w:t>.</w:t>
      </w:r>
    </w:p>
    <w:p w:rsidR="003C7A23" w:rsidRPr="009D03B6" w:rsidRDefault="009D03B6" w:rsidP="00493B59">
      <w:pPr>
        <w:pStyle w:val="Nivel2"/>
        <w:tabs>
          <w:tab w:val="left" w:pos="567"/>
        </w:tabs>
        <w:spacing w:before="240" w:after="240" w:line="22" w:lineRule="atLeast"/>
        <w:ind w:left="0" w:firstLine="0"/>
        <w:rPr>
          <w:szCs w:val="22"/>
        </w:rPr>
      </w:pPr>
      <w:r w:rsidRPr="009D03B6">
        <w:rPr>
          <w:szCs w:val="22"/>
        </w:rPr>
        <w:t xml:space="preserve">A licitação será dividida em </w:t>
      </w:r>
      <w:r w:rsidR="002B0612">
        <w:rPr>
          <w:szCs w:val="22"/>
        </w:rPr>
        <w:t>grupo</w:t>
      </w:r>
      <w:r w:rsidR="001762C7">
        <w:rPr>
          <w:szCs w:val="22"/>
        </w:rPr>
        <w:t xml:space="preserve"> único</w:t>
      </w:r>
      <w:r w:rsidRPr="009D03B6">
        <w:rPr>
          <w:szCs w:val="22"/>
        </w:rPr>
        <w:t xml:space="preserve">, conforme tabela do </w:t>
      </w:r>
      <w:r w:rsidRPr="009D03B6">
        <w:rPr>
          <w:b/>
          <w:szCs w:val="22"/>
          <w:u w:val="single"/>
        </w:rPr>
        <w:t>ANEXO I</w:t>
      </w:r>
      <w:r w:rsidRPr="009D03B6">
        <w:rPr>
          <w:szCs w:val="22"/>
        </w:rPr>
        <w:t xml:space="preserve"> do edital</w:t>
      </w:r>
      <w:r w:rsidR="003C7A23" w:rsidRPr="009D03B6">
        <w:rPr>
          <w:szCs w:val="22"/>
        </w:rPr>
        <w:t>.</w:t>
      </w:r>
    </w:p>
    <w:p w:rsidR="001762C7" w:rsidRDefault="009D0146" w:rsidP="001762C7">
      <w:pPr>
        <w:spacing w:before="240" w:after="240"/>
        <w:jc w:val="both"/>
        <w:rPr>
          <w:rFonts w:ascii="Arial" w:hAnsi="Arial" w:cs="Arial"/>
          <w:sz w:val="22"/>
          <w:szCs w:val="22"/>
        </w:rPr>
      </w:pPr>
      <w:r w:rsidRPr="002B0612">
        <w:rPr>
          <w:rFonts w:ascii="Arial" w:hAnsi="Arial" w:cs="Arial"/>
          <w:b/>
          <w:sz w:val="22"/>
          <w:szCs w:val="22"/>
          <w:u w:val="single"/>
        </w:rPr>
        <w:t>JUSTIFICATIVA/MOTIVAÇÃO:</w:t>
      </w:r>
      <w:r w:rsidR="00AD508C" w:rsidRPr="002B0612">
        <w:rPr>
          <w:rFonts w:ascii="Arial" w:hAnsi="Arial" w:cs="Arial"/>
          <w:b/>
          <w:sz w:val="22"/>
          <w:szCs w:val="22"/>
        </w:rPr>
        <w:t xml:space="preserve"> </w:t>
      </w:r>
      <w:r w:rsidR="001762C7" w:rsidRPr="00A00E58">
        <w:rPr>
          <w:rFonts w:ascii="Arial" w:hAnsi="Arial" w:cs="Arial"/>
          <w:sz w:val="22"/>
          <w:szCs w:val="22"/>
        </w:rPr>
        <w:t xml:space="preserve">Em atendimento ao protocolo </w:t>
      </w:r>
      <w:r w:rsidR="001762C7" w:rsidRPr="00A00E58">
        <w:rPr>
          <w:rFonts w:ascii="Arial" w:hAnsi="Arial" w:cs="Arial"/>
          <w:sz w:val="22"/>
          <w:szCs w:val="22"/>
          <w:u w:val="single"/>
        </w:rPr>
        <w:t>683/2024</w:t>
      </w:r>
      <w:r w:rsidR="001762C7" w:rsidRPr="00A00E58">
        <w:rPr>
          <w:rFonts w:ascii="Arial" w:hAnsi="Arial" w:cs="Arial"/>
          <w:sz w:val="22"/>
          <w:szCs w:val="22"/>
        </w:rPr>
        <w:t xml:space="preserve">, a presente licitação visa </w:t>
      </w:r>
      <w:r w:rsidR="001762C7">
        <w:rPr>
          <w:rFonts w:ascii="Arial" w:hAnsi="Arial" w:cs="Arial"/>
          <w:sz w:val="22"/>
          <w:szCs w:val="22"/>
        </w:rPr>
        <w:t>o registro de preços para locação de banheiros químicos.</w:t>
      </w:r>
    </w:p>
    <w:p w:rsidR="001762C7" w:rsidRPr="00A00E58" w:rsidRDefault="001762C7" w:rsidP="001762C7">
      <w:pPr>
        <w:spacing w:before="240" w:after="240"/>
        <w:jc w:val="both"/>
        <w:rPr>
          <w:rFonts w:ascii="Arial" w:eastAsia="Times New Roman" w:hAnsi="Arial" w:cs="Arial"/>
          <w:sz w:val="22"/>
          <w:szCs w:val="22"/>
        </w:rPr>
      </w:pPr>
      <w:r w:rsidRPr="00A00E58">
        <w:rPr>
          <w:rFonts w:ascii="Arial" w:eastAsia="Times New Roman" w:hAnsi="Arial" w:cs="Arial"/>
          <w:sz w:val="22"/>
          <w:szCs w:val="22"/>
        </w:rPr>
        <w:t xml:space="preserve">A fim de uma estrutura de qualidade contemplada nos eventos faz-se imprescindível prover os referidos locais de eventos com qualidade e quantidade de banheiros. O fato que os </w:t>
      </w:r>
      <w:r w:rsidRPr="00A00E58">
        <w:rPr>
          <w:rFonts w:ascii="Arial" w:eastAsia="Times New Roman" w:hAnsi="Arial" w:cs="Arial"/>
          <w:sz w:val="22"/>
          <w:szCs w:val="22"/>
        </w:rPr>
        <w:lastRenderedPageBreak/>
        <w:t xml:space="preserve">mesmos oferecem máxima resistência contra danos causados pelos agentes naturais e pela sua facilidade no transporte de acordo com as legislações vigentes. </w:t>
      </w:r>
    </w:p>
    <w:p w:rsidR="001762C7" w:rsidRPr="00A00E58" w:rsidRDefault="001762C7" w:rsidP="001762C7">
      <w:pPr>
        <w:spacing w:before="240" w:after="240"/>
        <w:jc w:val="both"/>
        <w:rPr>
          <w:rFonts w:ascii="Arial" w:eastAsia="Times New Roman" w:hAnsi="Arial" w:cs="Arial"/>
          <w:sz w:val="22"/>
          <w:szCs w:val="22"/>
        </w:rPr>
      </w:pPr>
      <w:r w:rsidRPr="00A00E58">
        <w:rPr>
          <w:rFonts w:ascii="Arial" w:eastAsia="Times New Roman" w:hAnsi="Arial" w:cs="Arial"/>
          <w:sz w:val="22"/>
          <w:szCs w:val="22"/>
        </w:rPr>
        <w:t>Os eventos que não contam com instalações sanitárias fixas e redes de esgoto para a realização de eventos promovidos pela Prefeitura Municipal de Campo Magro e demais Secretarias demanda a disponibilidade de infraestrutura sanitária adequada para atender às necessidades do público presente. Os banheiros químicos são essenciais para garantir o conforto, segurança e higiene dos participantes.</w:t>
      </w:r>
    </w:p>
    <w:p w:rsidR="001762C7" w:rsidRPr="00A00E58" w:rsidRDefault="001762C7" w:rsidP="001762C7">
      <w:pPr>
        <w:spacing w:before="240" w:after="240"/>
        <w:jc w:val="both"/>
        <w:rPr>
          <w:rFonts w:ascii="Arial" w:eastAsia="Times New Roman" w:hAnsi="Arial" w:cs="Arial"/>
          <w:sz w:val="22"/>
          <w:szCs w:val="22"/>
        </w:rPr>
      </w:pPr>
      <w:r w:rsidRPr="00A00E58">
        <w:rPr>
          <w:rFonts w:ascii="Arial" w:eastAsia="Times New Roman" w:hAnsi="Arial" w:cs="Arial"/>
          <w:sz w:val="22"/>
          <w:szCs w:val="22"/>
        </w:rPr>
        <w:t xml:space="preserve">Desta forma necessitamos de uma Ata de Registro de Preços vigente para futuras contratações de empresa especializada na prestação de serviços de banheiros químicos equipados. Este envolve a locação dos itens, sua instalação e posteriormente desinstalação, serviços de coleta de resíduos e higienização </w:t>
      </w:r>
      <w:proofErr w:type="gramStart"/>
      <w:r w:rsidRPr="00A00E58">
        <w:rPr>
          <w:rFonts w:ascii="Arial" w:eastAsia="Times New Roman" w:hAnsi="Arial" w:cs="Arial"/>
          <w:sz w:val="22"/>
          <w:szCs w:val="22"/>
        </w:rPr>
        <w:t>diárias dos mesmos, no decorrer dos eventos e atividades decorrentes</w:t>
      </w:r>
      <w:proofErr w:type="gramEnd"/>
      <w:r w:rsidRPr="00A00E58">
        <w:rPr>
          <w:rFonts w:ascii="Arial" w:eastAsia="Times New Roman" w:hAnsi="Arial" w:cs="Arial"/>
          <w:sz w:val="22"/>
          <w:szCs w:val="22"/>
        </w:rPr>
        <w:t>.</w:t>
      </w:r>
    </w:p>
    <w:p w:rsidR="001762C7" w:rsidRPr="00A00E58" w:rsidRDefault="001762C7" w:rsidP="001762C7">
      <w:pPr>
        <w:spacing w:before="240" w:after="240"/>
        <w:jc w:val="both"/>
        <w:rPr>
          <w:rFonts w:ascii="Arial" w:eastAsia="Times New Roman" w:hAnsi="Arial" w:cs="Arial"/>
          <w:sz w:val="22"/>
          <w:szCs w:val="22"/>
        </w:rPr>
      </w:pPr>
      <w:r w:rsidRPr="00A00E58">
        <w:rPr>
          <w:rFonts w:ascii="Arial" w:eastAsia="Times New Roman" w:hAnsi="Arial" w:cs="Arial"/>
          <w:sz w:val="22"/>
          <w:szCs w:val="22"/>
          <w:u w:val="single"/>
        </w:rPr>
        <w:t>Lei 10.098/2000</w:t>
      </w:r>
      <w:r w:rsidRPr="00A00E58">
        <w:rPr>
          <w:rFonts w:ascii="Arial" w:eastAsia="Times New Roman" w:hAnsi="Arial" w:cs="Arial"/>
          <w:sz w:val="22"/>
          <w:szCs w:val="22"/>
        </w:rPr>
        <w:t>.</w:t>
      </w:r>
    </w:p>
    <w:p w:rsidR="001762C7" w:rsidRPr="00A00E58" w:rsidRDefault="001762C7" w:rsidP="001762C7">
      <w:pPr>
        <w:spacing w:before="240" w:after="240"/>
        <w:jc w:val="both"/>
        <w:rPr>
          <w:rFonts w:ascii="Arial" w:hAnsi="Arial" w:cs="Arial"/>
          <w:spacing w:val="2"/>
          <w:sz w:val="22"/>
          <w:szCs w:val="22"/>
        </w:rPr>
      </w:pPr>
      <w:r w:rsidRPr="00A00E58">
        <w:rPr>
          <w:rFonts w:ascii="Arial" w:hAnsi="Arial" w:cs="Arial"/>
          <w:spacing w:val="2"/>
          <w:sz w:val="22"/>
          <w:szCs w:val="22"/>
        </w:rPr>
        <w:t xml:space="preserve">Art. 6º Os banheiros de uso </w:t>
      </w:r>
      <w:proofErr w:type="gramStart"/>
      <w:r w:rsidRPr="00A00E58">
        <w:rPr>
          <w:rFonts w:ascii="Arial" w:hAnsi="Arial" w:cs="Arial"/>
          <w:spacing w:val="2"/>
          <w:sz w:val="22"/>
          <w:szCs w:val="22"/>
        </w:rPr>
        <w:t>público existentes</w:t>
      </w:r>
      <w:proofErr w:type="gramEnd"/>
      <w:r w:rsidRPr="00A00E58">
        <w:rPr>
          <w:rFonts w:ascii="Arial" w:hAnsi="Arial" w:cs="Arial"/>
          <w:spacing w:val="2"/>
          <w:sz w:val="22"/>
          <w:szCs w:val="22"/>
        </w:rPr>
        <w:t xml:space="preserve"> ou a construir em parques, praças, jardins e espaços livres públicos deverão ser acessíveis e dispor, pelo menos, de um sanitário e um lavatório que atendam às especificações das normas técnicas da ABNT.</w:t>
      </w:r>
    </w:p>
    <w:p w:rsidR="001762C7" w:rsidRPr="00A00E58" w:rsidRDefault="001762C7" w:rsidP="001762C7">
      <w:pPr>
        <w:spacing w:before="240" w:after="240"/>
        <w:jc w:val="both"/>
        <w:rPr>
          <w:rFonts w:ascii="Arial" w:hAnsi="Arial" w:cs="Arial"/>
          <w:spacing w:val="2"/>
          <w:sz w:val="22"/>
          <w:szCs w:val="22"/>
        </w:rPr>
      </w:pPr>
      <w:r w:rsidRPr="00A00E58">
        <w:rPr>
          <w:rFonts w:ascii="Arial" w:hAnsi="Arial" w:cs="Arial"/>
          <w:spacing w:val="2"/>
          <w:sz w:val="22"/>
          <w:szCs w:val="22"/>
        </w:rPr>
        <w:t>§ 1º Os eventos organizados em espaços públicos e privados em que haja instalação de banheiros químicos deverão contar com unidades acessíveis a pessoas com deficiência ou com mobilidade reduzida. </w:t>
      </w:r>
      <w:hyperlink r:id="rId18" w:anchor="art1" w:tgtFrame="_blank" w:history="1">
        <w:r w:rsidRPr="00A00E58">
          <w:rPr>
            <w:rStyle w:val="Hyperlink"/>
            <w:rFonts w:ascii="Arial" w:hAnsi="Arial" w:cs="Arial"/>
            <w:spacing w:val="2"/>
            <w:sz w:val="22"/>
            <w:szCs w:val="22"/>
          </w:rPr>
          <w:t>(Incluído pela Lei nº 13.825, de 2019)</w:t>
        </w:r>
      </w:hyperlink>
    </w:p>
    <w:p w:rsidR="001762C7" w:rsidRPr="00A00E58" w:rsidRDefault="001762C7" w:rsidP="001762C7">
      <w:pPr>
        <w:spacing w:before="240" w:after="240"/>
        <w:jc w:val="both"/>
        <w:rPr>
          <w:rFonts w:ascii="Arial" w:hAnsi="Arial" w:cs="Arial"/>
          <w:spacing w:val="2"/>
          <w:sz w:val="22"/>
          <w:szCs w:val="22"/>
        </w:rPr>
      </w:pPr>
      <w:r w:rsidRPr="00A00E58">
        <w:rPr>
          <w:rFonts w:ascii="Arial" w:hAnsi="Arial" w:cs="Arial"/>
          <w:spacing w:val="2"/>
          <w:sz w:val="22"/>
          <w:szCs w:val="22"/>
        </w:rPr>
        <w:t xml:space="preserve">§ 2º O número mínimo de banheiros químicos acessíveis corresponderá a 10% (dez por cento) do total, garantindo-se pelo menos </w:t>
      </w:r>
      <w:proofErr w:type="gramStart"/>
      <w:r w:rsidRPr="00A00E58">
        <w:rPr>
          <w:rFonts w:ascii="Arial" w:hAnsi="Arial" w:cs="Arial"/>
          <w:spacing w:val="2"/>
          <w:sz w:val="22"/>
          <w:szCs w:val="22"/>
        </w:rPr>
        <w:t>1</w:t>
      </w:r>
      <w:proofErr w:type="gramEnd"/>
      <w:r w:rsidRPr="00A00E58">
        <w:rPr>
          <w:rFonts w:ascii="Arial" w:hAnsi="Arial" w:cs="Arial"/>
          <w:spacing w:val="2"/>
          <w:sz w:val="22"/>
          <w:szCs w:val="22"/>
        </w:rPr>
        <w:t xml:space="preserve"> (uma) unidade acessível caso a aplicação do percentual resulte em fração inferior a 1 (um). </w:t>
      </w:r>
      <w:hyperlink r:id="rId19" w:anchor="art1" w:tgtFrame="_blank" w:history="1">
        <w:r w:rsidRPr="00A00E58">
          <w:rPr>
            <w:rStyle w:val="Hyperlink"/>
            <w:rFonts w:ascii="Arial" w:hAnsi="Arial" w:cs="Arial"/>
            <w:spacing w:val="2"/>
            <w:sz w:val="22"/>
            <w:szCs w:val="22"/>
          </w:rPr>
          <w:t>(Incluído pela Lei nº 13.825, de 2019)</w:t>
        </w:r>
      </w:hyperlink>
      <w:r w:rsidRPr="00A00E58">
        <w:rPr>
          <w:rFonts w:ascii="Arial" w:hAnsi="Arial" w:cs="Arial"/>
          <w:spacing w:val="2"/>
          <w:sz w:val="22"/>
          <w:szCs w:val="22"/>
        </w:rPr>
        <w:t>.</w:t>
      </w:r>
    </w:p>
    <w:p w:rsidR="001762C7" w:rsidRPr="00A00E58" w:rsidRDefault="001762C7" w:rsidP="001762C7">
      <w:pPr>
        <w:pStyle w:val="Contedodatabela"/>
        <w:spacing w:before="240" w:after="240"/>
        <w:rPr>
          <w:rFonts w:ascii="Arial" w:hAnsi="Arial" w:cs="Arial"/>
          <w:sz w:val="22"/>
          <w:szCs w:val="22"/>
        </w:rPr>
      </w:pPr>
      <w:r w:rsidRPr="00A00E58">
        <w:rPr>
          <w:rFonts w:ascii="Arial" w:hAnsi="Arial" w:cs="Arial"/>
          <w:sz w:val="22"/>
          <w:szCs w:val="22"/>
        </w:rPr>
        <w:t xml:space="preserve">Sugerimos a realização de licitação, na modalidade Pregão Eletrônico, para Registro de preços, haja vista que a contratação agora solicitada se enquadra nas hipóteses da Lei Federal n.º 14.133/2021, e Decreto Municipal 22/2024, e art. 3º do Decreto Federal n.º 11.462/2023, pela dificuldade de se definir o quantitativo ideal a ser adquirido e sendo possível surgirem necessidades de pedidos posteriores. </w:t>
      </w:r>
    </w:p>
    <w:p w:rsidR="001762C7" w:rsidRPr="00A00E58" w:rsidRDefault="001762C7" w:rsidP="001762C7">
      <w:pPr>
        <w:pStyle w:val="Contedodatabela"/>
        <w:spacing w:before="240" w:after="240"/>
        <w:rPr>
          <w:rFonts w:ascii="Arial" w:hAnsi="Arial" w:cs="Arial"/>
          <w:sz w:val="22"/>
          <w:szCs w:val="22"/>
        </w:rPr>
      </w:pPr>
      <w:r w:rsidRPr="00A00E58">
        <w:rPr>
          <w:rFonts w:ascii="Arial" w:hAnsi="Arial" w:cs="Arial"/>
          <w:sz w:val="22"/>
          <w:szCs w:val="22"/>
        </w:rPr>
        <w:t xml:space="preserve">Considerando a demanda de utilização destes produtos/serviços e ao mesmo tempo a necessidade de controle e racionalização do gasto público, o Registro de Preços apresenta-se como ferramenta comprovadamente eficiente na busca por melhores preços, mantendo-os registrados para uma futura e eventual contratação conforme a necessidade e disponibilidade de recursos orçamentários. </w:t>
      </w:r>
    </w:p>
    <w:p w:rsidR="001762C7" w:rsidRPr="00A00E58" w:rsidRDefault="001762C7" w:rsidP="001762C7">
      <w:pPr>
        <w:pStyle w:val="Contedodatabela"/>
        <w:shd w:val="clear" w:color="auto" w:fill="FFFFFF" w:themeFill="background1"/>
        <w:spacing w:before="240" w:after="240"/>
        <w:rPr>
          <w:rFonts w:ascii="Arial" w:hAnsi="Arial" w:cs="Arial"/>
          <w:sz w:val="22"/>
          <w:szCs w:val="22"/>
        </w:rPr>
      </w:pPr>
      <w:r w:rsidRPr="00A00E58">
        <w:rPr>
          <w:rFonts w:ascii="Arial" w:hAnsi="Arial" w:cs="Arial"/>
          <w:sz w:val="22"/>
          <w:szCs w:val="22"/>
        </w:rPr>
        <w:t xml:space="preserve">A adoção do sistema de registro de preços terá a participação de várias secretarias com previsão de entregas parceladas a cada órgão, conforme a disponibilidade orçamentária, além disso, não é possível prever com total exatidão o quantitativo a ser demandado pela Administração no período de vigência da ata de registro de preços. </w:t>
      </w:r>
    </w:p>
    <w:p w:rsidR="009D03B6" w:rsidRPr="002B0612" w:rsidRDefault="001762C7" w:rsidP="001762C7">
      <w:pPr>
        <w:pStyle w:val="Contedodatabela"/>
        <w:spacing w:before="240" w:after="240"/>
        <w:rPr>
          <w:rFonts w:ascii="Arial" w:hAnsi="Arial" w:cs="Arial"/>
          <w:sz w:val="22"/>
          <w:szCs w:val="22"/>
        </w:rPr>
      </w:pPr>
      <w:r w:rsidRPr="00A00E58">
        <w:rPr>
          <w:rFonts w:ascii="Arial" w:hAnsi="Arial" w:cs="Arial"/>
          <w:sz w:val="22"/>
          <w:szCs w:val="22"/>
        </w:rPr>
        <w:t xml:space="preserve">Com o Registro de Preço busca-se a gestão eficiente do estoque por meio do sistema baseado no </w:t>
      </w:r>
      <w:proofErr w:type="spellStart"/>
      <w:proofErr w:type="gramStart"/>
      <w:r w:rsidRPr="00A00E58">
        <w:rPr>
          <w:rFonts w:ascii="Arial" w:hAnsi="Arial" w:cs="Arial"/>
          <w:i/>
          <w:sz w:val="22"/>
          <w:szCs w:val="22"/>
        </w:rPr>
        <w:t>just</w:t>
      </w:r>
      <w:proofErr w:type="spellEnd"/>
      <w:proofErr w:type="gramEnd"/>
      <w:r w:rsidRPr="00A00E58">
        <w:rPr>
          <w:rFonts w:ascii="Arial" w:hAnsi="Arial" w:cs="Arial"/>
          <w:i/>
          <w:sz w:val="22"/>
          <w:szCs w:val="22"/>
        </w:rPr>
        <w:t xml:space="preserve"> in time</w:t>
      </w:r>
      <w:r w:rsidRPr="00A00E58">
        <w:rPr>
          <w:rFonts w:ascii="Arial" w:hAnsi="Arial" w:cs="Arial"/>
          <w:sz w:val="22"/>
          <w:szCs w:val="22"/>
        </w:rPr>
        <w:t xml:space="preserve">, haja vista que a aquisição dos produtos/serviços será realizada somente para atender ao </w:t>
      </w:r>
      <w:proofErr w:type="spellStart"/>
      <w:r w:rsidRPr="00A00E58">
        <w:rPr>
          <w:rFonts w:ascii="Arial" w:hAnsi="Arial" w:cs="Arial"/>
          <w:sz w:val="22"/>
          <w:szCs w:val="22"/>
        </w:rPr>
        <w:t>ressuprimento</w:t>
      </w:r>
      <w:proofErr w:type="spellEnd"/>
      <w:r w:rsidRPr="00A00E58">
        <w:rPr>
          <w:rFonts w:ascii="Arial" w:hAnsi="Arial" w:cs="Arial"/>
          <w:sz w:val="22"/>
          <w:szCs w:val="22"/>
        </w:rPr>
        <w:t xml:space="preserve"> necessário assim que os materiais em estoque se encontrem no nível baixo, mas dentro do nível de segurança para atender a demanda da Prefeitura.</w:t>
      </w:r>
    </w:p>
    <w:p w:rsidR="006B590B" w:rsidRPr="00493B59" w:rsidRDefault="006B590B" w:rsidP="000E19DA">
      <w:pPr>
        <w:pStyle w:val="Nivel2"/>
        <w:tabs>
          <w:tab w:val="left" w:pos="567"/>
        </w:tabs>
        <w:spacing w:before="240" w:after="240" w:line="22" w:lineRule="atLeast"/>
        <w:ind w:left="0" w:firstLine="0"/>
        <w:rPr>
          <w:szCs w:val="22"/>
        </w:rPr>
      </w:pPr>
      <w:r w:rsidRPr="00493B59">
        <w:rPr>
          <w:szCs w:val="22"/>
        </w:rPr>
        <w:t>As informações administrativas relativas a este Edital poderão ser obtidas junto ao</w:t>
      </w:r>
      <w:r w:rsidRPr="009D03B6">
        <w:rPr>
          <w:szCs w:val="22"/>
        </w:rPr>
        <w:t xml:space="preserve"> </w:t>
      </w:r>
      <w:r w:rsidRPr="00493B59">
        <w:rPr>
          <w:szCs w:val="22"/>
        </w:rPr>
        <w:t xml:space="preserve">Pregoeiro pelo telefone nº (41) </w:t>
      </w:r>
      <w:r w:rsidRPr="00493B59">
        <w:rPr>
          <w:szCs w:val="22"/>
          <w:lang w:eastAsia="en-US"/>
        </w:rPr>
        <w:t xml:space="preserve">3677-4044, e-mail: </w:t>
      </w:r>
      <w:hyperlink r:id="rId20" w:history="1">
        <w:r w:rsidRPr="00493B59">
          <w:rPr>
            <w:rStyle w:val="Hyperlink"/>
            <w:szCs w:val="22"/>
            <w:lang w:eastAsia="en-US"/>
          </w:rPr>
          <w:t>pregoeiro@campomagro.pr.gov.br</w:t>
        </w:r>
      </w:hyperlink>
    </w:p>
    <w:p w:rsidR="006B590B" w:rsidRPr="00AB3FD6" w:rsidRDefault="006B590B" w:rsidP="000E19DA">
      <w:pPr>
        <w:pStyle w:val="Nivel2"/>
        <w:tabs>
          <w:tab w:val="left" w:pos="567"/>
        </w:tabs>
        <w:spacing w:before="240" w:after="240" w:line="22" w:lineRule="atLeast"/>
        <w:ind w:left="0" w:firstLine="0"/>
        <w:rPr>
          <w:szCs w:val="22"/>
        </w:rPr>
      </w:pPr>
      <w:r w:rsidRPr="009D03B6">
        <w:rPr>
          <w:szCs w:val="22"/>
        </w:rPr>
        <w:lastRenderedPageBreak/>
        <w:t xml:space="preserve">As questões estritamente técnicas referentes ao objeto licitado serão prestadas pela Secretaria Municipal requisitante: </w:t>
      </w:r>
      <w:r w:rsidRPr="009D03B6">
        <w:rPr>
          <w:b/>
          <w:szCs w:val="22"/>
        </w:rPr>
        <w:t>Telefone</w:t>
      </w:r>
      <w:r w:rsidRPr="009D03B6">
        <w:rPr>
          <w:szCs w:val="22"/>
        </w:rPr>
        <w:t>: (41) 3677-</w:t>
      </w:r>
      <w:r w:rsidR="001762C7">
        <w:rPr>
          <w:szCs w:val="22"/>
        </w:rPr>
        <w:t>6368</w:t>
      </w:r>
      <w:r w:rsidRPr="009D03B6">
        <w:rPr>
          <w:szCs w:val="22"/>
        </w:rPr>
        <w:t xml:space="preserve"> </w:t>
      </w:r>
      <w:r w:rsidR="00AB3FD6">
        <w:rPr>
          <w:szCs w:val="22"/>
        </w:rPr>
        <w:t>–</w:t>
      </w:r>
      <w:r w:rsidRPr="009D03B6">
        <w:rPr>
          <w:szCs w:val="22"/>
        </w:rPr>
        <w:t xml:space="preserve"> </w:t>
      </w:r>
      <w:r w:rsidR="00E703C5" w:rsidRPr="009D03B6">
        <w:rPr>
          <w:b/>
          <w:szCs w:val="22"/>
        </w:rPr>
        <w:t>e</w:t>
      </w:r>
      <w:r w:rsidRPr="009D03B6">
        <w:rPr>
          <w:b/>
          <w:szCs w:val="22"/>
        </w:rPr>
        <w:t>-mail:</w:t>
      </w:r>
      <w:r w:rsidR="00AB3FD6">
        <w:rPr>
          <w:b/>
          <w:szCs w:val="22"/>
        </w:rPr>
        <w:t xml:space="preserve"> </w:t>
      </w:r>
      <w:r w:rsidRPr="009D03B6">
        <w:rPr>
          <w:b/>
          <w:szCs w:val="22"/>
        </w:rPr>
        <w:t xml:space="preserve"> </w:t>
      </w:r>
      <w:hyperlink r:id="rId21" w:history="1">
        <w:r w:rsidR="001762C7" w:rsidRPr="00655180">
          <w:rPr>
            <w:rStyle w:val="Hyperlink"/>
            <w:szCs w:val="22"/>
          </w:rPr>
          <w:t>nayara.padia@campomagro.pr.gov.br</w:t>
        </w:r>
      </w:hyperlink>
      <w:r w:rsidR="00390A05" w:rsidRPr="00AB3FD6">
        <w:rPr>
          <w:szCs w:val="22"/>
        </w:rPr>
        <w:t xml:space="preserve"> </w:t>
      </w:r>
      <w:r w:rsidR="000E19DA">
        <w:rPr>
          <w:szCs w:val="22"/>
        </w:rPr>
        <w:t>–</w:t>
      </w:r>
      <w:r w:rsidRPr="00AB3FD6">
        <w:rPr>
          <w:szCs w:val="22"/>
        </w:rPr>
        <w:t xml:space="preserve"> </w:t>
      </w:r>
      <w:proofErr w:type="spellStart"/>
      <w:r w:rsidR="001762C7">
        <w:rPr>
          <w:szCs w:val="22"/>
        </w:rPr>
        <w:t>Nayara</w:t>
      </w:r>
      <w:proofErr w:type="spellEnd"/>
      <w:r w:rsidR="001762C7">
        <w:rPr>
          <w:szCs w:val="22"/>
        </w:rPr>
        <w:t xml:space="preserve"> </w:t>
      </w:r>
      <w:proofErr w:type="spellStart"/>
      <w:r w:rsidR="001762C7">
        <w:rPr>
          <w:szCs w:val="22"/>
        </w:rPr>
        <w:t>Padia</w:t>
      </w:r>
      <w:proofErr w:type="spellEnd"/>
      <w:r w:rsidR="001762C7">
        <w:rPr>
          <w:szCs w:val="22"/>
        </w:rPr>
        <w:t xml:space="preserve"> Gonçalves</w:t>
      </w:r>
      <w:r w:rsidR="00E703C5" w:rsidRPr="00AB3FD6">
        <w:rPr>
          <w:szCs w:val="22"/>
        </w:rPr>
        <w:t>.</w:t>
      </w:r>
    </w:p>
    <w:p w:rsidR="003C7A23" w:rsidRPr="009D03B6" w:rsidRDefault="003C7A23" w:rsidP="00390A05">
      <w:pPr>
        <w:pStyle w:val="Nivel01"/>
        <w:pBdr>
          <w:top w:val="single" w:sz="4" w:space="0" w:color="auto"/>
        </w:pBdr>
        <w:shd w:val="clear" w:color="auto" w:fill="F2F2F2" w:themeFill="background1" w:themeFillShade="F2"/>
        <w:spacing w:after="240" w:line="22" w:lineRule="atLeast"/>
        <w:ind w:left="0" w:firstLine="0"/>
        <w:rPr>
          <w:i w:val="0"/>
          <w:iCs/>
          <w:sz w:val="22"/>
          <w:szCs w:val="22"/>
        </w:rPr>
      </w:pPr>
      <w:bookmarkStart w:id="1" w:name="_Toc122606104"/>
      <w:r w:rsidRPr="009D03B6">
        <w:rPr>
          <w:i w:val="0"/>
          <w:iCs/>
          <w:sz w:val="22"/>
          <w:szCs w:val="22"/>
        </w:rPr>
        <w:t>DA PARTICIPAÇÃO NA LICITAÇÃO</w:t>
      </w:r>
      <w:bookmarkEnd w:id="1"/>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Poderão participar deste Pregão os interessados que estiverem previamente credenciados no Sistema de Cadastramento Unificado de Fornecedores - SICAF e no Sistema de Compras do Governo Federal (</w:t>
      </w:r>
      <w:hyperlink r:id="rId22" w:history="1">
        <w:r w:rsidR="00A037C8" w:rsidRPr="009D03B6">
          <w:rPr>
            <w:rStyle w:val="Hyperlink"/>
            <w:szCs w:val="22"/>
          </w:rPr>
          <w:t>www.gov.br/compras</w:t>
        </w:r>
      </w:hyperlink>
      <w:r w:rsidRPr="009D03B6">
        <w:rPr>
          <w:color w:val="auto"/>
          <w:szCs w:val="22"/>
        </w:rPr>
        <w:t>), por meio de Certificado Digital conferido pela Infraestrutura de Chaves Públicas Brasileira – ICP – Brasil.</w:t>
      </w:r>
    </w:p>
    <w:p w:rsidR="003C7A23" w:rsidRPr="009D03B6" w:rsidRDefault="003C7A23" w:rsidP="00AB3FD6">
      <w:pPr>
        <w:pStyle w:val="Nivel3"/>
        <w:tabs>
          <w:tab w:val="left" w:pos="0"/>
          <w:tab w:val="left" w:pos="709"/>
        </w:tabs>
        <w:spacing w:before="240" w:after="240" w:line="22" w:lineRule="atLeast"/>
        <w:ind w:left="0" w:firstLine="0"/>
        <w:rPr>
          <w:color w:val="auto"/>
          <w:sz w:val="22"/>
          <w:szCs w:val="22"/>
        </w:rPr>
      </w:pPr>
      <w:r w:rsidRPr="009D03B6">
        <w:rPr>
          <w:color w:val="auto"/>
          <w:sz w:val="22"/>
          <w:szCs w:val="22"/>
        </w:rPr>
        <w:t xml:space="preserve">Os interessados deverão atender às condições exigidas no cadastramento no </w:t>
      </w:r>
      <w:r w:rsidR="00784218" w:rsidRPr="009D03B6">
        <w:rPr>
          <w:color w:val="auto"/>
          <w:sz w:val="22"/>
          <w:szCs w:val="22"/>
        </w:rPr>
        <w:t xml:space="preserve">SICAF </w:t>
      </w:r>
      <w:r w:rsidRPr="009D03B6">
        <w:rPr>
          <w:color w:val="auto"/>
          <w:sz w:val="22"/>
          <w:szCs w:val="22"/>
        </w:rPr>
        <w:t>até o terceiro dia útil anterior à data prevista para recebimento das propostas.</w:t>
      </w:r>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 xml:space="preserve">O licitante responsabiliza-se exclusiva e formalmente pelas transações efetuadas em seu nome, assume como firmes e verdadeiras suas propostas e seus lances, inclusive os atos </w:t>
      </w:r>
      <w:proofErr w:type="gramStart"/>
      <w:r w:rsidRPr="009D03B6">
        <w:rPr>
          <w:color w:val="auto"/>
          <w:szCs w:val="22"/>
        </w:rPr>
        <w:t>praticados diretamente ou por seu representante, excluída</w:t>
      </w:r>
      <w:proofErr w:type="gramEnd"/>
      <w:r w:rsidRPr="009D03B6">
        <w:rPr>
          <w:color w:val="auto"/>
          <w:szCs w:val="22"/>
        </w:rPr>
        <w:t xml:space="preserve"> a responsabilidade do provedor do sistema ou do órgão ou entidade promotora da licitação por eventuais danos decorrentes de uso indevido das credenciais de acesso, ainda que por terceiros.</w:t>
      </w:r>
    </w:p>
    <w:p w:rsidR="003C7A23" w:rsidRPr="009D03B6" w:rsidRDefault="003C7A23" w:rsidP="00B542B1">
      <w:pPr>
        <w:pStyle w:val="Nivel2"/>
        <w:tabs>
          <w:tab w:val="left" w:pos="0"/>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do cadastrado conferir</w:t>
      </w:r>
      <w:proofErr w:type="gramEnd"/>
      <w:r w:rsidRPr="009D03B6">
        <w:rPr>
          <w:color w:val="auto"/>
          <w:szCs w:val="22"/>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A não observância do disposto no item anterior poderá ensejar desclassificação no momento da habilitação.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color w:val="auto"/>
          <w:szCs w:val="22"/>
        </w:rPr>
        <w:t xml:space="preserve">Será concedido tratamento favorecido para as microempresas e empresas de pequeno porte, para as sociedades cooperativas </w:t>
      </w:r>
      <w:r w:rsidRPr="009D03B6">
        <w:rPr>
          <w:rFonts w:eastAsia="Times New Roman"/>
          <w:color w:val="auto"/>
          <w:szCs w:val="22"/>
        </w:rPr>
        <w:t>mencionadas no</w:t>
      </w:r>
      <w:r w:rsidR="00390A05">
        <w:rPr>
          <w:rFonts w:eastAsia="Times New Roman"/>
          <w:color w:val="auto"/>
          <w:szCs w:val="22"/>
        </w:rPr>
        <w:t xml:space="preserve"> </w:t>
      </w:r>
      <w:hyperlink r:id="rId23" w:anchor="art16" w:history="1">
        <w:r w:rsidRPr="009D03B6">
          <w:rPr>
            <w:rStyle w:val="Hyperlink"/>
            <w:rFonts w:eastAsia="Times New Roman"/>
            <w:szCs w:val="22"/>
          </w:rPr>
          <w:t xml:space="preserve">artigo </w:t>
        </w:r>
        <w:r w:rsidRPr="009D03B6">
          <w:rPr>
            <w:rStyle w:val="Hyperlink"/>
            <w:szCs w:val="22"/>
          </w:rPr>
          <w:t>16 da Lei nº 14.133, de 2021</w:t>
        </w:r>
      </w:hyperlink>
      <w:r w:rsidRPr="009D03B6">
        <w:rPr>
          <w:color w:val="auto"/>
          <w:szCs w:val="22"/>
        </w:rPr>
        <w:t xml:space="preserve">, para o agricultor familiar, o produtor rural pessoa física e para o microempreendedor individual - MEI, nos limites previstos da </w:t>
      </w:r>
      <w:hyperlink r:id="rId24" w:history="1">
        <w:r w:rsidRPr="009D03B6">
          <w:rPr>
            <w:rStyle w:val="Hyperlink"/>
            <w:szCs w:val="22"/>
          </w:rPr>
          <w:t>Lei Complementar nº 123, de 2006</w:t>
        </w:r>
      </w:hyperlink>
      <w:r w:rsidRPr="009D03B6">
        <w:rPr>
          <w:color w:val="auto"/>
          <w:szCs w:val="22"/>
        </w:rPr>
        <w:t>.</w:t>
      </w:r>
    </w:p>
    <w:p w:rsidR="003C7A23" w:rsidRPr="009D03B6" w:rsidRDefault="003C7A23" w:rsidP="00B542B1">
      <w:pPr>
        <w:pStyle w:val="Nivel2"/>
        <w:tabs>
          <w:tab w:val="left" w:pos="567"/>
        </w:tabs>
        <w:spacing w:before="240" w:after="240" w:line="22" w:lineRule="atLeast"/>
        <w:ind w:left="0" w:firstLine="0"/>
        <w:rPr>
          <w:rFonts w:eastAsia="Times New Roman"/>
          <w:b/>
          <w:bCs/>
          <w:color w:val="auto"/>
          <w:szCs w:val="22"/>
          <w:u w:val="single"/>
        </w:rPr>
      </w:pPr>
      <w:bookmarkStart w:id="2" w:name="_Ref117000692"/>
      <w:r w:rsidRPr="009D03B6">
        <w:rPr>
          <w:rFonts w:eastAsia="Times New Roman"/>
          <w:b/>
          <w:bCs/>
          <w:color w:val="auto"/>
          <w:szCs w:val="22"/>
          <w:u w:val="single"/>
        </w:rPr>
        <w:t>Não poderão disputar esta licitação:</w:t>
      </w:r>
      <w:bookmarkEnd w:id="2"/>
    </w:p>
    <w:p w:rsidR="003C7A23" w:rsidRPr="00BE0426" w:rsidRDefault="00F74022" w:rsidP="00B542B1">
      <w:pPr>
        <w:pStyle w:val="Nivel3"/>
        <w:tabs>
          <w:tab w:val="left" w:pos="709"/>
        </w:tabs>
        <w:ind w:left="0" w:firstLine="0"/>
        <w:rPr>
          <w:sz w:val="22"/>
        </w:rPr>
      </w:pPr>
      <w:bookmarkStart w:id="3" w:name="_Ref113883338"/>
      <w:r w:rsidRPr="00BE0426">
        <w:rPr>
          <w:sz w:val="22"/>
        </w:rPr>
        <w:t>Aquele</w:t>
      </w:r>
      <w:r w:rsidR="003C7A23" w:rsidRPr="00BE0426">
        <w:rPr>
          <w:sz w:val="22"/>
        </w:rPr>
        <w:t xml:space="preserve"> que não atenda às condições deste Edital e seu</w:t>
      </w:r>
      <w:r w:rsidR="00892E2C" w:rsidRPr="00BE0426">
        <w:rPr>
          <w:sz w:val="22"/>
        </w:rPr>
        <w:t xml:space="preserve"> </w:t>
      </w:r>
      <w:r w:rsidR="003C7A23" w:rsidRPr="00BE0426">
        <w:rPr>
          <w:sz w:val="22"/>
        </w:rPr>
        <w:t>(s) anexo(s);</w:t>
      </w:r>
    </w:p>
    <w:p w:rsidR="004444CA" w:rsidRPr="009D03B6" w:rsidRDefault="00F74022" w:rsidP="00B542B1">
      <w:pPr>
        <w:pStyle w:val="Nivel3"/>
        <w:tabs>
          <w:tab w:val="left" w:pos="709"/>
        </w:tabs>
        <w:ind w:left="0" w:firstLine="0"/>
        <w:rPr>
          <w:sz w:val="22"/>
          <w:szCs w:val="22"/>
        </w:rPr>
      </w:pPr>
      <w:bookmarkStart w:id="4" w:name="_Ref114659912"/>
      <w:r w:rsidRPr="009D03B6">
        <w:rPr>
          <w:sz w:val="22"/>
          <w:szCs w:val="22"/>
        </w:rPr>
        <w:t>Autor</w:t>
      </w:r>
      <w:r w:rsidR="003C7A23" w:rsidRPr="009D03B6">
        <w:rPr>
          <w:sz w:val="22"/>
          <w:szCs w:val="22"/>
        </w:rPr>
        <w:t xml:space="preserve"> do anteprojeto, do projeto básico ou do projeto executivo, pessoa física ou jurídica, quando a licitação versar sobre serviços ou fornecimento de bens a ele relacionados;</w:t>
      </w:r>
      <w:bookmarkStart w:id="5" w:name="_Ref114659913"/>
      <w:bookmarkStart w:id="6" w:name="_Ref113883339"/>
      <w:bookmarkEnd w:id="3"/>
      <w:bookmarkEnd w:id="4"/>
    </w:p>
    <w:p w:rsidR="003C7A23" w:rsidRPr="009D03B6" w:rsidRDefault="00F74022"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Empresa</w:t>
      </w:r>
      <w:r w:rsidR="003C7A23" w:rsidRPr="009D03B6">
        <w:rPr>
          <w:color w:val="auto"/>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5"/>
      <w:bookmarkEnd w:id="6"/>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7" w:name="_Ref113883003"/>
      <w:r w:rsidRPr="009D03B6">
        <w:rPr>
          <w:color w:val="auto"/>
          <w:sz w:val="22"/>
          <w:szCs w:val="22"/>
        </w:rPr>
        <w:t>Pessoa</w:t>
      </w:r>
      <w:r w:rsidR="003C7A23" w:rsidRPr="009D03B6">
        <w:rPr>
          <w:color w:val="auto"/>
          <w:sz w:val="22"/>
          <w:szCs w:val="22"/>
        </w:rPr>
        <w:t xml:space="preserve"> física ou jurídica que se encontre, ao tempo da licitação, impossibilitada de participar da licitação em decorrência de sanção que lhe foi imposta;</w:t>
      </w:r>
      <w:bookmarkEnd w:id="7"/>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lastRenderedPageBreak/>
        <w:t>Aquele</w:t>
      </w:r>
      <w:r w:rsidR="003C7A23" w:rsidRPr="009D03B6">
        <w:rPr>
          <w:color w:val="auto"/>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8" w:name="_Ref113883579"/>
      <w:r w:rsidRPr="009D03B6">
        <w:rPr>
          <w:color w:val="auto"/>
          <w:sz w:val="22"/>
          <w:szCs w:val="22"/>
        </w:rPr>
        <w:t>Empresas</w:t>
      </w:r>
      <w:r w:rsidR="003C7A23" w:rsidRPr="009D03B6">
        <w:rPr>
          <w:color w:val="auto"/>
          <w:sz w:val="22"/>
          <w:szCs w:val="22"/>
        </w:rPr>
        <w:t xml:space="preserve"> controladoras, controladas ou coligadas, nos termos da Lei nº 6.404, de 15 de dezembro de 1976, concorrendo entre si;</w:t>
      </w:r>
      <w:bookmarkEnd w:id="8"/>
    </w:p>
    <w:p w:rsidR="003C7A23" w:rsidRPr="009D03B6" w:rsidRDefault="00E703C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Pessoa</w:t>
      </w:r>
      <w:r w:rsidR="003C7A23" w:rsidRPr="009D03B6">
        <w:rPr>
          <w:color w:val="auto"/>
          <w:sz w:val="22"/>
          <w:szCs w:val="22"/>
        </w:rPr>
        <w:t xml:space="preserve"> física ou jurídica que, nos </w:t>
      </w:r>
      <w:proofErr w:type="gramStart"/>
      <w:r w:rsidR="003C7A23" w:rsidRPr="009D03B6">
        <w:rPr>
          <w:color w:val="auto"/>
          <w:sz w:val="22"/>
          <w:szCs w:val="22"/>
        </w:rPr>
        <w:t>5</w:t>
      </w:r>
      <w:proofErr w:type="gramEnd"/>
      <w:r w:rsidR="003C7A23" w:rsidRPr="009D03B6">
        <w:rPr>
          <w:color w:val="auto"/>
          <w:sz w:val="22"/>
          <w:szCs w:val="22"/>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9" w:name="_Ref113962336"/>
      <w:r w:rsidRPr="009D03B6">
        <w:rPr>
          <w:color w:val="auto"/>
          <w:sz w:val="22"/>
          <w:szCs w:val="22"/>
        </w:rPr>
        <w:t>Agente</w:t>
      </w:r>
      <w:r w:rsidR="003C7A23" w:rsidRPr="009D03B6">
        <w:rPr>
          <w:color w:val="auto"/>
          <w:sz w:val="22"/>
          <w:szCs w:val="22"/>
        </w:rPr>
        <w:t xml:space="preserve"> público do órgão ou entidade licitante;</w:t>
      </w:r>
      <w:bookmarkEnd w:id="9"/>
    </w:p>
    <w:p w:rsidR="003C7A23" w:rsidRPr="009D03B6" w:rsidRDefault="00A1468A" w:rsidP="00B542B1">
      <w:pPr>
        <w:pStyle w:val="Nivel3"/>
        <w:tabs>
          <w:tab w:val="left" w:pos="709"/>
        </w:tabs>
        <w:ind w:hanging="1497"/>
        <w:rPr>
          <w:sz w:val="22"/>
          <w:szCs w:val="22"/>
        </w:rPr>
      </w:pPr>
      <w:r w:rsidRPr="009D03B6">
        <w:rPr>
          <w:sz w:val="22"/>
          <w:szCs w:val="22"/>
        </w:rPr>
        <w:t>Pessoas</w:t>
      </w:r>
      <w:r w:rsidR="003C7A23" w:rsidRPr="009D03B6">
        <w:rPr>
          <w:sz w:val="22"/>
          <w:szCs w:val="22"/>
        </w:rPr>
        <w:t xml:space="preserve"> jurídicas reunidas em consórcio;</w:t>
      </w:r>
    </w:p>
    <w:p w:rsidR="003C7A23" w:rsidRPr="009D03B6" w:rsidRDefault="003C7A23" w:rsidP="00B542B1">
      <w:pPr>
        <w:pStyle w:val="Nivel3"/>
        <w:tabs>
          <w:tab w:val="left" w:pos="709"/>
        </w:tabs>
        <w:ind w:left="0" w:firstLine="0"/>
        <w:rPr>
          <w:sz w:val="22"/>
          <w:szCs w:val="22"/>
        </w:rPr>
      </w:pPr>
      <w:r w:rsidRPr="009D03B6">
        <w:rPr>
          <w:sz w:val="22"/>
          <w:szCs w:val="22"/>
        </w:rPr>
        <w:t>Organizações da Sociedade Civil de Interesse Público - OSCIP, atuando nessa condição;</w:t>
      </w:r>
    </w:p>
    <w:p w:rsidR="003C7A23" w:rsidRPr="009D03B6" w:rsidRDefault="003C7A23" w:rsidP="00B542B1">
      <w:pPr>
        <w:pStyle w:val="Nivel3"/>
        <w:tabs>
          <w:tab w:val="left" w:pos="709"/>
        </w:tabs>
        <w:spacing w:before="240" w:after="240" w:line="22" w:lineRule="atLeast"/>
        <w:ind w:left="0" w:firstLine="0"/>
        <w:rPr>
          <w:sz w:val="22"/>
          <w:szCs w:val="22"/>
        </w:rPr>
      </w:pPr>
      <w:r w:rsidRPr="009D03B6">
        <w:rPr>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5" w:anchor="art9§1" w:history="1">
        <w:r w:rsidRPr="009D03B6">
          <w:rPr>
            <w:rStyle w:val="Hyperlink"/>
            <w:sz w:val="22"/>
            <w:szCs w:val="22"/>
          </w:rPr>
          <w:t>§ 1º do art. 9º da Lei n.º 14.133, de 2021</w:t>
        </w:r>
      </w:hyperlink>
      <w:r w:rsidRPr="009D03B6">
        <w:rPr>
          <w:sz w:val="22"/>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impedimento de que trata o item </w:t>
      </w:r>
      <w:fldSimple w:instr=" REF _Ref113883003 \r \h  \* MERGEFORMAT ">
        <w:r w:rsidR="004E0552" w:rsidRPr="004E0552">
          <w:rPr>
            <w:szCs w:val="22"/>
          </w:rPr>
          <w:t>2.6.4</w:t>
        </w:r>
      </w:fldSimple>
      <w:r w:rsidRPr="009D03B6">
        <w:rPr>
          <w:szCs w:val="22"/>
        </w:rPr>
        <w:t xml:space="preserve"> será também </w:t>
      </w:r>
      <w:proofErr w:type="gramStart"/>
      <w:r w:rsidRPr="009D03B6">
        <w:rPr>
          <w:szCs w:val="22"/>
        </w:rPr>
        <w:t>aplicado</w:t>
      </w:r>
      <w:proofErr w:type="gramEnd"/>
      <w:r w:rsidRPr="009D03B6">
        <w:rPr>
          <w:szCs w:val="22"/>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3C7A23" w:rsidRPr="009D03B6" w:rsidRDefault="003C7A23" w:rsidP="00B542B1">
      <w:pPr>
        <w:pStyle w:val="Nivel2"/>
        <w:tabs>
          <w:tab w:val="left" w:pos="567"/>
        </w:tabs>
        <w:spacing w:before="240" w:after="240" w:line="22" w:lineRule="atLeast"/>
        <w:ind w:left="0" w:firstLine="0"/>
        <w:rPr>
          <w:szCs w:val="22"/>
        </w:rPr>
      </w:pPr>
      <w:bookmarkStart w:id="10" w:name="art14§2"/>
      <w:bookmarkEnd w:id="10"/>
      <w:proofErr w:type="gramStart"/>
      <w:r w:rsidRPr="009D03B6">
        <w:rPr>
          <w:szCs w:val="22"/>
        </w:rPr>
        <w:t>A critério</w:t>
      </w:r>
      <w:proofErr w:type="gramEnd"/>
      <w:r w:rsidRPr="009D03B6">
        <w:rPr>
          <w:szCs w:val="22"/>
        </w:rPr>
        <w:t xml:space="preserve"> da Administração e exclusivamente a seu serviço, o autor dos projetos e a empresa a que se referem os itens </w:t>
      </w:r>
      <w:r w:rsidR="002B0B7E">
        <w:fldChar w:fldCharType="begin"/>
      </w:r>
      <w:r w:rsidR="002B0B7E">
        <w:instrText xml:space="preserve"> REF _Ref114659912 \r \h  \* MERGEFORMAT </w:instrText>
      </w:r>
      <w:r w:rsidR="002B0B7E">
        <w:fldChar w:fldCharType="separate"/>
      </w:r>
      <w:r w:rsidR="004E0552" w:rsidRPr="004E0552">
        <w:rPr>
          <w:szCs w:val="22"/>
        </w:rPr>
        <w:t>2.6.2</w:t>
      </w:r>
      <w:r w:rsidR="002B0B7E">
        <w:fldChar w:fldCharType="end"/>
      </w:r>
      <w:r w:rsidRPr="009D03B6">
        <w:rPr>
          <w:szCs w:val="22"/>
        </w:rPr>
        <w:t xml:space="preserve"> e </w:t>
      </w:r>
      <w:r w:rsidR="002B0B7E">
        <w:fldChar w:fldCharType="begin"/>
      </w:r>
      <w:r w:rsidR="002B0B7E">
        <w:instrText xml:space="preserve"> REF _Ref114659913 \r \h  \* MERGEFORMAT </w:instrText>
      </w:r>
      <w:r w:rsidR="002B0B7E">
        <w:fldChar w:fldCharType="separate"/>
      </w:r>
      <w:r w:rsidR="004E0552" w:rsidRPr="004E0552">
        <w:rPr>
          <w:szCs w:val="22"/>
        </w:rPr>
        <w:t>2.6.2</w:t>
      </w:r>
      <w:r w:rsidR="002B0B7E">
        <w:fldChar w:fldCharType="end"/>
      </w:r>
      <w:r w:rsidRPr="009D03B6">
        <w:rPr>
          <w:szCs w:val="22"/>
        </w:rPr>
        <w:t xml:space="preserve"> poderão participar no apoio das atividades de planejamento da contratação, de execução da licitação ou de gestão do contrato, desde que sob supervisão exclusiva de agentes públicos do órgão ou entidade.</w:t>
      </w:r>
    </w:p>
    <w:p w:rsidR="003C7A23" w:rsidRPr="009D03B6" w:rsidRDefault="003C7A23" w:rsidP="00B542B1">
      <w:pPr>
        <w:pStyle w:val="Nivel2"/>
        <w:tabs>
          <w:tab w:val="left" w:pos="567"/>
        </w:tabs>
        <w:spacing w:before="240" w:after="240" w:line="22" w:lineRule="atLeast"/>
        <w:ind w:left="0" w:firstLine="0"/>
        <w:rPr>
          <w:szCs w:val="22"/>
        </w:rPr>
      </w:pPr>
      <w:bookmarkStart w:id="11" w:name="art14§3"/>
      <w:bookmarkEnd w:id="11"/>
      <w:r w:rsidRPr="009D03B6">
        <w:rPr>
          <w:szCs w:val="22"/>
        </w:rPr>
        <w:t>Equiparam-se aos autores do projeto as empresas integrantes do mesmo grupo econômico.</w:t>
      </w:r>
    </w:p>
    <w:p w:rsidR="003C7A23" w:rsidRPr="009D03B6" w:rsidRDefault="003C7A23" w:rsidP="00B542B1">
      <w:pPr>
        <w:pStyle w:val="Nivel2"/>
        <w:tabs>
          <w:tab w:val="left" w:pos="567"/>
        </w:tabs>
        <w:spacing w:before="240" w:after="240" w:line="22" w:lineRule="atLeast"/>
        <w:ind w:left="0" w:firstLine="0"/>
        <w:rPr>
          <w:szCs w:val="22"/>
        </w:rPr>
      </w:pPr>
      <w:bookmarkStart w:id="12" w:name="art14§4"/>
      <w:bookmarkEnd w:id="12"/>
      <w:r w:rsidRPr="009D03B6">
        <w:rPr>
          <w:szCs w:val="22"/>
        </w:rPr>
        <w:t xml:space="preserve">O disposto nos itens </w:t>
      </w:r>
      <w:r w:rsidR="002B0B7E">
        <w:fldChar w:fldCharType="begin"/>
      </w:r>
      <w:r w:rsidR="002B0B7E">
        <w:instrText xml:space="preserve"> REF _Ref114659912 \r \h  \* MERGEFORMAT </w:instrText>
      </w:r>
      <w:r w:rsidR="002B0B7E">
        <w:fldChar w:fldCharType="separate"/>
      </w:r>
      <w:r w:rsidR="004E0552" w:rsidRPr="004E0552">
        <w:rPr>
          <w:szCs w:val="22"/>
        </w:rPr>
        <w:t>2.6.2</w:t>
      </w:r>
      <w:r w:rsidR="002B0B7E">
        <w:fldChar w:fldCharType="end"/>
      </w:r>
      <w:r w:rsidRPr="009D03B6">
        <w:rPr>
          <w:szCs w:val="22"/>
        </w:rPr>
        <w:t xml:space="preserve"> e </w:t>
      </w:r>
      <w:r w:rsidR="002B0B7E">
        <w:fldChar w:fldCharType="begin"/>
      </w:r>
      <w:r w:rsidR="002B0B7E">
        <w:instrText xml:space="preserve"> REF _Ref114659913 \r \h  \* MERGEFORMAT </w:instrText>
      </w:r>
      <w:r w:rsidR="002B0B7E">
        <w:fldChar w:fldCharType="separate"/>
      </w:r>
      <w:r w:rsidR="004E0552" w:rsidRPr="004E0552">
        <w:rPr>
          <w:szCs w:val="22"/>
        </w:rPr>
        <w:t>2.6.2</w:t>
      </w:r>
      <w:r w:rsidR="002B0B7E">
        <w:fldChar w:fldCharType="end"/>
      </w:r>
      <w:r w:rsidRPr="009D03B6">
        <w:rPr>
          <w:szCs w:val="22"/>
        </w:rPr>
        <w:t xml:space="preserve"> não impede a licitação ou a contratação de serviço que inclua como encargo do contratado a elaboração do projeto básico e do projeto executivo, nas contratações integradas, e do projeto executivo, nos demais regimes de execução.</w:t>
      </w:r>
    </w:p>
    <w:p w:rsidR="003C7A23" w:rsidRPr="009D03B6" w:rsidRDefault="003C7A23" w:rsidP="00B542B1">
      <w:pPr>
        <w:pStyle w:val="Nivel2"/>
        <w:tabs>
          <w:tab w:val="left" w:pos="567"/>
        </w:tabs>
        <w:spacing w:before="240" w:after="240" w:line="22" w:lineRule="atLeast"/>
        <w:ind w:left="0" w:firstLine="0"/>
        <w:rPr>
          <w:szCs w:val="22"/>
        </w:rPr>
      </w:pPr>
      <w:bookmarkStart w:id="13" w:name="art14§5"/>
      <w:bookmarkEnd w:id="13"/>
      <w:r w:rsidRPr="009D03B6">
        <w:rPr>
          <w:szCs w:val="22"/>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6" w:history="1">
        <w:r w:rsidRPr="009D03B6">
          <w:rPr>
            <w:rStyle w:val="Hyperlink"/>
            <w:szCs w:val="22"/>
          </w:rPr>
          <w:t>Lei nº 14.133/2021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lastRenderedPageBreak/>
        <w:t xml:space="preserve">A vedação de que trata o item </w:t>
      </w:r>
      <w:r w:rsidR="002B0B7E">
        <w:fldChar w:fldCharType="begin"/>
      </w:r>
      <w:r w:rsidR="002B0B7E">
        <w:instrText xml:space="preserve"> REF _Ref113962336 \r \h  \* MERGEFORMAT </w:instrText>
      </w:r>
      <w:r w:rsidR="002B0B7E">
        <w:fldChar w:fldCharType="separate"/>
      </w:r>
      <w:r w:rsidR="004E0552" w:rsidRPr="004E0552">
        <w:rPr>
          <w:szCs w:val="22"/>
        </w:rPr>
        <w:t>2.6.8</w:t>
      </w:r>
      <w:r w:rsidR="002B0B7E">
        <w:fldChar w:fldCharType="end"/>
      </w:r>
      <w:r w:rsidRPr="009D03B6">
        <w:rPr>
          <w:szCs w:val="22"/>
        </w:rPr>
        <w:t xml:space="preserve"> estende-se a terceiro que auxilie a condução da contratação na qualidade de integrante de equipe de apoio, profissional especializado ou funcionário ou representante de empresa que preste assessoria técnica.</w:t>
      </w:r>
    </w:p>
    <w:p w:rsidR="00325896" w:rsidRPr="009D03B6" w:rsidRDefault="00325896" w:rsidP="00390A05">
      <w:pPr>
        <w:pStyle w:val="Nivel01"/>
        <w:shd w:val="clear" w:color="auto" w:fill="F2F2F2" w:themeFill="background1" w:themeFillShade="F2"/>
        <w:spacing w:after="240" w:line="22" w:lineRule="atLeast"/>
        <w:ind w:left="0" w:firstLine="0"/>
        <w:rPr>
          <w:i w:val="0"/>
          <w:iCs/>
          <w:sz w:val="22"/>
          <w:szCs w:val="22"/>
        </w:rPr>
      </w:pPr>
      <w:bookmarkStart w:id="14" w:name="_Toc122606112"/>
      <w:r w:rsidRPr="009D03B6">
        <w:rPr>
          <w:i w:val="0"/>
          <w:iCs/>
          <w:sz w:val="22"/>
          <w:szCs w:val="22"/>
        </w:rPr>
        <w:t>DA IMPUGNAÇÃO AO EDITAL E DO PEDIDO DE ESCLARECIMENTO</w:t>
      </w:r>
      <w:bookmarkEnd w:id="14"/>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Qualquer pessoa é parte legítima para impugnar este Edital por irregularidade na aplicação da </w:t>
      </w:r>
      <w:hyperlink r:id="rId27" w:history="1">
        <w:r w:rsidRPr="009D03B6">
          <w:rPr>
            <w:rStyle w:val="Hyperlink"/>
            <w:szCs w:val="22"/>
          </w:rPr>
          <w:t>Lei nº 14.133, de 2021</w:t>
        </w:r>
      </w:hyperlink>
      <w:r w:rsidRPr="009D03B6">
        <w:rPr>
          <w:szCs w:val="22"/>
        </w:rPr>
        <w:t xml:space="preserve">, devendo protocolar o pedido até </w:t>
      </w:r>
      <w:proofErr w:type="gramStart"/>
      <w:r w:rsidRPr="009D03B6">
        <w:rPr>
          <w:szCs w:val="22"/>
        </w:rPr>
        <w:t>3</w:t>
      </w:r>
      <w:proofErr w:type="gramEnd"/>
      <w:r w:rsidRPr="009D03B6">
        <w:rPr>
          <w:szCs w:val="22"/>
        </w:rPr>
        <w:t xml:space="preserve"> (três) dias úteis antes da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 resposta à impugnação ou ao pedido de esclarecimento será divulgado em sítio eletrônico oficial no prazo de até </w:t>
      </w:r>
      <w:proofErr w:type="gramStart"/>
      <w:r w:rsidRPr="009D03B6">
        <w:rPr>
          <w:szCs w:val="22"/>
        </w:rPr>
        <w:t>3</w:t>
      </w:r>
      <w:proofErr w:type="gramEnd"/>
      <w:r w:rsidRPr="009D03B6">
        <w:rPr>
          <w:szCs w:val="22"/>
        </w:rPr>
        <w:t xml:space="preserve"> (três) dias úteis, limitado ao último dia útil anterior à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Quando o acolhimento da impugnação implicar alteração do Edital capaz de afetar a formulação das propostas, será designada nova data para a realização deste PREGÃO.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impugnação deverá, obrigatoriamente, estar acompanhada de CPF ou RG, em se tratando de pessoa física, e de CNPJ, em se tratando de pessoa jurídica (por documento original ou cópia digitalizada), bem como do respectivo ato constitutivo e procuração, na hipótese de procurador, que comprove que o signatário, efetivamente, representa e possui poderes de representação da impugnante.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As impugnações e pedidos de esclarecimentos não suspendem os prazos previstos no certame.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pregoeiro,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respostas aos pedidos de esclarecimentos serão divulgadas pelo sistema e vincularão os participantes e a administração.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(s) impugnação (</w:t>
      </w:r>
      <w:proofErr w:type="gramStart"/>
      <w:r w:rsidRPr="009D03B6">
        <w:rPr>
          <w:szCs w:val="22"/>
        </w:rPr>
        <w:t>es</w:t>
      </w:r>
      <w:proofErr w:type="gramEnd"/>
      <w:r w:rsidRPr="009D03B6">
        <w:rPr>
          <w:szCs w:val="22"/>
        </w:rPr>
        <w:t xml:space="preserve">) e o (s) pedido (s) de esclarecimento poderão ser realizados </w:t>
      </w:r>
      <w:r w:rsidRPr="00BE0426">
        <w:rPr>
          <w:szCs w:val="22"/>
        </w:rPr>
        <w:t>por forma eletrônica e encaminhadas ao e-mail:</w:t>
      </w:r>
      <w:r w:rsidR="003F5BD1" w:rsidRPr="00BE0426">
        <w:rPr>
          <w:szCs w:val="22"/>
        </w:rPr>
        <w:t xml:space="preserve"> </w:t>
      </w:r>
      <w:hyperlink r:id="rId28" w:history="1">
        <w:r w:rsidRPr="00BE0426">
          <w:rPr>
            <w:rStyle w:val="Hyperlink"/>
            <w:szCs w:val="22"/>
          </w:rPr>
          <w:t>pregoeiro@campomagro.pr.gov.br</w:t>
        </w:r>
      </w:hyperlink>
      <w:r w:rsidRPr="00BE0426">
        <w:rPr>
          <w:szCs w:val="22"/>
        </w:rPr>
        <w:t>, ou</w:t>
      </w:r>
      <w:r w:rsidRPr="009D03B6">
        <w:rPr>
          <w:szCs w:val="22"/>
        </w:rPr>
        <w:t xml:space="preserve"> ainda poderão ser protocolizadas em dias úteis, das </w:t>
      </w:r>
      <w:r w:rsidRPr="009D03B6">
        <w:rPr>
          <w:b/>
          <w:i/>
          <w:szCs w:val="22"/>
          <w:u w:val="single"/>
        </w:rPr>
        <w:t>08h00</w:t>
      </w:r>
      <w:r w:rsidR="007148E4" w:rsidRPr="009D03B6">
        <w:rPr>
          <w:b/>
          <w:i/>
          <w:szCs w:val="22"/>
          <w:u w:val="single"/>
        </w:rPr>
        <w:t>min</w:t>
      </w:r>
      <w:r w:rsidRPr="009D03B6">
        <w:rPr>
          <w:b/>
          <w:i/>
          <w:szCs w:val="22"/>
          <w:u w:val="single"/>
        </w:rPr>
        <w:t xml:space="preserve"> às 18h00</w:t>
      </w:r>
      <w:r w:rsidR="007148E4" w:rsidRPr="009D03B6">
        <w:rPr>
          <w:b/>
          <w:i/>
          <w:szCs w:val="22"/>
          <w:u w:val="single"/>
        </w:rPr>
        <w:t>min</w:t>
      </w:r>
      <w:r w:rsidRPr="009D03B6">
        <w:rPr>
          <w:szCs w:val="22"/>
        </w:rPr>
        <w:t xml:space="preserve">, na </w:t>
      </w:r>
      <w:r w:rsidRPr="009D03B6">
        <w:rPr>
          <w:bCs/>
          <w:szCs w:val="22"/>
        </w:rPr>
        <w:t>Rodovia Gumercindo Boza, Km 20, n.º 20.823</w:t>
      </w:r>
      <w:r w:rsidRPr="009D03B6">
        <w:rPr>
          <w:szCs w:val="22"/>
        </w:rPr>
        <w:t xml:space="preserve">, Setor de Protocolo, Centro, </w:t>
      </w:r>
      <w:r w:rsidRPr="009D03B6">
        <w:rPr>
          <w:bCs/>
          <w:szCs w:val="22"/>
        </w:rPr>
        <w:t>Campo Magro/PR</w:t>
      </w:r>
      <w:r w:rsidRPr="009D03B6">
        <w:rPr>
          <w:szCs w:val="22"/>
        </w:rPr>
        <w:t>.</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impugnações e pedidos de esclarecimentos não suspendem os prazos previstos no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agente de contratação,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Acolhida a impugnação, será definida e publicada nova data para a realização do certame.</w:t>
      </w:r>
    </w:p>
    <w:p w:rsidR="003B7A27" w:rsidRPr="009D03B6" w:rsidRDefault="003B7A27" w:rsidP="00390A05">
      <w:pPr>
        <w:pStyle w:val="Nivel01"/>
        <w:shd w:val="clear" w:color="auto" w:fill="F2F2F2" w:themeFill="background1" w:themeFillShade="F2"/>
        <w:spacing w:after="240" w:line="22" w:lineRule="atLeast"/>
        <w:ind w:left="0" w:firstLine="0"/>
        <w:jc w:val="left"/>
        <w:rPr>
          <w:i w:val="0"/>
          <w:sz w:val="22"/>
          <w:szCs w:val="22"/>
        </w:rPr>
      </w:pPr>
      <w:r w:rsidRPr="009D03B6">
        <w:rPr>
          <w:i w:val="0"/>
          <w:sz w:val="22"/>
          <w:szCs w:val="22"/>
        </w:rPr>
        <w:t xml:space="preserve">DO CREDENCIAMENTO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é o nível básico do registro cadastral no SICAF, que permite a participação dos interessados na modalidade licitatória Pregão, em sua forma eletrônica.  </w:t>
      </w:r>
    </w:p>
    <w:p w:rsidR="003B7A27" w:rsidRPr="009D03B6" w:rsidRDefault="003B7A27" w:rsidP="00B542B1">
      <w:pPr>
        <w:pStyle w:val="Nivel2"/>
        <w:tabs>
          <w:tab w:val="left" w:pos="567"/>
        </w:tabs>
        <w:spacing w:before="240" w:after="240" w:line="22" w:lineRule="atLeast"/>
        <w:ind w:left="0" w:firstLine="0"/>
        <w:rPr>
          <w:szCs w:val="22"/>
        </w:rPr>
      </w:pPr>
      <w:r w:rsidRPr="009D03B6">
        <w:rPr>
          <w:color w:val="000000" w:themeColor="text1"/>
          <w:szCs w:val="22"/>
        </w:rPr>
        <w:lastRenderedPageBreak/>
        <w:t xml:space="preserve">O cadastro no SICAF deverá ser feito no Portal de Compras do Governo Federal, no sítio </w:t>
      </w:r>
      <w:hyperlink r:id="rId29">
        <w:r w:rsidRPr="009D03B6">
          <w:rPr>
            <w:rStyle w:val="Hyperlink"/>
            <w:szCs w:val="22"/>
          </w:rPr>
          <w:t>www.compras.gov.br</w:t>
        </w:r>
      </w:hyperlink>
      <w:r w:rsidRPr="009D03B6">
        <w:rPr>
          <w:color w:val="000000" w:themeColor="text1"/>
          <w:szCs w:val="22"/>
        </w:rPr>
        <w:t xml:space="preserve">, por meio de certificado digital conferido pela Infraestrutura de Chaves </w:t>
      </w:r>
      <w:proofErr w:type="gramStart"/>
      <w:r w:rsidRPr="009D03B6">
        <w:rPr>
          <w:color w:val="000000" w:themeColor="text1"/>
          <w:szCs w:val="22"/>
        </w:rPr>
        <w:t>Públicas Brasileira</w:t>
      </w:r>
      <w:proofErr w:type="gramEnd"/>
      <w:r w:rsidRPr="009D03B6">
        <w:rPr>
          <w:color w:val="000000" w:themeColor="text1"/>
          <w:szCs w:val="22"/>
        </w:rPr>
        <w:t xml:space="preserve"> – ICP - Brasil</w:t>
      </w:r>
      <w:r w:rsidRPr="009D03B6">
        <w:rPr>
          <w:szCs w:val="22"/>
        </w:rPr>
        <w:t xml:space="preserve">.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junto ao provedor do sistema implica a responsabilidade do licitante ou de seu representante legal e a presunção de sua capacidade técnica para realização das transações inerentes a este Pregão.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licitante responsabiliza-se exclusiva e formalmente pelas transações efetuadas em seu nome, assume como firmes e verdadeiras suas propostas e seus lances, inclusive os atos </w:t>
      </w:r>
      <w:proofErr w:type="gramStart"/>
      <w:r w:rsidRPr="009D03B6">
        <w:rPr>
          <w:szCs w:val="22"/>
        </w:rPr>
        <w:t>praticados diretamente ou por seu representante, excluída</w:t>
      </w:r>
      <w:proofErr w:type="gramEnd"/>
      <w:r w:rsidRPr="009D03B6">
        <w:rPr>
          <w:szCs w:val="22"/>
        </w:rPr>
        <w:t xml:space="preserve"> a responsabilidade do provedor do sistema ou do órgão ou entidade promotora da licitação por eventuais danos decorrentes de uso indevido das credenciais de acesso, ainda que por terceiros.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É de responsabilidade </w:t>
      </w:r>
      <w:proofErr w:type="gramStart"/>
      <w:r w:rsidRPr="009D03B6">
        <w:rPr>
          <w:szCs w:val="22"/>
        </w:rPr>
        <w:t>do cadastrado conferir</w:t>
      </w:r>
      <w:proofErr w:type="gramEnd"/>
      <w:r w:rsidRPr="009D03B6">
        <w:rPr>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A não observância do disposto no subitem anterior poderá ensejar desclassificação no momento da habilitação</w:t>
      </w:r>
      <w:r w:rsidR="009446C9" w:rsidRPr="009D03B6">
        <w:rPr>
          <w:szCs w:val="22"/>
        </w:rPr>
        <w:t>.</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15" w:name="_Toc122606105"/>
      <w:r w:rsidRPr="009D03B6">
        <w:rPr>
          <w:i w:val="0"/>
          <w:iCs/>
          <w:sz w:val="22"/>
          <w:szCs w:val="22"/>
        </w:rPr>
        <w:t>DA APRESENTAÇÃO DA PROPOSTA E DOS DOCUMENTOS DE HABILITAÇÃO</w:t>
      </w:r>
      <w:bookmarkEnd w:id="15"/>
      <w:r w:rsidR="007F5ECD" w:rsidRPr="009D03B6">
        <w:rPr>
          <w:i w:val="0"/>
          <w:iCs/>
          <w:sz w:val="22"/>
          <w:szCs w:val="22"/>
        </w:rPr>
        <w:t>.</w:t>
      </w:r>
    </w:p>
    <w:p w:rsidR="00EA3C56" w:rsidRPr="009D03B6" w:rsidRDefault="003C7A23" w:rsidP="00B542B1">
      <w:pPr>
        <w:pStyle w:val="Textodecomentrio"/>
        <w:tabs>
          <w:tab w:val="left" w:pos="567"/>
        </w:tabs>
        <w:spacing w:before="240" w:after="240" w:line="22" w:lineRule="atLeast"/>
        <w:jc w:val="both"/>
        <w:rPr>
          <w:rFonts w:ascii="Arial" w:hAnsi="Arial" w:cs="Arial"/>
          <w:b/>
          <w:color w:val="FF0000"/>
          <w:sz w:val="22"/>
          <w:szCs w:val="22"/>
          <w:u w:val="single"/>
        </w:rPr>
      </w:pPr>
      <w:r w:rsidRPr="009D03B6">
        <w:rPr>
          <w:rFonts w:ascii="Arial" w:hAnsi="Arial" w:cs="Arial"/>
          <w:b/>
          <w:color w:val="000000" w:themeColor="text1"/>
          <w:sz w:val="22"/>
          <w:szCs w:val="22"/>
          <w:u w:val="single"/>
        </w:rPr>
        <w:t>Na presente licitação, a fase de habilitação sucederá as fases de apresentação de propostas e lances e de julgamento</w:t>
      </w:r>
      <w:r w:rsidR="00EA3C56" w:rsidRPr="009D03B6">
        <w:rPr>
          <w:rFonts w:ascii="Arial" w:hAnsi="Arial" w:cs="Arial"/>
          <w:b/>
          <w:color w:val="000000" w:themeColor="text1"/>
          <w:sz w:val="22"/>
          <w:szCs w:val="22"/>
          <w:u w:val="single"/>
        </w:rPr>
        <w:t>.</w:t>
      </w:r>
    </w:p>
    <w:p w:rsidR="003C7A23" w:rsidRPr="009D03B6" w:rsidRDefault="003C7A23" w:rsidP="00161E56">
      <w:pPr>
        <w:pStyle w:val="Nivel2"/>
        <w:tabs>
          <w:tab w:val="left" w:pos="567"/>
        </w:tabs>
        <w:ind w:left="0" w:firstLine="0"/>
      </w:pPr>
      <w:bookmarkStart w:id="16" w:name="_Ref113886867"/>
      <w:r w:rsidRPr="009D03B6">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rsidR="003C7A23" w:rsidRPr="009D03B6" w:rsidRDefault="003C7A23" w:rsidP="00B542B1">
      <w:pPr>
        <w:pStyle w:val="Nivel2"/>
        <w:tabs>
          <w:tab w:val="left" w:pos="567"/>
        </w:tabs>
        <w:spacing w:before="240" w:after="240" w:line="22" w:lineRule="atLeast"/>
        <w:ind w:left="0" w:firstLine="0"/>
        <w:rPr>
          <w:color w:val="auto"/>
          <w:szCs w:val="22"/>
        </w:rPr>
      </w:pPr>
      <w:bookmarkStart w:id="17" w:name="_Ref113968921"/>
      <w:r w:rsidRPr="009D03B6">
        <w:rPr>
          <w:rFonts w:eastAsia="Times New Roman"/>
          <w:color w:val="auto"/>
          <w:szCs w:val="22"/>
        </w:rPr>
        <w:t>No cadastramento da proposta inicial, o licitante declarará, em campo próprio do sistema, que:</w:t>
      </w:r>
      <w:bookmarkEnd w:id="17"/>
    </w:p>
    <w:p w:rsidR="003C7A23" w:rsidRPr="009D03B6" w:rsidRDefault="003D77F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Está</w:t>
      </w:r>
      <w:r w:rsidR="003C7A23" w:rsidRPr="009D03B6">
        <w:rPr>
          <w:color w:val="auto"/>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3C7A23" w:rsidRPr="009D03B6" w:rsidRDefault="00084163"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Não</w:t>
      </w:r>
      <w:r w:rsidR="003C7A23" w:rsidRPr="009D03B6">
        <w:rPr>
          <w:color w:val="auto"/>
          <w:sz w:val="22"/>
          <w:szCs w:val="22"/>
        </w:rPr>
        <w:t xml:space="preserve"> emprega menor de 18 anos em trabalho noturno, perigoso ou insalubre e não emprega menor de 16 anos, salvo menor, a partir de 14 anos, na condição de aprendiz, nos termos do </w:t>
      </w:r>
      <w:hyperlink r:id="rId30" w:anchor="art7" w:history="1">
        <w:r w:rsidR="003C7A23" w:rsidRPr="009D03B6">
          <w:rPr>
            <w:rStyle w:val="Hyperlink"/>
            <w:sz w:val="22"/>
            <w:szCs w:val="22"/>
          </w:rPr>
          <w:t>artigo 7°, XXXIII, da Constituição</w:t>
        </w:r>
      </w:hyperlink>
      <w:r w:rsidR="007148E4" w:rsidRPr="009D03B6">
        <w:rPr>
          <w:color w:val="auto"/>
          <w:sz w:val="22"/>
          <w:szCs w:val="22"/>
        </w:rPr>
        <w:t>. Q</w:t>
      </w:r>
      <w:r w:rsidRPr="009D03B6">
        <w:rPr>
          <w:color w:val="auto"/>
          <w:sz w:val="22"/>
          <w:szCs w:val="22"/>
        </w:rPr>
        <w:t xml:space="preserve">ue </w:t>
      </w:r>
      <w:r w:rsidR="003C7A23" w:rsidRPr="009D03B6">
        <w:rPr>
          <w:sz w:val="22"/>
          <w:szCs w:val="22"/>
        </w:rPr>
        <w:t xml:space="preserve">não possui, em sua cadeia produtiva, </w:t>
      </w:r>
      <w:proofErr w:type="gramStart"/>
      <w:r w:rsidR="003C7A23" w:rsidRPr="009D03B6">
        <w:rPr>
          <w:sz w:val="22"/>
          <w:szCs w:val="22"/>
        </w:rPr>
        <w:t xml:space="preserve">empregados executando trabalho degradante ou forçado, observando o disposto nos </w:t>
      </w:r>
      <w:hyperlink r:id="rId31" w:history="1">
        <w:r w:rsidR="003C7A23" w:rsidRPr="009D03B6">
          <w:rPr>
            <w:rStyle w:val="Hyperlink"/>
            <w:sz w:val="22"/>
            <w:szCs w:val="22"/>
          </w:rPr>
          <w:t>incisos III e IV do art. 1º e no inciso III do art. 5º da Constituição Federal</w:t>
        </w:r>
        <w:proofErr w:type="gramEnd"/>
      </w:hyperlink>
      <w:r w:rsidR="007148E4" w:rsidRPr="009D03B6">
        <w:rPr>
          <w:sz w:val="22"/>
          <w:szCs w:val="22"/>
        </w:rPr>
        <w:t>. Que cumpre as exigências de reserva de cargos para pessoa com deficiência e para reabilitado da Previdência Social, previstas em lei e em outras normas específicas.</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licitante organizado em cooperativa deverá declarar, ainda, em campo próprio do sistema eletrônico, que cumpre os requisitos estabelecidos no </w:t>
      </w:r>
      <w:hyperlink r:id="rId32" w:anchor="art16" w:history="1">
        <w:r w:rsidRPr="009D03B6">
          <w:rPr>
            <w:rStyle w:val="Hyperlink"/>
            <w:szCs w:val="22"/>
          </w:rPr>
          <w:t>artigo 16 da Lei nº 14.133, de 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bookmarkStart w:id="18" w:name="_Ref117000019"/>
      <w:r w:rsidRPr="009D03B6">
        <w:rPr>
          <w:szCs w:val="22"/>
        </w:rPr>
        <w:lastRenderedPageBreak/>
        <w:t xml:space="preserve">O fornecedor enquadrado como microempresa, empresa de pequeno porte ou sociedade cooperativa deverá declarar, ainda, em campo próprio do sistema eletrônico, que cumpre os requisitos estabelecidos no </w:t>
      </w:r>
      <w:hyperlink r:id="rId33" w:anchor="art3" w:history="1">
        <w:r w:rsidRPr="009D03B6">
          <w:rPr>
            <w:rStyle w:val="Hyperlink"/>
            <w:szCs w:val="22"/>
          </w:rPr>
          <w:t>artigo 3° da Lei Complementar nº 123, de 2006</w:t>
        </w:r>
      </w:hyperlink>
      <w:r w:rsidRPr="009D03B6">
        <w:rPr>
          <w:szCs w:val="22"/>
        </w:rPr>
        <w:t xml:space="preserve">, estando apto a usufruir do tratamento favorecido estabelecido em seus </w:t>
      </w:r>
      <w:hyperlink r:id="rId34" w:anchor="art42" w:history="1">
        <w:r w:rsidRPr="009D03B6">
          <w:rPr>
            <w:rStyle w:val="Hyperlink"/>
            <w:szCs w:val="22"/>
          </w:rPr>
          <w:t>arts. 42 a 49</w:t>
        </w:r>
      </w:hyperlink>
      <w:r w:rsidRPr="009D03B6">
        <w:rPr>
          <w:szCs w:val="22"/>
        </w:rPr>
        <w:t xml:space="preserve">, observado o disposto nos </w:t>
      </w:r>
      <w:hyperlink r:id="rId35" w:anchor="art4§1" w:history="1">
        <w:r w:rsidRPr="009D03B6">
          <w:rPr>
            <w:rStyle w:val="Hyperlink"/>
            <w:szCs w:val="22"/>
          </w:rPr>
          <w:t xml:space="preserve">§§ 1º ao 3º do art. 4º, da Lei n.º 14.133, de </w:t>
        </w:r>
        <w:proofErr w:type="gramStart"/>
        <w:r w:rsidRPr="009D03B6">
          <w:rPr>
            <w:rStyle w:val="Hyperlink"/>
            <w:szCs w:val="22"/>
          </w:rPr>
          <w:t>2021.</w:t>
        </w:r>
        <w:bookmarkEnd w:id="18"/>
        <w:proofErr w:type="gramEnd"/>
      </w:hyperlink>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w:t>
      </w:r>
      <w:r w:rsidR="003C7A23" w:rsidRPr="009D03B6">
        <w:rPr>
          <w:sz w:val="22"/>
          <w:szCs w:val="22"/>
        </w:rPr>
        <w:t xml:space="preserve"> item exclusivo para participação de microempresas e empresas de pequeno porte, a assinalação do campo “não” impedirá o prosseguimento no certame, para aquele item;</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Nos</w:t>
      </w:r>
      <w:r w:rsidR="003C7A23" w:rsidRPr="009D03B6">
        <w:rPr>
          <w:sz w:val="22"/>
          <w:szCs w:val="22"/>
        </w:rPr>
        <w:t xml:space="preserve"> itens em que a participação não for exclusiva para microempresas e empresas de pequeno porte, a assinalação do campo “não” apenas produzirá o efeito de o licitante não ter direito ao tratamento favorecido previsto na </w:t>
      </w:r>
      <w:hyperlink r:id="rId36" w:history="1">
        <w:r w:rsidR="003C7A23" w:rsidRPr="009D03B6">
          <w:rPr>
            <w:rStyle w:val="Hyperlink"/>
            <w:sz w:val="22"/>
            <w:szCs w:val="22"/>
          </w:rPr>
          <w:t>Lei Complementar nº 123, de 2006</w:t>
        </w:r>
      </w:hyperlink>
      <w:r w:rsidR="003C7A23" w:rsidRPr="009D03B6">
        <w:rPr>
          <w:sz w:val="22"/>
          <w:szCs w:val="22"/>
        </w:rPr>
        <w:t>, mesmo que microempresa, empresa de pequeno porte ou sociedade cooperativa.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A falsidade da declaração de que trata os itens </w:t>
      </w:r>
      <w:r w:rsidR="00EC6427" w:rsidRPr="009D03B6">
        <w:rPr>
          <w:color w:val="auto"/>
          <w:szCs w:val="22"/>
        </w:rPr>
        <w:t>5.3</w:t>
      </w:r>
      <w:r w:rsidR="000E19DA">
        <w:rPr>
          <w:color w:val="auto"/>
          <w:szCs w:val="22"/>
        </w:rPr>
        <w:t xml:space="preserve"> e </w:t>
      </w:r>
      <w:r w:rsidR="002B0B7E">
        <w:fldChar w:fldCharType="begin"/>
      </w:r>
      <w:r w:rsidR="002B0B7E">
        <w:instrText xml:space="preserve"> REF _Ref113968921 \r \h  \* MERGEFORMAT </w:instrText>
      </w:r>
      <w:r w:rsidR="002B0B7E">
        <w:fldChar w:fldCharType="separate"/>
      </w:r>
      <w:r w:rsidR="004E0552" w:rsidRPr="004E0552">
        <w:rPr>
          <w:szCs w:val="22"/>
        </w:rPr>
        <w:t>5.2</w:t>
      </w:r>
      <w:r w:rsidR="002B0B7E">
        <w:fldChar w:fldCharType="end"/>
      </w:r>
      <w:r w:rsidRPr="009D03B6">
        <w:rPr>
          <w:color w:val="auto"/>
          <w:szCs w:val="22"/>
        </w:rPr>
        <w:t xml:space="preserve"> sujeitará o licitante às sanções previstas na </w:t>
      </w:r>
      <w:hyperlink r:id="rId37" w:history="1">
        <w:r w:rsidRPr="009D03B6">
          <w:rPr>
            <w:rStyle w:val="Hyperlink"/>
            <w:szCs w:val="22"/>
          </w:rPr>
          <w:t>Lei nº 14.133, de 2021</w:t>
        </w:r>
      </w:hyperlink>
      <w:r w:rsidRPr="009D03B6">
        <w:rPr>
          <w:color w:val="auto"/>
          <w:szCs w:val="22"/>
        </w:rPr>
        <w:t>, e neste Edital.</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Os licitantes poderão retirar ou substituir a proposta ou, </w:t>
      </w:r>
      <w:r w:rsidRPr="009D03B6">
        <w:rPr>
          <w:szCs w:val="22"/>
        </w:rPr>
        <w:t xml:space="preserve">na hipótese de a fase de habilitação anteceder as fases de apresentação de propostas e lances e de julgamento, </w:t>
      </w:r>
      <w:r w:rsidRPr="009D03B6">
        <w:rPr>
          <w:color w:val="auto"/>
          <w:szCs w:val="22"/>
        </w:rPr>
        <w:t>os documentos de habilitação anteriormente inseridos no sistema, até a abertura da sessão pública.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Não haverá ordem de classificação na etapa de apresentação da proposta e dos documentos de habilitação pelo licitante, o que ocorrerá somente após os procedimentos de abertura da sessão pública e da fase de envio de lances.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Serão disponibilizados para acesso público os documentos que compõem a proposta dos licitantes convocados para apresentação de propostas, após a fase de envio de lances.</w:t>
      </w:r>
    </w:p>
    <w:p w:rsidR="003C7A23" w:rsidRPr="009D03B6" w:rsidRDefault="003C7A23" w:rsidP="00B542B1">
      <w:pPr>
        <w:pStyle w:val="Nivel2"/>
        <w:tabs>
          <w:tab w:val="left" w:pos="567"/>
        </w:tabs>
        <w:spacing w:before="240" w:after="240" w:line="22" w:lineRule="atLeast"/>
        <w:ind w:left="0" w:firstLine="0"/>
        <w:rPr>
          <w:szCs w:val="22"/>
        </w:rPr>
      </w:pPr>
      <w:bookmarkStart w:id="19" w:name="_Ref116992247"/>
      <w:r w:rsidRPr="009D03B6">
        <w:rPr>
          <w:szCs w:val="22"/>
        </w:rPr>
        <w:t>Desde que disponibilizada a funcionalidade no sistema, o licitante poderá parametrizar o seu valor final mínimo ou o seu percentual de desconto máximo quando do cadastramento da proposta e obedecerá às seguintes regras:</w:t>
      </w:r>
      <w:bookmarkEnd w:id="19"/>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A</w:t>
      </w:r>
      <w:r w:rsidR="003C7A23" w:rsidRPr="009D03B6">
        <w:rPr>
          <w:sz w:val="22"/>
          <w:szCs w:val="22"/>
        </w:rPr>
        <w:t xml:space="preserve"> aplicação do intervalo mínimo de diferença de valores ou de percentuais entre os lances, que incidirá tanto em relação aos lances intermediários quanto em relação ao lance que cobrir a melhor oferta; e</w:t>
      </w:r>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Os</w:t>
      </w:r>
      <w:r w:rsidR="003C7A23" w:rsidRPr="009D03B6">
        <w:rPr>
          <w:color w:val="auto"/>
          <w:sz w:val="22"/>
          <w:szCs w:val="22"/>
        </w:rPr>
        <w:t xml:space="preserve"> lances serão de envio automático pelo sistema, respeitado o valor final mínimo estabelecido e o intervalo de que trata o subitem acima.</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O valor final mínimo ou o percentual de desconto final máximo parametrizado no sistema poderá ser alterado pelo fornecedor durante a fase de disputa, sendo vedado:</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Valor</w:t>
      </w:r>
      <w:r w:rsidR="003C7A23" w:rsidRPr="009D03B6">
        <w:rPr>
          <w:sz w:val="22"/>
          <w:szCs w:val="22"/>
        </w:rPr>
        <w:t xml:space="preserve"> superior a lance já registrado pelo fornecedor no sistema, quando adotado o critério de julgamento por menor preço; e</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Percentual</w:t>
      </w:r>
      <w:r w:rsidR="003C7A23" w:rsidRPr="009D03B6">
        <w:rPr>
          <w:sz w:val="22"/>
          <w:szCs w:val="22"/>
        </w:rPr>
        <w:t xml:space="preserve"> de desconto inferior a lance já registrado pelo fornecedor no sistema, quando adotado o critério de julgamento por maior desconto.</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O valor final mínimo ou o percentual de desconto final máximo parametrizado</w:t>
      </w:r>
      <w:r w:rsidR="00EC6427" w:rsidRPr="009D03B6">
        <w:rPr>
          <w:szCs w:val="22"/>
        </w:rPr>
        <w:t xml:space="preserve"> </w:t>
      </w:r>
      <w:r w:rsidRPr="009D03B6">
        <w:rPr>
          <w:color w:val="auto"/>
          <w:szCs w:val="22"/>
        </w:rPr>
        <w:t xml:space="preserve">possuirá caráter sigiloso para os demais fornecedores e para o órgão ou entidade </w:t>
      </w:r>
      <w:r w:rsidRPr="009D03B6">
        <w:rPr>
          <w:color w:val="auto"/>
          <w:szCs w:val="22"/>
        </w:rPr>
        <w:lastRenderedPageBreak/>
        <w:t>promotora da licitação, podendo ser disponibilizado estrita e permanentemente aos órgãos de controle externo e interno.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rFonts w:eastAsia="Times New Roman"/>
          <w:color w:val="auto"/>
          <w:szCs w:val="22"/>
        </w:rPr>
        <w:t xml:space="preserve">Caberá ao licitante interessado em participar da licitação </w:t>
      </w:r>
      <w:r w:rsidRPr="009D03B6">
        <w:rPr>
          <w:color w:val="auto"/>
          <w:szCs w:val="22"/>
        </w:rPr>
        <w:t>acompanhar as operações no sistema eletrônico durante o processo licitatório e se responsabilizar pelo ônus decorrente da perda de negócios diante da inobservância de mensagens emitidas pela Administração ou de sua desconexão.</w:t>
      </w:r>
    </w:p>
    <w:p w:rsidR="00D939E9" w:rsidRPr="009D03B6" w:rsidRDefault="003C7A23"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licitante deverá </w:t>
      </w:r>
      <w:r w:rsidRPr="009D03B6">
        <w:rPr>
          <w:color w:val="auto"/>
          <w:szCs w:val="22"/>
        </w:rPr>
        <w:t>comunicar imediatamente ao provedor do sistema qualquer acontecimento que possa comprometer o sigilo ou a segurança, para imediato bloqueio de acesso.</w:t>
      </w:r>
      <w:r w:rsidR="00D7313C" w:rsidRPr="009D03B6">
        <w:rPr>
          <w:szCs w:val="22"/>
        </w:rPr>
        <w:tab/>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critério de julgamento será o de </w:t>
      </w:r>
      <w:r w:rsidRPr="009D03B6">
        <w:rPr>
          <w:rFonts w:eastAsia="Times New Roman"/>
          <w:b/>
          <w:color w:val="auto"/>
          <w:szCs w:val="22"/>
          <w:u w:val="single"/>
        </w:rPr>
        <w:t xml:space="preserve">MENOR PREÇO POR </w:t>
      </w:r>
      <w:r w:rsidR="000E19DA">
        <w:rPr>
          <w:rFonts w:eastAsia="Times New Roman"/>
          <w:b/>
          <w:color w:val="auto"/>
          <w:szCs w:val="22"/>
          <w:u w:val="single"/>
        </w:rPr>
        <w:t>GRUPO</w:t>
      </w:r>
      <w:r w:rsidRPr="009D03B6">
        <w:rPr>
          <w:rFonts w:eastAsia="Times New Roman"/>
          <w:color w:val="auto"/>
          <w:szCs w:val="22"/>
        </w:rPr>
        <w:t xml:space="preserve">, observadas as especificações técnicas constantes no </w:t>
      </w:r>
      <w:r w:rsidRPr="009D03B6">
        <w:rPr>
          <w:rFonts w:eastAsia="Times New Roman"/>
          <w:b/>
          <w:color w:val="auto"/>
          <w:szCs w:val="22"/>
          <w:u w:val="single"/>
        </w:rPr>
        <w:t>ANEXO I</w:t>
      </w:r>
      <w:r w:rsidRPr="009D03B6">
        <w:rPr>
          <w:rFonts w:eastAsia="Times New Roman"/>
          <w:color w:val="auto"/>
          <w:szCs w:val="22"/>
        </w:rPr>
        <w:t xml:space="preserve"> e demais condições definidas neste edital.</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Será utilizado o modo de disputa </w:t>
      </w:r>
      <w:r w:rsidRPr="009D03B6">
        <w:rPr>
          <w:rFonts w:eastAsia="Times New Roman"/>
          <w:b/>
          <w:color w:val="auto"/>
          <w:szCs w:val="22"/>
          <w:u w:val="single"/>
        </w:rPr>
        <w:t>ABERTO</w:t>
      </w:r>
      <w:r w:rsidRPr="009D03B6">
        <w:rPr>
          <w:rFonts w:eastAsia="Times New Roman"/>
          <w:color w:val="auto"/>
          <w:szCs w:val="22"/>
        </w:rPr>
        <w:t>, em que os licitantes apresentarão lances públicos e sucessíveis com prorrogações.</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Local da sessão pública: </w:t>
      </w:r>
      <w:hyperlink r:id="rId38" w:history="1">
        <w:r w:rsidRPr="009D03B6">
          <w:rPr>
            <w:rStyle w:val="Hyperlink"/>
            <w:rFonts w:eastAsia="Times New Roman"/>
            <w:szCs w:val="22"/>
          </w:rPr>
          <w:t>www.compras.gov.br</w:t>
        </w:r>
      </w:hyperlink>
      <w:r w:rsidRPr="009D03B6">
        <w:rPr>
          <w:rFonts w:eastAsia="Times New Roman"/>
          <w:color w:val="auto"/>
          <w:szCs w:val="22"/>
        </w:rPr>
        <w:t xml:space="preserve"> – acesso identificado.</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20" w:name="_Toc122606106"/>
      <w:r w:rsidRPr="009D03B6">
        <w:rPr>
          <w:i w:val="0"/>
          <w:iCs/>
          <w:sz w:val="22"/>
          <w:szCs w:val="22"/>
        </w:rPr>
        <w:t>DO PREENCHIMENTO DA PROPOSTA</w:t>
      </w:r>
      <w:bookmarkEnd w:id="20"/>
    </w:p>
    <w:p w:rsidR="003C7A23" w:rsidRPr="009D03B6" w:rsidRDefault="003C7A23" w:rsidP="00B542B1">
      <w:pPr>
        <w:pStyle w:val="Nivel2"/>
        <w:tabs>
          <w:tab w:val="left" w:pos="567"/>
        </w:tabs>
        <w:spacing w:before="240" w:after="240" w:line="22" w:lineRule="atLeast"/>
        <w:ind w:left="0" w:firstLine="0"/>
        <w:rPr>
          <w:rFonts w:eastAsia="Times New Roman"/>
          <w:szCs w:val="22"/>
        </w:rPr>
      </w:pPr>
      <w:r w:rsidRPr="009D03B6">
        <w:rPr>
          <w:szCs w:val="22"/>
        </w:rPr>
        <w:t>O licitante deverá enviar sua proposta mediante o preenchimento, no sistema eletrônico, dos seguintes campos:</w:t>
      </w:r>
    </w:p>
    <w:p w:rsidR="003C7A23" w:rsidRPr="009D03B6" w:rsidRDefault="009D0146"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V</w:t>
      </w:r>
      <w:r w:rsidR="003C7A23" w:rsidRPr="009D03B6">
        <w:rPr>
          <w:color w:val="000000" w:themeColor="text1"/>
          <w:sz w:val="22"/>
          <w:szCs w:val="22"/>
        </w:rPr>
        <w:t xml:space="preserve">alor ou desconto (mensal, unitário, </w:t>
      </w:r>
      <w:r w:rsidRPr="009D03B6">
        <w:rPr>
          <w:color w:val="000000" w:themeColor="text1"/>
          <w:sz w:val="22"/>
          <w:szCs w:val="22"/>
        </w:rPr>
        <w:t>ETC</w:t>
      </w:r>
      <w:r w:rsidR="0090082A" w:rsidRPr="009D03B6">
        <w:rPr>
          <w:color w:val="000000" w:themeColor="text1"/>
          <w:sz w:val="22"/>
          <w:szCs w:val="22"/>
        </w:rPr>
        <w:t>)</w:t>
      </w:r>
      <w:r w:rsidR="003C7A23" w:rsidRPr="009D03B6">
        <w:rPr>
          <w:color w:val="000000" w:themeColor="text1"/>
          <w:sz w:val="22"/>
          <w:szCs w:val="22"/>
        </w:rPr>
        <w:t xml:space="preserve"> conforme o caso e (anual, total) do item;</w:t>
      </w:r>
      <w:r w:rsidRPr="009D03B6">
        <w:rPr>
          <w:color w:val="000000" w:themeColor="text1"/>
          <w:sz w:val="22"/>
          <w:szCs w:val="22"/>
        </w:rPr>
        <w:t xml:space="preserve"> conforme o caso.</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Marca</w:t>
      </w:r>
      <w:r w:rsidR="0090082A">
        <w:rPr>
          <w:sz w:val="22"/>
          <w:szCs w:val="22"/>
        </w:rPr>
        <w:t>, quando for o caso</w:t>
      </w:r>
      <w:r w:rsidRPr="009D03B6">
        <w:rPr>
          <w:sz w:val="22"/>
          <w:szCs w:val="22"/>
        </w:rPr>
        <w:t>;</w:t>
      </w:r>
    </w:p>
    <w:p w:rsidR="003C7A23" w:rsidRPr="009D03B6" w:rsidRDefault="003C7A23"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Fabricante</w:t>
      </w:r>
      <w:r w:rsidR="009D0146" w:rsidRPr="009D03B6">
        <w:rPr>
          <w:color w:val="000000" w:themeColor="text1"/>
          <w:sz w:val="22"/>
          <w:szCs w:val="22"/>
        </w:rPr>
        <w:t>, se possível</w:t>
      </w:r>
      <w:r w:rsidRPr="009D03B6">
        <w:rPr>
          <w:color w:val="000000" w:themeColor="text1"/>
          <w:sz w:val="22"/>
          <w:szCs w:val="22"/>
        </w:rPr>
        <w:t xml:space="preserve">; </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sz w:val="22"/>
          <w:szCs w:val="22"/>
        </w:rPr>
        <w:t>Descrição do objeto, contendo as informações similares à especificação do Termo de Referência</w:t>
      </w:r>
      <w:r w:rsidRPr="009D03B6">
        <w:rPr>
          <w:i/>
          <w:color w:val="auto"/>
          <w:sz w:val="22"/>
          <w:szCs w:val="22"/>
        </w:rPr>
        <w:t xml:space="preserve">;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Todas as especificações do objeto contidas na proposta vinculam o licitante.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Nos valores propostos estarão inclusos todos os custos operacionais, encargos previdenciários, trabalhistas, tributários, comerciais e quaisquer outros que incidam direta ou indiretamente na execução do objeto.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Os preços ofertados, tanto na proposta inicial, quanto na etapa de lances, serão de exclusiva responsabilidade do licitante, não lhe assistindo o direito de pleitear qualquer alteração, sob alegação de erro, omissão ou qualquer outro pretexto.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Se o regime tributário da empresa implicar o recolhimento de tributos em percentuais variáveis, a cotação adequada será a que corresponde à média dos efetivos recolhimentos da empresa nos últimos doze meses.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Independentemente do percentual de tributo inserido na planilha, no pagamento serão retidos na fonte os percentuais estabelecidos na legislação vigente.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A apresentação das propostas implica obrigatoriedade do cumprimento das disposições nelas contidas, em conformidade com o que dispõe o Termo de Referência, </w:t>
      </w:r>
      <w:r w:rsidRPr="009D03B6">
        <w:rPr>
          <w:color w:val="auto"/>
          <w:szCs w:val="22"/>
        </w:rPr>
        <w:lastRenderedPageBreak/>
        <w:t>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O prazo de validade da proposta não será inferior a </w:t>
      </w:r>
      <w:r w:rsidRPr="009D03B6">
        <w:rPr>
          <w:b/>
          <w:bCs/>
          <w:color w:val="auto"/>
          <w:szCs w:val="22"/>
        </w:rPr>
        <w:t>60 (sessenta)</w:t>
      </w:r>
      <w:r w:rsidR="004612A0">
        <w:rPr>
          <w:b/>
          <w:bCs/>
          <w:color w:val="auto"/>
          <w:szCs w:val="22"/>
        </w:rPr>
        <w:t xml:space="preserve"> </w:t>
      </w:r>
      <w:r w:rsidRPr="009D03B6">
        <w:rPr>
          <w:color w:val="auto"/>
          <w:szCs w:val="22"/>
        </w:rPr>
        <w:t>dias</w:t>
      </w:r>
      <w:r w:rsidRPr="009D03B6">
        <w:rPr>
          <w:b/>
          <w:color w:val="auto"/>
          <w:szCs w:val="22"/>
        </w:rPr>
        <w:t>,</w:t>
      </w:r>
      <w:r w:rsidRPr="009D03B6">
        <w:rPr>
          <w:color w:val="auto"/>
          <w:szCs w:val="22"/>
        </w:rPr>
        <w:t xml:space="preserve"> a contar da data de sua apresentação.</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devem respeitar os preços máximos estabelecidos nas normas de regência de contratações públicas federais, quando participarem de licitações públicas;</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color w:val="auto"/>
          <w:sz w:val="22"/>
          <w:szCs w:val="22"/>
        </w:rPr>
        <w:t>Caso o critério de julgamento seja o de maior desconto, o preço já decorrente da aplicação do desconto ofertado deverá respeitar os preços máximos previstos.</w:t>
      </w:r>
    </w:p>
    <w:p w:rsidR="003C7A23" w:rsidRPr="009D03B6" w:rsidRDefault="003C7A23" w:rsidP="0090082A">
      <w:pPr>
        <w:pStyle w:val="Nivel2"/>
        <w:tabs>
          <w:tab w:val="left" w:pos="284"/>
          <w:tab w:val="left" w:pos="709"/>
        </w:tabs>
        <w:spacing w:before="240" w:after="240" w:line="22" w:lineRule="atLeast"/>
        <w:ind w:left="0" w:firstLine="0"/>
        <w:rPr>
          <w:rFonts w:eastAsia="Times New Roman"/>
          <w:szCs w:val="22"/>
        </w:rPr>
      </w:pPr>
      <w:r w:rsidRPr="009D03B6">
        <w:rPr>
          <w:szCs w:val="22"/>
        </w:rPr>
        <w:t xml:space="preserve">O descumprimento das regras supramencionadas pela Administração por parte dos contratados pode ensejar a </w:t>
      </w:r>
      <w:r w:rsidRPr="009D03B6">
        <w:rPr>
          <w:color w:val="000000" w:themeColor="text1"/>
          <w:szCs w:val="22"/>
        </w:rPr>
        <w:t>responsabilização pelo</w:t>
      </w:r>
      <w:r w:rsidRPr="009D03B6">
        <w:rPr>
          <w:szCs w:val="22"/>
        </w:rPr>
        <w:t xml:space="preserve"> Tribunal de Contas da União e, após o devido processo legal, gerar as seguintes consequências: assinatura de prazo para a adoção das medidas necessárias ao exato cumprimento da lei, nos termos do </w:t>
      </w:r>
      <w:hyperlink r:id="rId39" w:history="1">
        <w:r w:rsidRPr="009D03B6">
          <w:rPr>
            <w:rStyle w:val="Hyperlink"/>
            <w:szCs w:val="22"/>
          </w:rPr>
          <w:t>art. 71, inciso IX, da Constituição</w:t>
        </w:r>
      </w:hyperlink>
      <w:r w:rsidRPr="009D03B6">
        <w:rPr>
          <w:szCs w:val="22"/>
        </w:rPr>
        <w:t>; ou condenação dos agentes públicos responsáveis e da empresa contratada ao pagamento dos prejuízos ao erário, caso verificada a ocorrência de superfaturamento por sobrepreço na execução do contrato.</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21" w:name="_Toc122606107"/>
      <w:bookmarkStart w:id="22" w:name="_Hlk114646655"/>
      <w:r w:rsidRPr="009D03B6">
        <w:rPr>
          <w:i w:val="0"/>
          <w:iCs/>
          <w:sz w:val="22"/>
          <w:szCs w:val="22"/>
        </w:rPr>
        <w:t>DA ABERTURA DA SESSÃO, CLASSIFICAÇÃO DAS PROPOSTAS E FORMULAÇÃO DE LANCES</w:t>
      </w:r>
      <w:bookmarkEnd w:id="21"/>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A abertura da presente licitação dar-se-á automaticamente em sessão pública, por meio de sistema eletrônico, na data, horário e local indicados neste Edital.</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poderão retirar ou substituir a proposta ou os documentos de habilitação, quando for o caso, anteriormente inseridos no sistema, até a abertura da sessão pública.</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Será desclassificada a proposta que identifique o licitante.</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desclassificação será sempre fundamentada e registrada no sistema, com acompanhamento em tempo real por todos os participantes.</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não desclassificação da proposta não impede o seu julgamento definitivo em sentido contrário, levado a efeito na fase de aceitação.</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ordenará automaticamente as propostas classificadas, sendo que somente estas participarão da fase de lances.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disponibilizará campo próprio para troca de mensagens entre o Pregoeiro e os licitantes.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Iniciada a etapa competitiva, os licitantes deverão encaminhar lances exclusivamente por meio de sistema eletrônico, sendo imediatamente informados do seu recebimento e do valor consignado no registro.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lance deverá ser ofertado pelo valor </w:t>
      </w:r>
      <w:r w:rsidR="00F07A6F">
        <w:rPr>
          <w:b/>
          <w:szCs w:val="22"/>
          <w:u w:val="single"/>
        </w:rPr>
        <w:t>TOTAL DE CADA ITEM DO GRUPO</w:t>
      </w:r>
      <w:r w:rsidRPr="009D03B6">
        <w:rPr>
          <w:szCs w:val="22"/>
        </w:rPr>
        <w:t>.</w:t>
      </w:r>
      <w:r w:rsidR="00EE32FD" w:rsidRPr="009D03B6">
        <w:rPr>
          <w:szCs w:val="22"/>
        </w:rPr>
        <w:t xml:space="preserve"> Modo disputa: </w:t>
      </w:r>
      <w:r w:rsidR="00EE32FD" w:rsidRPr="009D03B6">
        <w:rPr>
          <w:b/>
          <w:szCs w:val="22"/>
          <w:u w:val="single"/>
        </w:rPr>
        <w:t>ABERTO</w:t>
      </w:r>
      <w:r w:rsidR="00EE32FD" w:rsidRPr="009D03B6">
        <w:rPr>
          <w:szCs w:val="22"/>
        </w:rPr>
        <w:t xml:space="preserve">.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lastRenderedPageBreak/>
        <w:t>Os licitantes poderão oferecer lances sucessivos, observando o horário fixado para abertura da sessão e as regras estabelecidas no Edital.</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t xml:space="preserve">O licitante somente poderá oferecer lance de valorinferiorou percentual de desconto superiorao último por ele ofertado e registrado pelo sistema. </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t>O intervalo mínimo de diferença de valores ou percentuais entre os lances, que incidirá tanto em relação aos lances intermediários quanto em relação à proposta que cobrir a melhor oferta deverá ser</w:t>
      </w:r>
      <w:r w:rsidR="00FC4ED5" w:rsidRPr="009D03B6">
        <w:rPr>
          <w:color w:val="auto"/>
          <w:szCs w:val="22"/>
        </w:rPr>
        <w:t xml:space="preserve"> </w:t>
      </w:r>
      <w:r w:rsidRPr="009D03B6">
        <w:rPr>
          <w:color w:val="auto"/>
          <w:szCs w:val="22"/>
        </w:rPr>
        <w:t>de</w:t>
      </w:r>
      <w:r w:rsidR="00FC4ED5" w:rsidRPr="009D03B6">
        <w:rPr>
          <w:color w:val="auto"/>
          <w:szCs w:val="22"/>
        </w:rPr>
        <w:t xml:space="preserve"> </w:t>
      </w:r>
      <w:r w:rsidR="004F0FD2" w:rsidRPr="004F0FD2">
        <w:rPr>
          <w:color w:val="auto"/>
          <w:szCs w:val="22"/>
          <w:u w:val="single"/>
        </w:rPr>
        <w:t xml:space="preserve">R$ </w:t>
      </w:r>
      <w:r w:rsidR="004F0FD2">
        <w:rPr>
          <w:color w:val="auto"/>
          <w:szCs w:val="22"/>
          <w:u w:val="single"/>
        </w:rPr>
        <w:t>1,00</w:t>
      </w:r>
      <w:r w:rsidR="00A1468A" w:rsidRPr="009D03B6">
        <w:rPr>
          <w:color w:val="auto"/>
          <w:szCs w:val="22"/>
          <w:u w:val="single"/>
        </w:rPr>
        <w:t xml:space="preserve"> (</w:t>
      </w:r>
      <w:r w:rsidR="004612A0">
        <w:rPr>
          <w:color w:val="auto"/>
          <w:szCs w:val="22"/>
          <w:u w:val="single"/>
        </w:rPr>
        <w:t xml:space="preserve">um </w:t>
      </w:r>
      <w:r w:rsidR="004F0FD2">
        <w:rPr>
          <w:color w:val="auto"/>
          <w:szCs w:val="22"/>
          <w:u w:val="single"/>
        </w:rPr>
        <w:t>real</w:t>
      </w:r>
      <w:r w:rsidRPr="009D03B6">
        <w:rPr>
          <w:color w:val="auto"/>
          <w:szCs w:val="22"/>
          <w:u w:val="single"/>
        </w:rPr>
        <w:t>).</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licitante </w:t>
      </w:r>
      <w:r w:rsidR="004612A0" w:rsidRPr="009D03B6">
        <w:rPr>
          <w:szCs w:val="22"/>
        </w:rPr>
        <w:t>poderá</w:t>
      </w:r>
      <w:r w:rsidRPr="009D03B6">
        <w:rPr>
          <w:szCs w:val="22"/>
        </w:rPr>
        <w:t xml:space="preserve"> uma única vez, excluir seu último lance ofertado, no intervalo de quinze segundos após o registro no sistema, na hipótese de lance inconsistente ou inexequível.</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procedimento seguirá de acordo com o modo de disputa adotado.</w:t>
      </w:r>
    </w:p>
    <w:p w:rsidR="003C7A23" w:rsidRPr="009D03B6" w:rsidRDefault="003C7A23" w:rsidP="004F0FD2">
      <w:pPr>
        <w:pStyle w:val="Nivel2"/>
        <w:tabs>
          <w:tab w:val="left" w:pos="567"/>
        </w:tabs>
        <w:spacing w:before="240" w:after="240" w:line="22" w:lineRule="atLeast"/>
        <w:ind w:left="0" w:firstLine="0"/>
        <w:rPr>
          <w:szCs w:val="22"/>
        </w:rPr>
      </w:pPr>
      <w:bookmarkStart w:id="23" w:name="_Hlk113697759"/>
      <w:r w:rsidRPr="009D03B6">
        <w:rPr>
          <w:szCs w:val="22"/>
        </w:rPr>
        <w:t>Caso seja adotado para o envio de lances no pregão eletrônico o modo de disputa “aberto”, os licitantes apresentarão lances públicos e sucessivos, com prorrogações.</w:t>
      </w:r>
    </w:p>
    <w:p w:rsidR="003C7A23" w:rsidRPr="009D03B6" w:rsidRDefault="003C7A23" w:rsidP="004F0FD2">
      <w:pPr>
        <w:pStyle w:val="Nivel3"/>
        <w:tabs>
          <w:tab w:val="left" w:pos="851"/>
        </w:tabs>
        <w:spacing w:before="240" w:after="240" w:line="22" w:lineRule="atLeast"/>
        <w:ind w:left="0" w:firstLine="0"/>
        <w:rPr>
          <w:iCs/>
          <w:sz w:val="22"/>
          <w:szCs w:val="22"/>
        </w:rPr>
      </w:pPr>
      <w:bookmarkStart w:id="24" w:name="_Hlk113697816"/>
      <w:bookmarkEnd w:id="23"/>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4F0FD2">
      <w:pPr>
        <w:pStyle w:val="Nivel3"/>
        <w:tabs>
          <w:tab w:val="left" w:pos="851"/>
        </w:tabs>
        <w:spacing w:before="240" w:after="240" w:line="22" w:lineRule="atLeast"/>
        <w:ind w:left="0" w:firstLine="0"/>
        <w:rPr>
          <w:b/>
          <w:sz w:val="22"/>
          <w:szCs w:val="22"/>
        </w:rPr>
      </w:pPr>
      <w:r w:rsidRPr="009D03B6">
        <w:rPr>
          <w:sz w:val="22"/>
          <w:szCs w:val="22"/>
        </w:rPr>
        <w:t>Após o reinício previsto no item supra, os licitantes serão convocados para apresentar lances intermediários.</w:t>
      </w:r>
      <w:bookmarkStart w:id="25" w:name="_Hlk113631522"/>
      <w:bookmarkEnd w:id="24"/>
    </w:p>
    <w:bookmarkEnd w:id="25"/>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Caso seja adotado para o envio de lances no pregão eletrônico o modo de disputa “aberto e fechado”, os licitantes apresentarão lances públicos e sucessivos, com lance final e fechado.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lastRenderedPageBreak/>
        <w:t>No procedimento de que trata o subitem supra, o licitante poderá optar por manter o seu último lance da etapa aberta, ou por ofertar melhor lance.</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bookmarkStart w:id="26" w:name="_Hlk113698144"/>
      <w:r w:rsidRPr="009D03B6">
        <w:rPr>
          <w:sz w:val="22"/>
          <w:szCs w:val="22"/>
        </w:rPr>
        <w:t>Após o término dos prazos estabelecidos nos itens anteriores, o sistema ordenará e divulgará os lances segundo a ordem crescente de valores.</w:t>
      </w:r>
    </w:p>
    <w:p w:rsidR="003C7A23" w:rsidRPr="009D03B6" w:rsidRDefault="003C7A23" w:rsidP="000574A3">
      <w:pPr>
        <w:pStyle w:val="Nivel2"/>
        <w:tabs>
          <w:tab w:val="left" w:pos="567"/>
        </w:tabs>
        <w:spacing w:before="240" w:after="240" w:line="22" w:lineRule="atLeast"/>
        <w:ind w:left="0" w:firstLine="0"/>
        <w:rPr>
          <w:szCs w:val="22"/>
        </w:rPr>
      </w:pPr>
      <w:bookmarkStart w:id="27" w:name="_Ref116973524"/>
      <w:bookmarkEnd w:id="26"/>
      <w:r w:rsidRPr="009D03B6">
        <w:rPr>
          <w:szCs w:val="22"/>
        </w:rPr>
        <w:t>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bookmarkEnd w:id="27"/>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Não havendo pelo menos </w:t>
      </w:r>
      <w:proofErr w:type="gramStart"/>
      <w:r w:rsidRPr="009D03B6">
        <w:rPr>
          <w:sz w:val="22"/>
          <w:szCs w:val="22"/>
        </w:rPr>
        <w:t>3</w:t>
      </w:r>
      <w:proofErr w:type="gramEnd"/>
      <w:r w:rsidRPr="009D03B6">
        <w:rPr>
          <w:sz w:val="22"/>
          <w:szCs w:val="22"/>
        </w:rPr>
        <w:t xml:space="preserve"> (três) propostas nas condições definidas no item </w:t>
      </w:r>
      <w:r w:rsidR="002B0B7E">
        <w:fldChar w:fldCharType="begin"/>
      </w:r>
      <w:r w:rsidR="002B0B7E">
        <w:instrText xml:space="preserve"> REF _Ref116973524 \r \h  \* MERGEFORMAT </w:instrText>
      </w:r>
      <w:r w:rsidR="002B0B7E">
        <w:fldChar w:fldCharType="separate"/>
      </w:r>
      <w:r w:rsidR="004E0552" w:rsidRPr="004E0552">
        <w:rPr>
          <w:sz w:val="22"/>
          <w:szCs w:val="22"/>
        </w:rPr>
        <w:t>7.14</w:t>
      </w:r>
      <w:r w:rsidR="002B0B7E">
        <w:fldChar w:fldCharType="end"/>
      </w:r>
      <w:r w:rsidRPr="009D03B6">
        <w:rPr>
          <w:sz w:val="22"/>
          <w:szCs w:val="22"/>
        </w:rPr>
        <w:t>, poderão os licitantes que apresentaram as três melhores propostas, consideradas as empatadas, oferecer novos lances sucessivos.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Após o reinício previsto no subitem supra, os licitantes serão convocados para apresentar lances intermediários.  </w:t>
      </w:r>
    </w:p>
    <w:p w:rsidR="003C7A23" w:rsidRPr="009D03B6" w:rsidRDefault="003C7A23" w:rsidP="000574A3">
      <w:pPr>
        <w:pStyle w:val="Nivel2"/>
        <w:tabs>
          <w:tab w:val="left" w:pos="709"/>
        </w:tabs>
        <w:spacing w:before="240" w:after="240" w:line="22" w:lineRule="atLeast"/>
        <w:ind w:left="0" w:firstLine="0"/>
        <w:rPr>
          <w:i/>
          <w:color w:val="auto"/>
          <w:szCs w:val="22"/>
        </w:rPr>
      </w:pPr>
      <w:r w:rsidRPr="009D03B6">
        <w:rPr>
          <w:szCs w:val="22"/>
        </w:rPr>
        <w:t xml:space="preserve">Após o término dos prazos estabelecidos nos subitens anteriores, o sistema ordenará e divulgará os lances segundo a ordem crescente de </w:t>
      </w:r>
      <w:r w:rsidRPr="009D03B6">
        <w:rPr>
          <w:color w:val="auto"/>
          <w:szCs w:val="22"/>
        </w:rPr>
        <w:t>valores</w:t>
      </w:r>
      <w:r w:rsidRPr="009D03B6">
        <w:rPr>
          <w:i/>
          <w:iCs/>
          <w:color w:val="auto"/>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Não serão aceitos dois ou mais lances de mesmo valor, prevalecendo aquele que for recebido e registrado em primeiro lugar.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Durante o transcurso da sessão pública, os licitantes serão informados, em tempo real, do valor do menor lance registrado, vedada a identificação do licitante.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No caso de desconexão com o Pregoeiro, no decorrer da etapa competitiva do Pregão, o sistema eletrônico poderá permanecer acessível aos licitantes para a recepção dos lances.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lastRenderedPageBreak/>
        <w:t xml:space="preserve">Quando a desconexão do sistema eletrônico para o pregoeiro persistir por tempo superior a dez minutos, a sessão pública será suspensa e reiniciada somente </w:t>
      </w:r>
      <w:proofErr w:type="gramStart"/>
      <w:r w:rsidRPr="009D03B6">
        <w:rPr>
          <w:szCs w:val="22"/>
        </w:rPr>
        <w:t>após</w:t>
      </w:r>
      <w:proofErr w:type="gramEnd"/>
      <w:r w:rsidRPr="009D03B6">
        <w:rPr>
          <w:szCs w:val="22"/>
        </w:rPr>
        <w:t xml:space="preserve"> decorridas vinte e quatro horas da comunicação do fato pelo Pregoeiro aos participantes, no sítio eletrônico utilizado para divulgação.</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Caso o licitante não apresente lances, concorrerá com o valor de sua proposta.</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Em relação a itens não exclusivos para participação de microempresas e empresas de pequeno porte, uma vez encerrada a etapa de lances</w:t>
      </w:r>
      <w:r w:rsidRPr="009D03B6">
        <w:rPr>
          <w:rFonts w:eastAsia="Zurich BT"/>
          <w:szCs w:val="22"/>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40" w:anchor="art44" w:history="1">
        <w:r w:rsidRPr="009D03B6">
          <w:rPr>
            <w:rStyle w:val="Hyperlink"/>
            <w:rFonts w:eastAsia="Zurich BT"/>
            <w:szCs w:val="22"/>
          </w:rPr>
          <w:t>arts. 44 e 45 da Lei Complementar nº 123, de 2006</w:t>
        </w:r>
      </w:hyperlink>
      <w:r w:rsidRPr="009D03B6">
        <w:rPr>
          <w:rFonts w:eastAsia="Zurich BT"/>
          <w:szCs w:val="22"/>
        </w:rPr>
        <w:t xml:space="preserve">, </w:t>
      </w:r>
      <w:proofErr w:type="gramStart"/>
      <w:r w:rsidRPr="009D03B6">
        <w:rPr>
          <w:rFonts w:eastAsia="Zurich BT"/>
          <w:szCs w:val="22"/>
        </w:rPr>
        <w:t>regulamentada</w:t>
      </w:r>
      <w:proofErr w:type="gramEnd"/>
      <w:r w:rsidRPr="009D03B6">
        <w:rPr>
          <w:rFonts w:eastAsia="Zurich BT"/>
          <w:szCs w:val="22"/>
        </w:rPr>
        <w:t xml:space="preserve"> pelo </w:t>
      </w:r>
      <w:hyperlink r:id="rId41" w:history="1">
        <w:r w:rsidRPr="009D03B6">
          <w:rPr>
            <w:rStyle w:val="Hyperlink"/>
            <w:rFonts w:eastAsia="Zurich BT"/>
            <w:szCs w:val="22"/>
          </w:rPr>
          <w:t>Decreto nº 8.538, de 2015</w:t>
        </w:r>
      </w:hyperlink>
      <w:r w:rsidRPr="009D03B6">
        <w:rPr>
          <w:rFonts w:eastAsia="Zurich BT"/>
          <w:szCs w:val="22"/>
        </w:rPr>
        <w:t>.</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Nessas condições, as propostas de </w:t>
      </w:r>
      <w:r w:rsidRPr="009D03B6">
        <w:rPr>
          <w:rFonts w:eastAsia="Zurich BT"/>
          <w:sz w:val="22"/>
          <w:szCs w:val="22"/>
        </w:rPr>
        <w:t xml:space="preserve">microempresas e empresas de pequeno porte </w:t>
      </w:r>
      <w:r w:rsidRPr="009D03B6">
        <w:rPr>
          <w:sz w:val="22"/>
          <w:szCs w:val="22"/>
        </w:rPr>
        <w:t>que se encontrarem na faixa de até 5% (cinco por cento) acima da melhor proposta</w:t>
      </w:r>
      <w:proofErr w:type="gramStart"/>
      <w:r w:rsidRPr="009D03B6">
        <w:rPr>
          <w:sz w:val="22"/>
          <w:szCs w:val="22"/>
        </w:rPr>
        <w:t xml:space="preserve"> ou melhor</w:t>
      </w:r>
      <w:proofErr w:type="gramEnd"/>
      <w:r w:rsidRPr="009D03B6">
        <w:rPr>
          <w:sz w:val="22"/>
          <w:szCs w:val="22"/>
        </w:rPr>
        <w:t xml:space="preserve"> lance serão consideradas empatadas com a primeira colocada.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melhor classificada nos termos do subitem anterior terá o direito de encaminhar uma última oferta para desempate, obrigatoriamente em valor inferior ao da primeira colocada, no prazo de </w:t>
      </w:r>
      <w:proofErr w:type="gramStart"/>
      <w:r w:rsidRPr="009D03B6">
        <w:rPr>
          <w:sz w:val="22"/>
          <w:szCs w:val="22"/>
        </w:rPr>
        <w:t>5</w:t>
      </w:r>
      <w:proofErr w:type="gramEnd"/>
      <w:r w:rsidRPr="009D03B6">
        <w:rPr>
          <w:sz w:val="22"/>
          <w:szCs w:val="22"/>
        </w:rPr>
        <w:t xml:space="preserve"> (cinco) minutos controlados pelo sistema, contados após a comunicação automática para tanto.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Caso a </w:t>
      </w:r>
      <w:r w:rsidRPr="009D03B6">
        <w:rPr>
          <w:rFonts w:eastAsia="Zurich BT"/>
          <w:sz w:val="22"/>
          <w:szCs w:val="22"/>
        </w:rPr>
        <w:t>microempresa ou a empresa de pequeno porte</w:t>
      </w:r>
      <w:r w:rsidRPr="009D03B6">
        <w:rPr>
          <w:sz w:val="22"/>
          <w:szCs w:val="22"/>
        </w:rPr>
        <w:t xml:space="preserve"> melhor classificada desista ou não se manifeste no prazo estabelecido, serão convocadas as demais licitantes </w:t>
      </w:r>
      <w:r w:rsidRPr="009D03B6">
        <w:rPr>
          <w:rFonts w:eastAsia="Zurich BT"/>
          <w:sz w:val="22"/>
          <w:szCs w:val="22"/>
        </w:rPr>
        <w:t>microempresa e empresa de pequeno porte</w:t>
      </w:r>
      <w:r w:rsidRPr="009D03B6">
        <w:rPr>
          <w:sz w:val="22"/>
          <w:szCs w:val="22"/>
        </w:rPr>
        <w:t xml:space="preserve"> que se encontrem naquele intervalo de 5% (cinco por cento), na ordem de classificação, para o exercício do mesmo direito, no prazo estabelecido no subitem anterior.</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 xml:space="preserve">Só poderá haver empate entre propostas iguais (não seguidas de lances), ou entre lances finais da fase fechada do modo de disputa aberto e fechado. </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Havendo eventual empate entre propostas ou lances, o critério de desempate será aquele previsto no </w:t>
      </w:r>
      <w:hyperlink r:id="rId42" w:anchor="art60" w:history="1">
        <w:r w:rsidRPr="009D03B6">
          <w:rPr>
            <w:rStyle w:val="Hyperlink"/>
            <w:rFonts w:eastAsia="Arial"/>
            <w:sz w:val="22"/>
            <w:szCs w:val="22"/>
          </w:rPr>
          <w:t>art</w:t>
        </w:r>
        <w:r w:rsidRPr="009D03B6">
          <w:rPr>
            <w:rStyle w:val="Hyperlink"/>
            <w:sz w:val="22"/>
            <w:szCs w:val="22"/>
          </w:rPr>
          <w:t>. 60 da Lei nº 14.133, de 2021</w:t>
        </w:r>
      </w:hyperlink>
      <w:r w:rsidRPr="009D03B6">
        <w:rPr>
          <w:sz w:val="22"/>
          <w:szCs w:val="22"/>
        </w:rPr>
        <w:t>, nesta ordem:</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Disputa</w:t>
      </w:r>
      <w:r w:rsidR="003C7A23" w:rsidRPr="009D03B6">
        <w:rPr>
          <w:sz w:val="22"/>
          <w:szCs w:val="22"/>
        </w:rPr>
        <w:t xml:space="preserve"> final, hipótese em que os licitantes empatados poderão apresentar nova proposta em ato contínuo à classificação;</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Avaliação</w:t>
      </w:r>
      <w:r w:rsidR="003C7A23" w:rsidRPr="009D03B6">
        <w:rPr>
          <w:sz w:val="22"/>
          <w:szCs w:val="22"/>
        </w:rPr>
        <w:t xml:space="preserve"> do desempenho contratual prévio dos licitantes, para a qual deverão preferencialmente ser utilizados registros cadastrais para efeito de atesto de cumprimento de obrigações previstos nesta Lei;</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ações de equidade entre homens e mulheres no ambiente de trabalho, conforme regulamento;</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programa de integridade, conforme orientações dos órgãos de controle.</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lastRenderedPageBreak/>
        <w:t>Persistindo o empate, será assegurada preferência, sucessivamente, aos bens e serviços produzidos ou prestados por:</w:t>
      </w:r>
    </w:p>
    <w:p w:rsidR="003C7A23" w:rsidRPr="009D03B6" w:rsidRDefault="00A1468A" w:rsidP="000574A3">
      <w:pPr>
        <w:pStyle w:val="Nivel4"/>
        <w:tabs>
          <w:tab w:val="left" w:pos="851"/>
          <w:tab w:val="left" w:pos="993"/>
        </w:tabs>
        <w:spacing w:before="240" w:after="240" w:line="22" w:lineRule="atLeast"/>
        <w:ind w:left="0" w:firstLine="0"/>
        <w:rPr>
          <w:sz w:val="22"/>
          <w:szCs w:val="22"/>
        </w:rPr>
      </w:pPr>
      <w:bookmarkStart w:id="28" w:name="art60§1i"/>
      <w:bookmarkEnd w:id="28"/>
      <w:r w:rsidRPr="009D03B6">
        <w:rPr>
          <w:sz w:val="22"/>
          <w:szCs w:val="22"/>
        </w:rPr>
        <w:t>Empresas</w:t>
      </w:r>
      <w:r w:rsidR="003C7A23" w:rsidRPr="009D03B6">
        <w:rPr>
          <w:sz w:val="22"/>
          <w:szCs w:val="22"/>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3C7A23" w:rsidRPr="009D03B6" w:rsidRDefault="00A1468A" w:rsidP="000574A3">
      <w:pPr>
        <w:pStyle w:val="Nivel4"/>
        <w:tabs>
          <w:tab w:val="left" w:pos="993"/>
        </w:tabs>
        <w:spacing w:before="240" w:after="240" w:line="22" w:lineRule="atLeast"/>
        <w:ind w:left="0" w:firstLine="0"/>
        <w:rPr>
          <w:sz w:val="22"/>
          <w:szCs w:val="22"/>
        </w:rPr>
      </w:pPr>
      <w:bookmarkStart w:id="29" w:name="art60§1ii"/>
      <w:bookmarkEnd w:id="29"/>
      <w:r w:rsidRPr="009D03B6">
        <w:rPr>
          <w:sz w:val="22"/>
          <w:szCs w:val="22"/>
        </w:rPr>
        <w:t>Empresas</w:t>
      </w:r>
      <w:r w:rsidR="003C7A23" w:rsidRPr="009D03B6">
        <w:rPr>
          <w:sz w:val="22"/>
          <w:szCs w:val="22"/>
        </w:rPr>
        <w:t xml:space="preserve"> brasileiras;</w:t>
      </w:r>
    </w:p>
    <w:p w:rsidR="003C7A23" w:rsidRPr="009D03B6" w:rsidRDefault="00A1468A" w:rsidP="000574A3">
      <w:pPr>
        <w:pStyle w:val="Nivel4"/>
        <w:tabs>
          <w:tab w:val="left" w:pos="993"/>
        </w:tabs>
        <w:spacing w:before="240" w:after="240" w:line="22" w:lineRule="atLeast"/>
        <w:ind w:left="0" w:firstLine="0"/>
        <w:rPr>
          <w:sz w:val="22"/>
          <w:szCs w:val="22"/>
        </w:rPr>
      </w:pPr>
      <w:bookmarkStart w:id="30" w:name="art60§1iii"/>
      <w:bookmarkEnd w:id="30"/>
      <w:r w:rsidRPr="009D03B6">
        <w:rPr>
          <w:sz w:val="22"/>
          <w:szCs w:val="22"/>
        </w:rPr>
        <w:t>Empresas</w:t>
      </w:r>
      <w:r w:rsidR="003C7A23" w:rsidRPr="009D03B6">
        <w:rPr>
          <w:sz w:val="22"/>
          <w:szCs w:val="22"/>
        </w:rPr>
        <w:t xml:space="preserve"> que invistam em pesquisa e no desenvolvimento de tecnologia no País;</w:t>
      </w:r>
    </w:p>
    <w:p w:rsidR="003C7A23" w:rsidRPr="009D03B6" w:rsidRDefault="00A1468A" w:rsidP="000574A3">
      <w:pPr>
        <w:pStyle w:val="Nivel4"/>
        <w:tabs>
          <w:tab w:val="left" w:pos="993"/>
        </w:tabs>
        <w:spacing w:before="240" w:after="240" w:line="22" w:lineRule="atLeast"/>
        <w:ind w:left="0" w:firstLine="0"/>
        <w:rPr>
          <w:sz w:val="22"/>
          <w:szCs w:val="22"/>
        </w:rPr>
      </w:pPr>
      <w:bookmarkStart w:id="31" w:name="art60§1iv"/>
      <w:bookmarkEnd w:id="31"/>
      <w:r w:rsidRPr="009D03B6">
        <w:rPr>
          <w:sz w:val="22"/>
          <w:szCs w:val="22"/>
        </w:rPr>
        <w:t>Empresas</w:t>
      </w:r>
      <w:r w:rsidR="003C7A23" w:rsidRPr="009D03B6">
        <w:rPr>
          <w:sz w:val="22"/>
          <w:szCs w:val="22"/>
        </w:rPr>
        <w:t xml:space="preserve"> que comprovem a prática de mitigação, nos termos da </w:t>
      </w:r>
      <w:hyperlink r:id="rId43" w:anchor=":~:text=LEI%20N%C2%BA%2012.187%2C%20DE%2029%20DE%20DEZEMBRO%20DE%202009.&amp;text=Institui%20a%20Pol%C3%ADtica%20Nacional%20sobre,PNMC%20e%20d%C3%A1%20outras%20provid%C3%AAncias." w:history="1">
        <w:r w:rsidR="003C7A23" w:rsidRPr="009D03B6">
          <w:rPr>
            <w:rStyle w:val="Hyperlink"/>
            <w:sz w:val="22"/>
            <w:szCs w:val="22"/>
          </w:rPr>
          <w:t>Lei nº 12.187, de 29 de dezembro de 2009</w:t>
        </w:r>
      </w:hyperlink>
      <w:r w:rsidR="003C7A23" w:rsidRPr="009D03B6">
        <w:rPr>
          <w:sz w:val="22"/>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negociação poderá ser feita com os demais licitantes, segundo a ordem de classificação inicialmente estabelecida, quando </w:t>
      </w:r>
      <w:r w:rsidR="004612A0" w:rsidRPr="009D03B6">
        <w:rPr>
          <w:sz w:val="22"/>
          <w:szCs w:val="22"/>
        </w:rPr>
        <w:t>o primeiro colocado mesmo</w:t>
      </w:r>
      <w:r w:rsidRPr="009D03B6">
        <w:rPr>
          <w:sz w:val="22"/>
          <w:szCs w:val="22"/>
        </w:rPr>
        <w:t xml:space="preserve"> após a negociação</w:t>
      </w:r>
      <w:r w:rsidR="004612A0" w:rsidRPr="009D03B6">
        <w:rPr>
          <w:sz w:val="22"/>
          <w:szCs w:val="22"/>
        </w:rPr>
        <w:t xml:space="preserve"> for</w:t>
      </w:r>
      <w:r w:rsidRPr="009D03B6">
        <w:rPr>
          <w:sz w:val="22"/>
          <w:szCs w:val="22"/>
        </w:rPr>
        <w:t xml:space="preserve"> desclassificado em razão de sua proposta permanecer acima do preço máximo definido pela Administração.</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 xml:space="preserve">A </w:t>
      </w:r>
      <w:r w:rsidRPr="009D03B6">
        <w:rPr>
          <w:sz w:val="22"/>
          <w:szCs w:val="22"/>
        </w:rPr>
        <w:t>negociação será realizada por meio do sistema, podendo ser acompanhada pelos demais licitantes.</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O resultado da negociação será divulgado a todos os licitantes e anexado aos autos do processo licitatório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O pregoeiro solicitará ao licitante mais bem classificado que, no prazo de </w:t>
      </w:r>
      <w:proofErr w:type="gramStart"/>
      <w:r w:rsidRPr="009D03B6">
        <w:rPr>
          <w:sz w:val="22"/>
          <w:szCs w:val="22"/>
        </w:rPr>
        <w:t>2</w:t>
      </w:r>
      <w:proofErr w:type="gramEnd"/>
      <w:r w:rsidRPr="009D03B6">
        <w:rPr>
          <w:sz w:val="22"/>
          <w:szCs w:val="22"/>
        </w:rPr>
        <w:t xml:space="preserve"> </w:t>
      </w:r>
      <w:r w:rsidRPr="009D03B6">
        <w:rPr>
          <w:color w:val="auto"/>
          <w:sz w:val="22"/>
          <w:szCs w:val="22"/>
        </w:rPr>
        <w:t xml:space="preserve">(duas) </w:t>
      </w:r>
      <w:r w:rsidRPr="009D03B6">
        <w:rPr>
          <w:sz w:val="22"/>
          <w:szCs w:val="22"/>
        </w:rPr>
        <w:t>horas, envie a proposta adequada ao último lance ofertado após a negociação realizada, acompanhada, se for o caso, dos documentos complementares, quando necessários à confirmação daqueles exigidos neste Edital e já apresentados.</w:t>
      </w:r>
      <w:bookmarkStart w:id="32" w:name="_Hlk117016948"/>
    </w:p>
    <w:bookmarkEnd w:id="32"/>
    <w:p w:rsidR="003C7A23" w:rsidRPr="009D03B6" w:rsidRDefault="003C7A23" w:rsidP="000574A3">
      <w:pPr>
        <w:pStyle w:val="Nivel3"/>
        <w:tabs>
          <w:tab w:val="left" w:pos="851"/>
        </w:tabs>
        <w:spacing w:before="240" w:after="240" w:line="22" w:lineRule="atLeast"/>
        <w:ind w:left="0" w:firstLine="0"/>
        <w:rPr>
          <w:rFonts w:eastAsia="Times New Roman"/>
          <w:iCs/>
          <w:sz w:val="22"/>
          <w:szCs w:val="22"/>
        </w:rPr>
      </w:pPr>
      <w:r w:rsidRPr="009D03B6">
        <w:rPr>
          <w:rFonts w:eastAsia="Times New Roman"/>
          <w:sz w:val="22"/>
          <w:szCs w:val="22"/>
        </w:rPr>
        <w:t>É facultado ao pregoeiro prorrogar o prazo estabelecido, a partir de solicitação fundamentada feita no chat pelo licitante, antes de findo o prazo.</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Após a negociação do preço, o Pregoeiro iniciará a fase de aceitação e julgamento da proposta.</w:t>
      </w:r>
      <w:bookmarkEnd w:id="22"/>
    </w:p>
    <w:p w:rsidR="00EE32FD" w:rsidRPr="009D03B6" w:rsidRDefault="00EE32FD" w:rsidP="000574A3">
      <w:pPr>
        <w:pStyle w:val="Nivel2"/>
        <w:tabs>
          <w:tab w:val="left" w:pos="709"/>
        </w:tabs>
        <w:spacing w:before="240" w:after="240" w:line="22" w:lineRule="atLeast"/>
        <w:ind w:left="0" w:firstLine="0"/>
        <w:rPr>
          <w:szCs w:val="22"/>
        </w:rPr>
      </w:pPr>
      <w:r w:rsidRPr="009D03B6">
        <w:rPr>
          <w:szCs w:val="22"/>
        </w:rPr>
        <w:t>Em caso de falha no sistema, os lances em desacordo com os subitens anteriores deverão ser desconsiderados pelo pregoeiro, devendo a ocorrência ser comunicada imediatamente à Secretaria de Gestão do Ministério da Economia.</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33" w:name="_Toc122606108"/>
      <w:bookmarkStart w:id="34" w:name="_Hlk82473550"/>
      <w:r w:rsidRPr="009D03B6">
        <w:rPr>
          <w:i w:val="0"/>
          <w:iCs/>
          <w:sz w:val="22"/>
          <w:szCs w:val="22"/>
        </w:rPr>
        <w:t>DA FASE DE JULGAMENTO</w:t>
      </w:r>
      <w:bookmarkEnd w:id="33"/>
    </w:p>
    <w:p w:rsidR="003C7A23" w:rsidRPr="009D03B6" w:rsidRDefault="003C7A23" w:rsidP="000574A3">
      <w:pPr>
        <w:pStyle w:val="Nivel2"/>
        <w:tabs>
          <w:tab w:val="left" w:pos="567"/>
        </w:tabs>
        <w:spacing w:before="240" w:after="240" w:line="22" w:lineRule="atLeast"/>
        <w:ind w:left="0" w:firstLine="0"/>
        <w:rPr>
          <w:b/>
          <w:bCs/>
          <w:szCs w:val="22"/>
          <w:lang w:eastAsia="ar-SA"/>
        </w:rPr>
      </w:pPr>
      <w:bookmarkStart w:id="35" w:name="_Ref117019424"/>
      <w:r w:rsidRPr="009D03B6">
        <w:rPr>
          <w:szCs w:val="22"/>
        </w:rPr>
        <w:t xml:space="preserve">Encerrada a etapa de negociação, o pregoeiro verificará se o licitante provisoriamente classificado em primeiro lugar atende às condições de participação no certame, conforme previsto no </w:t>
      </w:r>
      <w:hyperlink r:id="rId44" w:anchor="art14" w:history="1">
        <w:r w:rsidRPr="009D03B6">
          <w:rPr>
            <w:rStyle w:val="Hyperlink"/>
            <w:szCs w:val="22"/>
          </w:rPr>
          <w:t>art. 14 da Lei nº 14.133/2021</w:t>
        </w:r>
      </w:hyperlink>
      <w:r w:rsidRPr="009D03B6">
        <w:rPr>
          <w:szCs w:val="22"/>
        </w:rPr>
        <w:t xml:space="preserve">, legislação correlata e no item </w:t>
      </w:r>
      <w:r w:rsidR="002B0B7E">
        <w:fldChar w:fldCharType="begin"/>
      </w:r>
      <w:r w:rsidR="002B0B7E">
        <w:instrText xml:space="preserve"> REF _Ref117000692 \r \h  \* MERGEFORMAT </w:instrText>
      </w:r>
      <w:r w:rsidR="002B0B7E">
        <w:fldChar w:fldCharType="separate"/>
      </w:r>
      <w:r w:rsidR="004E0552" w:rsidRPr="004E0552">
        <w:rPr>
          <w:szCs w:val="22"/>
        </w:rPr>
        <w:t>2.6</w:t>
      </w:r>
      <w:r w:rsidR="002B0B7E">
        <w:fldChar w:fldCharType="end"/>
      </w:r>
      <w:r w:rsidRPr="009D03B6">
        <w:rPr>
          <w:szCs w:val="22"/>
        </w:rPr>
        <w:t xml:space="preserve"> do edital, </w:t>
      </w:r>
      <w:bookmarkEnd w:id="35"/>
      <w:r w:rsidRPr="009D03B6">
        <w:rPr>
          <w:color w:val="auto"/>
          <w:szCs w:val="22"/>
          <w:lang w:eastAsia="ar-SA"/>
        </w:rPr>
        <w:t>especialmente quanto à existência de sanção que impeça a participação no certame ou a futura contratação,</w:t>
      </w:r>
      <w:r w:rsidRPr="009D03B6">
        <w:rPr>
          <w:szCs w:val="22"/>
          <w:lang w:eastAsia="ar-SA"/>
        </w:rPr>
        <w:t xml:space="preserve"> mediante a consulta aos seguintes cadastros:</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lastRenderedPageBreak/>
        <w:t xml:space="preserve">a) SICAF;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b) Cadastro Nacional de Empresas Inidôneas e Suspensas - CEIS, mantido pela Controladoria-Geral da União (</w:t>
      </w:r>
      <w:hyperlink r:id="rId45" w:history="1">
        <w:r w:rsidR="00611A86" w:rsidRPr="009D03B6">
          <w:rPr>
            <w:rStyle w:val="Hyperlink"/>
            <w:rFonts w:ascii="Arial" w:hAnsi="Arial" w:cs="Arial"/>
            <w:sz w:val="22"/>
            <w:szCs w:val="22"/>
            <w:lang w:eastAsia="ar-SA"/>
          </w:rPr>
          <w:t>https://www.portaltransparencia.gov.br/sancoes/ceis</w:t>
        </w:r>
      </w:hyperlink>
      <w:r w:rsidRPr="009D03B6">
        <w:rPr>
          <w:rFonts w:ascii="Arial" w:hAnsi="Arial" w:cs="Arial"/>
          <w:sz w:val="22"/>
          <w:szCs w:val="22"/>
          <w:lang w:eastAsia="ar-SA"/>
        </w:rPr>
        <w:t xml:space="preserve">); e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c) Cadastro Nacional de Empresas Punidas – CNEP, mantido pela Controladoria-Geral da União (</w:t>
      </w:r>
      <w:hyperlink r:id="rId46" w:history="1">
        <w:r w:rsidR="00611A86" w:rsidRPr="009D03B6">
          <w:rPr>
            <w:rStyle w:val="Hyperlink"/>
            <w:rFonts w:ascii="Arial" w:hAnsi="Arial" w:cs="Arial"/>
            <w:sz w:val="22"/>
            <w:szCs w:val="22"/>
            <w:lang w:eastAsia="ar-SA"/>
          </w:rPr>
          <w:t>https://www.portaltransparencia.gov.br/sancoes/cnep</w:t>
        </w:r>
      </w:hyperlink>
      <w:r w:rsidRPr="009D03B6">
        <w:rPr>
          <w:rFonts w:ascii="Arial" w:hAnsi="Arial" w:cs="Arial"/>
          <w:sz w:val="22"/>
          <w:szCs w:val="22"/>
          <w:lang w:eastAsia="ar-SA"/>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 xml:space="preserve">A consulta aos cadastros será realizada em nome da empresa licitante e também de seu sócio majoritário, por força da vedação de que trata o </w:t>
      </w:r>
      <w:hyperlink r:id="rId47" w:anchor=":~:text=%C3%A0s%20seguintes%20comina%C3%A7%C3%B5es%3A-,Art.,n%C2%BA%2012.120%2C%20de%202009)." w:history="1">
        <w:r w:rsidRPr="009D03B6">
          <w:rPr>
            <w:rStyle w:val="Hyperlink"/>
            <w:szCs w:val="22"/>
          </w:rPr>
          <w:t>artigo 12 da Lei n° 8.429, de 1992</w:t>
        </w:r>
      </w:hyperlink>
      <w:r w:rsidRPr="009D03B6">
        <w:rPr>
          <w:szCs w:val="22"/>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conste na Consulta de Situação do l</w:t>
      </w:r>
      <w:r w:rsidRPr="009D03B6">
        <w:rPr>
          <w:color w:val="auto"/>
          <w:szCs w:val="22"/>
        </w:rPr>
        <w:t xml:space="preserve">icitante </w:t>
      </w:r>
      <w:r w:rsidRPr="009D03B6">
        <w:rPr>
          <w:szCs w:val="22"/>
        </w:rPr>
        <w:t xml:space="preserve">a existência de Ocorrências Impeditivas Indiretas, o </w:t>
      </w:r>
      <w:r w:rsidRPr="009D03B6">
        <w:rPr>
          <w:color w:val="auto"/>
          <w:szCs w:val="22"/>
        </w:rPr>
        <w:t>Pregoeiro diligenciará para v</w:t>
      </w:r>
      <w:r w:rsidRPr="009D03B6">
        <w:rPr>
          <w:szCs w:val="22"/>
        </w:rPr>
        <w:t>erificar se houve fraude por parte das empresas apontadas no Relatório de Ocorrências Impeditivas Indiretas. (</w:t>
      </w:r>
      <w:hyperlink r:id="rId48" w:anchor="art29" w:history="1">
        <w:r w:rsidRPr="009D03B6">
          <w:rPr>
            <w:rStyle w:val="Hyperlink"/>
            <w:szCs w:val="22"/>
          </w:rPr>
          <w:t xml:space="preserve">IN nº 3/2018, art. 29, </w:t>
        </w:r>
        <w:r w:rsidRPr="009D03B6">
          <w:rPr>
            <w:rStyle w:val="Hyperlink"/>
            <w:i/>
            <w:iCs/>
            <w:szCs w:val="22"/>
          </w:rPr>
          <w:t>caput</w:t>
        </w:r>
      </w:hyperlink>
      <w:r w:rsidRPr="009D03B6">
        <w:rPr>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A tentativa de burla será verificada por meio dos vínculos societários, linhas de fornecimento similares, dentre outros. (</w:t>
      </w:r>
      <w:hyperlink r:id="rId49" w:history="1">
        <w:r w:rsidRPr="009D03B6">
          <w:rPr>
            <w:rStyle w:val="Hyperlink"/>
            <w:sz w:val="22"/>
            <w:szCs w:val="22"/>
          </w:rPr>
          <w:t>IN nº 3/2018, art. 29, §1º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O licitante será convocado para manifestação previamente a uma eventual desclassificação. (</w:t>
      </w:r>
      <w:hyperlink r:id="rId50" w:history="1">
        <w:r w:rsidRPr="009D03B6">
          <w:rPr>
            <w:rStyle w:val="Hyperlink"/>
            <w:sz w:val="22"/>
            <w:szCs w:val="22"/>
          </w:rPr>
          <w:t>IN nº 3/2018, art. 29, §2º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Constatada a existência de sanção, o licitante será reputado inabilitado, por falta de condição de participação.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atendidas as condições de participação, será iniciado o procedimento de habilitação.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o licitante provisoriamente classificado em primeiro lugar tenha se utilizado de algum tratamento favorecido às ME/EPP</w:t>
      </w:r>
      <w:r w:rsidR="004612A0">
        <w:rPr>
          <w:szCs w:val="22"/>
        </w:rPr>
        <w:t>’</w:t>
      </w:r>
      <w:r w:rsidRPr="009D03B6">
        <w:rPr>
          <w:szCs w:val="22"/>
        </w:rPr>
        <w:t>s, o pregoeiro verificará se faz jus ao benefício, em conformidade com o</w:t>
      </w:r>
      <w:r w:rsidR="00FC4ED5" w:rsidRPr="009D03B6">
        <w:rPr>
          <w:szCs w:val="22"/>
        </w:rPr>
        <w:t xml:space="preserve"> edital e a Lei Complementar n.º 123/2006.</w:t>
      </w:r>
    </w:p>
    <w:p w:rsidR="003C7A23" w:rsidRPr="009D03B6" w:rsidRDefault="003C7A23" w:rsidP="000574A3">
      <w:pPr>
        <w:pStyle w:val="Nivel2"/>
        <w:tabs>
          <w:tab w:val="left" w:pos="567"/>
        </w:tabs>
        <w:spacing w:before="240" w:after="240" w:line="22" w:lineRule="atLeast"/>
        <w:ind w:left="0" w:firstLine="0"/>
        <w:rPr>
          <w:b/>
          <w:szCs w:val="22"/>
        </w:rPr>
      </w:pPr>
      <w:r w:rsidRPr="009D03B6">
        <w:rPr>
          <w:szCs w:val="22"/>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51" w:anchor="art29" w:history="1">
        <w:r w:rsidRPr="009D03B6">
          <w:rPr>
            <w:rStyle w:val="Hyperlink"/>
            <w:szCs w:val="22"/>
          </w:rPr>
          <w:t>artigo 29 a 35 da IN SEGES nº 73, de 30 de setembro de 2022</w:t>
        </w:r>
      </w:hyperlink>
      <w:r w:rsidRPr="009D03B6">
        <w:rPr>
          <w:szCs w:val="22"/>
        </w:rPr>
        <w:t>.</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 xml:space="preserve">Será desclassificada a proposta vencedora que: </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Contiver</w:t>
      </w:r>
      <w:r w:rsidR="003C7A23" w:rsidRPr="009D03B6">
        <w:rPr>
          <w:sz w:val="22"/>
          <w:szCs w:val="22"/>
        </w:rPr>
        <w:t xml:space="preserve"> vícios insanáveis;</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obedecer às especificações técnicas contidas no Termo de Referência;</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preços inexequíveis ou permanecerem acima do preço máximo definido para a contratação;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tiverem sua exequibilidade demonstrada, quando exigido pela Administração;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desconformidade com quaisquer outras exigências deste Edital ou seus anexos, desde que insanável.</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lastRenderedPageBreak/>
        <w:t>No caso de bens e serviços em geral, é indício de inexequibilidade das propostas valores inferiores a 50% (cinquenta por cento) do valor orçado pela Administração.</w:t>
      </w:r>
    </w:p>
    <w:p w:rsidR="003C7A23" w:rsidRPr="009D03B6" w:rsidRDefault="003C7A23" w:rsidP="00CF7135">
      <w:pPr>
        <w:pStyle w:val="Nivel3"/>
        <w:tabs>
          <w:tab w:val="left" w:pos="709"/>
        </w:tabs>
        <w:spacing w:before="240" w:after="240" w:line="22" w:lineRule="atLeast"/>
        <w:ind w:left="0" w:firstLine="0"/>
        <w:rPr>
          <w:sz w:val="22"/>
          <w:szCs w:val="22"/>
        </w:rPr>
      </w:pPr>
      <w:r w:rsidRPr="009D03B6">
        <w:rPr>
          <w:sz w:val="22"/>
          <w:szCs w:val="22"/>
        </w:rPr>
        <w:t xml:space="preserve">A inexequibilidade, na hipótese de que trata o </w:t>
      </w:r>
      <w:r w:rsidRPr="009D03B6">
        <w:rPr>
          <w:b/>
          <w:bCs/>
          <w:sz w:val="22"/>
          <w:szCs w:val="22"/>
        </w:rPr>
        <w:t>caput</w:t>
      </w:r>
      <w:r w:rsidRPr="009D03B6">
        <w:rPr>
          <w:sz w:val="22"/>
          <w:szCs w:val="22"/>
        </w:rPr>
        <w:t>, só será considerada após diligência do pregoeiro, que comprove: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Que</w:t>
      </w:r>
      <w:r w:rsidR="003C7A23" w:rsidRPr="009D03B6">
        <w:rPr>
          <w:sz w:val="22"/>
          <w:szCs w:val="22"/>
        </w:rPr>
        <w:t xml:space="preserve"> o custo do licitante ultrapassa o valor da proposta; 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Inexistirem</w:t>
      </w:r>
      <w:r w:rsidR="003C7A23" w:rsidRPr="009D03B6">
        <w:rPr>
          <w:sz w:val="22"/>
          <w:szCs w:val="22"/>
        </w:rPr>
        <w:t xml:space="preserve"> custos de oportunidade capazes de justificar o vulto da oferta.</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Em contratação de serviços de engenharia, além das disposições acima, a análise de exequibilidade e sobrepreço considerará o seguinte:</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Nos regimes de execução por tarefa, empreitada por preço global ou empreitada integral, semi-integrada ou integrada, a caracterização do sobrepreço se dará pela superação do valor global estimado;</w:t>
      </w:r>
    </w:p>
    <w:p w:rsidR="003C7A23" w:rsidRPr="009D03B6" w:rsidRDefault="003C7A23" w:rsidP="00CF7135">
      <w:pPr>
        <w:pStyle w:val="Nivel3"/>
        <w:tabs>
          <w:tab w:val="left" w:pos="709"/>
        </w:tabs>
        <w:spacing w:before="240" w:after="240" w:line="22" w:lineRule="atLeast"/>
        <w:ind w:left="0" w:firstLine="0"/>
        <w:rPr>
          <w:b/>
          <w:color w:val="auto"/>
          <w:sz w:val="22"/>
          <w:szCs w:val="22"/>
        </w:rPr>
      </w:pPr>
      <w:r w:rsidRPr="009D03B6">
        <w:rPr>
          <w:color w:val="auto"/>
          <w:sz w:val="22"/>
          <w:szCs w:val="22"/>
        </w:rPr>
        <w:t>No regime de empreitada por preço unitário, a caracterização do sobrepreço se dará pela superação do valor global estimado e pela superação de custo unitário tido como relevante, conforme planilha anexa ao edital;</w:t>
      </w:r>
    </w:p>
    <w:p w:rsidR="003C7A23" w:rsidRPr="009D03B6" w:rsidRDefault="003C7A23" w:rsidP="00CF7135">
      <w:pPr>
        <w:pStyle w:val="Nivel3"/>
        <w:tabs>
          <w:tab w:val="left" w:pos="709"/>
        </w:tabs>
        <w:spacing w:before="240" w:after="240" w:line="22" w:lineRule="atLeast"/>
        <w:ind w:left="0" w:firstLine="0"/>
        <w:rPr>
          <w:b/>
          <w:bCs/>
          <w:sz w:val="22"/>
          <w:szCs w:val="22"/>
        </w:rPr>
      </w:pPr>
      <w:r w:rsidRPr="009D03B6">
        <w:rPr>
          <w:sz w:val="22"/>
          <w:szCs w:val="22"/>
        </w:rPr>
        <w:t>No caso de serviços de engenharia, serão consideradas inexequíveis as propostas cujos valores forem inferiores a 75% (setenta e cinco por cento) do valor orçado pela Administração, independentemente do regime de execução.</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Se houver indícios de inexequibilidade da proposta de preço, ou em caso da necessidade de esclarecimentos complementares, poderão ser efetuadas diligências, para que a empresa comprove a exequibilidade da proposta.</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3C7A23" w:rsidRPr="009D03B6" w:rsidRDefault="003C7A23" w:rsidP="00CF7135">
      <w:pPr>
        <w:pStyle w:val="Nivel3"/>
        <w:tabs>
          <w:tab w:val="left" w:pos="851"/>
        </w:tabs>
        <w:spacing w:before="240" w:after="240" w:line="22" w:lineRule="atLeast"/>
        <w:ind w:left="0" w:firstLine="0"/>
        <w:rPr>
          <w:b/>
          <w:bCs/>
          <w:sz w:val="22"/>
          <w:szCs w:val="22"/>
        </w:rPr>
      </w:pPr>
      <w:r w:rsidRPr="009D03B6">
        <w:rPr>
          <w:sz w:val="22"/>
          <w:szCs w:val="22"/>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Erros no preenchimento da planilha não constituem motivo para a desclassificação da proposta. A planilha poderá́ ser ajustada pelo fornecedor, no prazo indicado pelo sistema, desde que não haja majoração do preço.</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lastRenderedPageBreak/>
        <w:t>O ajuste de que trata este dispositivo se limita a sanar erros ou falhas que não alterem a substância das propostas;</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Considera-se erro no preenchimento da planilha passível de correção a indicação de recolhimento de impostos e contribuições na forma do Simples Nacional, quando não cabível esse regime.</w:t>
      </w:r>
    </w:p>
    <w:p w:rsidR="003C7A23" w:rsidRPr="009D03B6" w:rsidRDefault="003C7A23" w:rsidP="00CF7135">
      <w:pPr>
        <w:pStyle w:val="Nivel2"/>
        <w:tabs>
          <w:tab w:val="left" w:pos="567"/>
        </w:tabs>
        <w:spacing w:before="240" w:after="240" w:line="22" w:lineRule="atLeast"/>
        <w:ind w:left="0" w:firstLine="0"/>
        <w:rPr>
          <w:i/>
          <w:iCs/>
          <w:szCs w:val="22"/>
        </w:rPr>
      </w:pPr>
      <w:r w:rsidRPr="009D03B6">
        <w:rPr>
          <w:szCs w:val="22"/>
        </w:rPr>
        <w:t>Caso o Termo de Referência exija a apresentação de amostra, o licitante classificado em primeiro lugar deverá apresentá-la, conforme disciplinado no Termo de Referência, sob pena de não aceitação da proposta.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Por meio de mensagem no sistema, será divulgado o local e horário de realização do procedimento para a avaliação das amostras, cuja presença será facultada a todos os interessados, incluindo os demais licitantes.</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Os resultados das avaliações serão divulgados por meio de mensagem no sistema.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No caso de não haver entrega da amostra ou ocorrer atraso na entrega, sem justificativa aceita pelo Pregoeiro, ou havendo entrega de amostra fora das especificações previstas neste Edital, a proposta do licitante será recusada.</w:t>
      </w:r>
    </w:p>
    <w:p w:rsidR="003C7A23" w:rsidRPr="009D03B6" w:rsidRDefault="003C7A23" w:rsidP="00CF7135">
      <w:pPr>
        <w:pStyle w:val="Nivel2"/>
        <w:tabs>
          <w:tab w:val="left" w:pos="567"/>
        </w:tabs>
        <w:spacing w:before="240" w:after="240" w:line="22" w:lineRule="atLeast"/>
        <w:ind w:left="0" w:firstLine="0"/>
        <w:rPr>
          <w:color w:val="auto"/>
          <w:szCs w:val="22"/>
        </w:rPr>
      </w:pPr>
      <w:r w:rsidRPr="009D03B6">
        <w:rPr>
          <w:szCs w:val="22"/>
        </w:rPr>
        <w:t xml:space="preserve">Se a(s) amostra(s) apresentada(s) pelo primeiro classificado não </w:t>
      </w:r>
      <w:proofErr w:type="gramStart"/>
      <w:r w:rsidRPr="009D03B6">
        <w:rPr>
          <w:szCs w:val="22"/>
        </w:rPr>
        <w:t>for(</w:t>
      </w:r>
      <w:proofErr w:type="gramEnd"/>
      <w:r w:rsidRPr="009D03B6">
        <w:rPr>
          <w:szCs w:val="22"/>
        </w:rPr>
        <w:t xml:space="preserve">em) aceita(s), o Pregoeiro analisará a aceitabilidade da proposta ou lance ofertado pelo segundo classificado. Seguir-se-á com a verificação da(s) amostra(s) e, assim, sucessivamente, até a verificação de uma que atenda às especificações constantes no Termo </w:t>
      </w:r>
      <w:r w:rsidRPr="009D03B6">
        <w:rPr>
          <w:color w:val="auto"/>
          <w:szCs w:val="22"/>
        </w:rPr>
        <w:t xml:space="preserve">de Referência. </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bdr w:val="none" w:sz="0" w:space="0" w:color="auto" w:frame="1"/>
        </w:rPr>
        <w:t>Considera-se inexequível a proposta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9D03B6">
        <w:rPr>
          <w:color w:val="auto"/>
          <w:sz w:val="22"/>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Qualquer interessado poderá requerer que se realizem diligências para aferir a exequibilidade e a legalidade das propostas, devendo apresentar as provas ou os indícios que fundamentam a suspeita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O Pregoeiro poderá convocar o licitante para enviar documento digital complementar, por meio de funcionalidade disponível no sistema, no prazo de 02 (duas) horas, sob pena de não aceitação da proposta.</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lang w:eastAsia="en-US"/>
        </w:rPr>
        <w:t xml:space="preserve">O prazo estabelecido poderá ser prorrogado pelo </w:t>
      </w:r>
      <w:proofErr w:type="gramStart"/>
      <w:r w:rsidRPr="009D03B6">
        <w:rPr>
          <w:color w:val="auto"/>
          <w:sz w:val="22"/>
          <w:szCs w:val="22"/>
          <w:lang w:eastAsia="en-US"/>
        </w:rPr>
        <w:t>Pregoeiro por solicitação escrita e justificada do licitante, formulada antes de findo o prazo, e formalmente aceita pelo Pregoeiro</w:t>
      </w:r>
      <w:proofErr w:type="gramEnd"/>
      <w:r w:rsidRPr="009D03B6">
        <w:rPr>
          <w:color w:val="auto"/>
          <w:sz w:val="22"/>
          <w:szCs w:val="22"/>
        </w:rPr>
        <w:t>.</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Se a proposta ou lance vencedor for desclassificado, o Pregoeiro examinará a proposta ou lance subsequente, e, assim sucessivamente, na ordem de classificação.</w:t>
      </w:r>
    </w:p>
    <w:p w:rsidR="00F973A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lang w:eastAsia="en-US"/>
        </w:rPr>
        <w:lastRenderedPageBreak/>
        <w:t>Havendo necessidade, o Pregoeiro suspenderá a sessão, informando no “chat” a nova data e horário para a sua continuidade.</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 xml:space="preserve">Encerrada a análise quanto à aceitação da proposta, o pregoeiro verificará a habilitação do licitante, </w:t>
      </w:r>
      <w:r w:rsidRPr="009D03B6">
        <w:rPr>
          <w:color w:val="auto"/>
          <w:szCs w:val="22"/>
          <w:lang w:eastAsia="en-US"/>
        </w:rPr>
        <w:t>observado</w:t>
      </w:r>
      <w:r w:rsidRPr="009D03B6">
        <w:rPr>
          <w:color w:val="auto"/>
          <w:szCs w:val="22"/>
        </w:rPr>
        <w:t xml:space="preserve"> o disposto neste Edital.</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36" w:name="_Toc122606109"/>
      <w:r w:rsidRPr="009D03B6">
        <w:rPr>
          <w:i w:val="0"/>
          <w:iCs/>
          <w:sz w:val="22"/>
          <w:szCs w:val="22"/>
        </w:rPr>
        <w:t>DA FASE DE HABILITAÇÃO</w:t>
      </w:r>
      <w:bookmarkEnd w:id="36"/>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 xml:space="preserve">Os documentos previstos </w:t>
      </w:r>
      <w:r w:rsidR="00084163" w:rsidRPr="009D03B6">
        <w:rPr>
          <w:szCs w:val="22"/>
        </w:rPr>
        <w:t>nesta cláusula</w:t>
      </w:r>
      <w:r w:rsidRPr="009D03B6">
        <w:rPr>
          <w:szCs w:val="22"/>
        </w:rPr>
        <w:t xml:space="preserve">, necessários e suficientes para demonstrar a capacidade do licitante de realizar o objeto da licitação, serão exigidos para fins de habilitação, nos termos dos </w:t>
      </w:r>
      <w:hyperlink r:id="rId52" w:anchor="art62" w:history="1">
        <w:r w:rsidRPr="009D03B6">
          <w:rPr>
            <w:rStyle w:val="Hyperlink"/>
            <w:szCs w:val="22"/>
          </w:rPr>
          <w:t xml:space="preserve">arts. </w:t>
        </w:r>
        <w:proofErr w:type="gramStart"/>
        <w:r w:rsidRPr="009D03B6">
          <w:rPr>
            <w:rStyle w:val="Hyperlink"/>
            <w:szCs w:val="22"/>
          </w:rPr>
          <w:t>62 a 70 da Lei nº</w:t>
        </w:r>
        <w:proofErr w:type="gramEnd"/>
        <w:r w:rsidRPr="009D03B6">
          <w:rPr>
            <w:rStyle w:val="Hyperlink"/>
            <w:szCs w:val="22"/>
          </w:rPr>
          <w:t xml:space="preserve"> 14.133, de 2021</w:t>
        </w:r>
      </w:hyperlink>
      <w:r w:rsidRPr="009D03B6">
        <w:rPr>
          <w:szCs w:val="22"/>
        </w:rPr>
        <w:t>.</w:t>
      </w:r>
    </w:p>
    <w:p w:rsidR="003C7A23" w:rsidRPr="009D03B6" w:rsidRDefault="003C7A23" w:rsidP="008170F5">
      <w:pPr>
        <w:pStyle w:val="Nivel3"/>
        <w:tabs>
          <w:tab w:val="left" w:pos="709"/>
        </w:tabs>
        <w:spacing w:before="240" w:after="240" w:line="22" w:lineRule="atLeast"/>
        <w:ind w:left="0" w:firstLine="0"/>
        <w:rPr>
          <w:i/>
          <w:iCs/>
          <w:sz w:val="22"/>
          <w:szCs w:val="22"/>
        </w:rPr>
      </w:pPr>
      <w:bookmarkStart w:id="37" w:name="_Ref114663777"/>
      <w:r w:rsidRPr="009D03B6">
        <w:rPr>
          <w:sz w:val="22"/>
          <w:szCs w:val="22"/>
        </w:rPr>
        <w:t>A documentação exigida para fins de habilitação jurídica, fiscal, social e trabalhista e econômico-ﬁnanceira, poderá ser substituída pelo registro cadastral no SICAF.</w:t>
      </w:r>
      <w:bookmarkEnd w:id="37"/>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empresas estrangeiras que não funcionem no País, as exigências de habilitação serão atendidas mediante documentos equivalentes, inicialmente apresentados em tradução livre.</w:t>
      </w:r>
    </w:p>
    <w:p w:rsidR="003C7A23" w:rsidRPr="009D03B6" w:rsidRDefault="003C7A23" w:rsidP="008170F5">
      <w:pPr>
        <w:pStyle w:val="Nivel3"/>
        <w:tabs>
          <w:tab w:val="left" w:pos="709"/>
        </w:tabs>
        <w:spacing w:before="240" w:after="240" w:line="22" w:lineRule="atLeast"/>
        <w:ind w:left="0" w:firstLine="0"/>
        <w:rPr>
          <w:i/>
          <w:iCs/>
          <w:sz w:val="22"/>
          <w:szCs w:val="22"/>
        </w:rPr>
      </w:pPr>
      <w:r w:rsidRPr="009D03B6">
        <w:rPr>
          <w:sz w:val="22"/>
          <w:szCs w:val="22"/>
        </w:rPr>
        <w:t xml:space="preserve">Na hipótese de o licitante vencedor ser empresa estrangeira que não funcione no País, para ﬁns de assinatura do contrato ou da ata de registro de preços, os documentos exigidos para a habilitação </w:t>
      </w:r>
      <w:proofErr w:type="gramStart"/>
      <w:r w:rsidRPr="009D03B6">
        <w:rPr>
          <w:sz w:val="22"/>
          <w:szCs w:val="22"/>
        </w:rPr>
        <w:t>serão</w:t>
      </w:r>
      <w:proofErr w:type="gramEnd"/>
      <w:r w:rsidRPr="009D03B6">
        <w:rPr>
          <w:sz w:val="22"/>
          <w:szCs w:val="22"/>
        </w:rPr>
        <w:t xml:space="preserve"> traduzidos por tradutor juramentado no País e apostilados nos termos do disposto no </w:t>
      </w:r>
      <w:hyperlink r:id="rId53" w:history="1">
        <w:r w:rsidRPr="009D03B6">
          <w:rPr>
            <w:rStyle w:val="Hyperlink"/>
            <w:sz w:val="22"/>
            <w:szCs w:val="22"/>
          </w:rPr>
          <w:t>Decreto nº 8.660, de 29 de janeiro de 2016</w:t>
        </w:r>
      </w:hyperlink>
      <w:r w:rsidRPr="009D03B6">
        <w:rPr>
          <w:sz w:val="22"/>
          <w:szCs w:val="22"/>
        </w:rPr>
        <w:t xml:space="preserve">, ou de outro que venha a substituí-lo, ou </w:t>
      </w:r>
      <w:proofErr w:type="spellStart"/>
      <w:r w:rsidRPr="009D03B6">
        <w:rPr>
          <w:sz w:val="22"/>
          <w:szCs w:val="22"/>
        </w:rPr>
        <w:t>consularizados</w:t>
      </w:r>
      <w:proofErr w:type="spellEnd"/>
      <w:r w:rsidRPr="009D03B6">
        <w:rPr>
          <w:sz w:val="22"/>
          <w:szCs w:val="22"/>
        </w:rPr>
        <w:t xml:space="preserve"> pelos respectivos consulados ou embaixadas.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D97C53" w:rsidRPr="009D03B6" w:rsidRDefault="003C7A23" w:rsidP="008170F5">
      <w:pPr>
        <w:pStyle w:val="Nivel3"/>
        <w:tabs>
          <w:tab w:val="left" w:pos="709"/>
        </w:tabs>
        <w:spacing w:before="240" w:after="240" w:line="22" w:lineRule="atLeast"/>
        <w:ind w:left="0" w:firstLine="0"/>
        <w:rPr>
          <w:i/>
          <w:iCs/>
          <w:color w:val="auto"/>
          <w:sz w:val="22"/>
          <w:szCs w:val="22"/>
        </w:rPr>
      </w:pPr>
      <w:r w:rsidRPr="009D03B6">
        <w:rPr>
          <w:color w:val="auto"/>
          <w:sz w:val="22"/>
          <w:szCs w:val="22"/>
        </w:rPr>
        <w:t xml:space="preserve">Se o consórcio não for formado integralmente por microempresas ou empresas de pequeno porte e o termo de referência exigir requisitos de habilitação econômico-financeira, haverá um acréscimo de </w:t>
      </w:r>
      <w:r w:rsidR="00490595" w:rsidRPr="009D03B6">
        <w:rPr>
          <w:color w:val="auto"/>
          <w:sz w:val="22"/>
          <w:szCs w:val="22"/>
        </w:rPr>
        <w:t xml:space="preserve">15 </w:t>
      </w:r>
      <w:r w:rsidRPr="009D03B6">
        <w:rPr>
          <w:color w:val="auto"/>
          <w:sz w:val="22"/>
          <w:szCs w:val="22"/>
        </w:rPr>
        <w:t>% SALVO SE HOUVER JUSTIFICATIVA NOS AUTOS PARA SUPRIMIR ESSE ACRÉSCIMO</w:t>
      </w:r>
      <w:r w:rsidR="00605CB6">
        <w:rPr>
          <w:color w:val="auto"/>
          <w:sz w:val="22"/>
          <w:szCs w:val="22"/>
        </w:rPr>
        <w:t xml:space="preserve"> </w:t>
      </w:r>
      <w:r w:rsidRPr="009D03B6">
        <w:rPr>
          <w:color w:val="auto"/>
          <w:sz w:val="22"/>
          <w:szCs w:val="22"/>
        </w:rPr>
        <w:t>para o consórcio em relação ao valor exigido para os licitantes individuais.</w:t>
      </w:r>
    </w:p>
    <w:p w:rsidR="00881C8A" w:rsidRPr="009D03B6" w:rsidRDefault="003C7A23" w:rsidP="008170F5">
      <w:pPr>
        <w:pStyle w:val="Nivel2"/>
        <w:tabs>
          <w:tab w:val="left" w:pos="567"/>
        </w:tabs>
        <w:spacing w:before="240" w:after="240" w:line="22" w:lineRule="atLeast"/>
        <w:ind w:left="0" w:firstLine="0"/>
        <w:rPr>
          <w:i/>
          <w:iCs/>
          <w:color w:val="auto"/>
          <w:szCs w:val="22"/>
        </w:rPr>
      </w:pPr>
      <w:r w:rsidRPr="009D03B6">
        <w:rPr>
          <w:szCs w:val="22"/>
        </w:rPr>
        <w:t xml:space="preserve">Os documentos exigidos para fins de habilitação </w:t>
      </w:r>
      <w:r w:rsidR="00881C8A" w:rsidRPr="009D03B6">
        <w:rPr>
          <w:szCs w:val="22"/>
        </w:rPr>
        <w:t>poderão ser apresentados em original, por cópia simples, cópias autenticadas por cartório competente ou por servidor municipal, por meio de publicação em órgão da imprensa oficial, através de assinatura eletrônica certificada, e inclusive expedidos via Internet quando for o caso;</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Os documentos exigidos para fins de habilitação poderão ser substituídos por registro cadastral emitido por órgão ou entidade pública, desde que o registro tenha sido feito em obediência ao disposto na Lei nº 14.133/2021.</w:t>
      </w:r>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Será verificado se o licitante apresentou declaração de que atende aos requisitos de habilitação, e o declarante responderá pela veracidade das informações prestadas, na forma da lei (</w:t>
      </w:r>
      <w:hyperlink r:id="rId54" w:anchor="art63" w:history="1">
        <w:r w:rsidRPr="009D03B6">
          <w:rPr>
            <w:rStyle w:val="Hyperlink"/>
            <w:szCs w:val="22"/>
          </w:rPr>
          <w:t>art. 63, I, da Lei nº 14.133/2021</w:t>
        </w:r>
      </w:hyperlink>
      <w:r w:rsidRPr="009D03B6">
        <w:rPr>
          <w:szCs w:val="22"/>
        </w:rPr>
        <w:t>).</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 xml:space="preserve">Será verificado se o licitante apresentou no sistema, sob pena de inabilitação, a declaração de que cumpre as exigências de reserva de cargos para pessoa com </w:t>
      </w:r>
      <w:r w:rsidRPr="009D03B6">
        <w:rPr>
          <w:szCs w:val="22"/>
        </w:rPr>
        <w:lastRenderedPageBreak/>
        <w:t>deficiência e para reabilitado da Previdência Social, previstas em lei e em outras normas específicas.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habilitação será verificada por meio do Sicaf, nos documentos por ele abrangidos.</w:t>
      </w:r>
    </w:p>
    <w:p w:rsidR="003C7A23" w:rsidRPr="009D03B6" w:rsidRDefault="003C7A23" w:rsidP="008170F5">
      <w:pPr>
        <w:pStyle w:val="Nivel3"/>
        <w:tabs>
          <w:tab w:val="left" w:pos="709"/>
        </w:tabs>
        <w:spacing w:before="240" w:after="240" w:line="22" w:lineRule="atLeast"/>
        <w:ind w:left="0" w:firstLine="0"/>
        <w:rPr>
          <w:sz w:val="22"/>
          <w:szCs w:val="22"/>
        </w:rPr>
      </w:pPr>
      <w:r w:rsidRPr="009D03B6">
        <w:rPr>
          <w:sz w:val="22"/>
          <w:szCs w:val="22"/>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55" w:anchor="art4" w:history="1">
        <w:r w:rsidRPr="009D03B6">
          <w:rPr>
            <w:rStyle w:val="Hyperlink"/>
            <w:sz w:val="22"/>
            <w:szCs w:val="22"/>
          </w:rPr>
          <w:t>IN nº 3/2018, art. 4º, §1º, e art. 6º, §4º</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 xml:space="preserve">do </w:t>
      </w:r>
      <w:r w:rsidRPr="009D03B6">
        <w:rPr>
          <w:szCs w:val="22"/>
        </w:rPr>
        <w:t>l</w:t>
      </w:r>
      <w:r w:rsidRPr="009D03B6">
        <w:rPr>
          <w:color w:val="auto"/>
          <w:szCs w:val="22"/>
        </w:rPr>
        <w:t>icitante conferir</w:t>
      </w:r>
      <w:proofErr w:type="gramEnd"/>
      <w:r w:rsidRPr="009D03B6">
        <w:rPr>
          <w:color w:val="auto"/>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56" w:history="1">
        <w:r w:rsidRPr="009D03B6">
          <w:rPr>
            <w:rStyle w:val="Hyperlink"/>
            <w:szCs w:val="22"/>
          </w:rPr>
          <w:t xml:space="preserve">IN nº 3/2018, art. 7º, </w:t>
        </w:r>
        <w:r w:rsidRPr="009D03B6">
          <w:rPr>
            <w:rStyle w:val="Hyperlink"/>
            <w:i/>
            <w:iCs/>
            <w:szCs w:val="22"/>
          </w:rPr>
          <w:t>caput</w:t>
        </w:r>
      </w:hyperlink>
      <w:r w:rsidRPr="009D03B6">
        <w:rPr>
          <w:color w:val="auto"/>
          <w:szCs w:val="22"/>
        </w:rPr>
        <w:t>).</w:t>
      </w:r>
    </w:p>
    <w:p w:rsidR="003C7A23" w:rsidRPr="009D03B6" w:rsidRDefault="003C7A23" w:rsidP="008170F5">
      <w:pPr>
        <w:pStyle w:val="Nivel3"/>
        <w:tabs>
          <w:tab w:val="left" w:pos="851"/>
        </w:tabs>
        <w:spacing w:before="240" w:after="240" w:line="22" w:lineRule="atLeast"/>
        <w:ind w:left="0" w:firstLine="0"/>
        <w:rPr>
          <w:sz w:val="22"/>
          <w:szCs w:val="22"/>
        </w:rPr>
      </w:pPr>
      <w:r w:rsidRPr="009D03B6">
        <w:rPr>
          <w:sz w:val="22"/>
          <w:szCs w:val="22"/>
        </w:rPr>
        <w:t>A não observância do disposto no item anterior poderá ensejar desclassificação no momento da habilitação. (</w:t>
      </w:r>
      <w:hyperlink r:id="rId57" w:history="1">
        <w:r w:rsidRPr="009D03B6">
          <w:rPr>
            <w:rStyle w:val="Hyperlink"/>
            <w:sz w:val="22"/>
            <w:szCs w:val="22"/>
          </w:rPr>
          <w:t>IN nº 3/2018, art. 7º, parágrafo único</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i/>
          <w:iCs/>
          <w:szCs w:val="22"/>
        </w:rPr>
      </w:pPr>
      <w:r w:rsidRPr="009D03B6">
        <w:rPr>
          <w:szCs w:val="22"/>
        </w:rPr>
        <w:t>A verificação pelo pregoeiro, em sítios eletrônicos oficiais de órgãos e entidades emissores de certidões constitui meio legal de prova, para fins de habilitação.</w:t>
      </w:r>
    </w:p>
    <w:p w:rsidR="003C7A23" w:rsidRPr="009D03B6" w:rsidRDefault="003C7A23" w:rsidP="008170F5">
      <w:pPr>
        <w:pStyle w:val="Nivel3"/>
        <w:tabs>
          <w:tab w:val="left" w:pos="851"/>
        </w:tabs>
        <w:spacing w:before="240" w:after="240" w:line="22" w:lineRule="atLeast"/>
        <w:ind w:left="0" w:firstLine="0"/>
        <w:rPr>
          <w:i/>
          <w:iCs/>
          <w:color w:val="000000" w:themeColor="text1"/>
          <w:sz w:val="22"/>
          <w:szCs w:val="22"/>
        </w:rPr>
      </w:pPr>
      <w:bookmarkStart w:id="38" w:name="_Ref114663151"/>
      <w:r w:rsidRPr="009D03B6">
        <w:rPr>
          <w:color w:val="000000" w:themeColor="text1"/>
          <w:sz w:val="22"/>
          <w:szCs w:val="22"/>
        </w:rPr>
        <w:t xml:space="preserve">Os documentos exigidos para habilitação que não estejam contemplados no </w:t>
      </w:r>
      <w:r w:rsidR="009D0146" w:rsidRPr="009D03B6">
        <w:rPr>
          <w:color w:val="000000" w:themeColor="text1"/>
          <w:sz w:val="22"/>
          <w:szCs w:val="22"/>
        </w:rPr>
        <w:t xml:space="preserve">SICAF </w:t>
      </w:r>
      <w:r w:rsidRPr="009D03B6">
        <w:rPr>
          <w:color w:val="000000" w:themeColor="text1"/>
          <w:sz w:val="22"/>
          <w:szCs w:val="22"/>
        </w:rPr>
        <w:t>serão enviados por meio do sistema, em formato digital, no prazo de DUAS HORA</w:t>
      </w:r>
      <w:r w:rsidR="009D0146" w:rsidRPr="009D03B6">
        <w:rPr>
          <w:color w:val="000000" w:themeColor="text1"/>
          <w:sz w:val="22"/>
          <w:szCs w:val="22"/>
        </w:rPr>
        <w:t>S</w:t>
      </w:r>
      <w:r w:rsidRPr="009D03B6">
        <w:rPr>
          <w:color w:val="000000" w:themeColor="text1"/>
          <w:sz w:val="22"/>
          <w:szCs w:val="22"/>
        </w:rPr>
        <w:t>, prorrogável por igual período, contado da solicitação do pregoeiro.</w:t>
      </w:r>
      <w:bookmarkEnd w:id="38"/>
    </w:p>
    <w:p w:rsidR="003C7A23" w:rsidRPr="009D03B6" w:rsidRDefault="003C7A23" w:rsidP="008170F5">
      <w:pPr>
        <w:pStyle w:val="Nivel3"/>
        <w:tabs>
          <w:tab w:val="left" w:pos="851"/>
        </w:tabs>
        <w:spacing w:before="240" w:after="240" w:line="22" w:lineRule="atLeast"/>
        <w:ind w:left="0" w:firstLine="0"/>
        <w:rPr>
          <w:i/>
          <w:iCs/>
          <w:color w:val="auto"/>
          <w:sz w:val="22"/>
          <w:szCs w:val="22"/>
        </w:rPr>
      </w:pPr>
      <w:r w:rsidRPr="009D03B6">
        <w:rPr>
          <w:color w:val="auto"/>
          <w:sz w:val="22"/>
          <w:szCs w:val="22"/>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58" w:history="1">
        <w:r w:rsidRPr="009D03B6">
          <w:rPr>
            <w:rStyle w:val="Hyperlink"/>
            <w:sz w:val="22"/>
            <w:szCs w:val="22"/>
          </w:rPr>
          <w:t xml:space="preserve">§ 1º do art. 36 e no § 1º do art. 39 da </w:t>
        </w:r>
        <w:r w:rsidRPr="009D03B6">
          <w:rPr>
            <w:rStyle w:val="Hyperlink"/>
            <w:i/>
            <w:iCs/>
            <w:sz w:val="22"/>
            <w:szCs w:val="22"/>
          </w:rPr>
          <w:t xml:space="preserve">Instrução Normativa SEGES nº 73, de 30 de setembro de </w:t>
        </w:r>
        <w:proofErr w:type="gramStart"/>
        <w:r w:rsidRPr="009D03B6">
          <w:rPr>
            <w:rStyle w:val="Hyperlink"/>
            <w:i/>
            <w:iCs/>
            <w:sz w:val="22"/>
            <w:szCs w:val="22"/>
          </w:rPr>
          <w:t>2022</w:t>
        </w:r>
        <w:r w:rsidRPr="009D03B6">
          <w:rPr>
            <w:rStyle w:val="Hyperlink"/>
            <w:sz w:val="22"/>
            <w:szCs w:val="22"/>
          </w:rPr>
          <w:t>.</w:t>
        </w:r>
        <w:proofErr w:type="gramEnd"/>
      </w:hyperlink>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verificação no Sicaf ou a exigência dos documentos nele não contidos somente será feita em relação ao licitante vencedor.</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Os documentos relativos à regularidade fiscal que constem do Termo de Referência somente serão exigidos, em qualquer caso, em momento posterior ao julgamento das propostas, e apenas do licitante mais bem classificado.</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Após a entrega dos documentos para habilitação, não será permitida a substituição ou a apresentação de novos documentos, salvo em sede de diligência, para (</w:t>
      </w:r>
      <w:hyperlink r:id="rId59" w:anchor="art64" w:history="1">
        <w:r w:rsidRPr="009D03B6">
          <w:rPr>
            <w:rStyle w:val="Hyperlink"/>
            <w:szCs w:val="22"/>
          </w:rPr>
          <w:t>Lei 14.133/21, art. 64</w:t>
        </w:r>
      </w:hyperlink>
      <w:r w:rsidRPr="009D03B6">
        <w:rPr>
          <w:szCs w:val="22"/>
        </w:rPr>
        <w:t xml:space="preserve">, e </w:t>
      </w:r>
      <w:hyperlink r:id="rId60" w:history="1">
        <w:r w:rsidRPr="009D03B6">
          <w:rPr>
            <w:rStyle w:val="Hyperlink"/>
            <w:szCs w:val="22"/>
          </w:rPr>
          <w:t>IN 73/2022, art. 39, §4º</w:t>
        </w:r>
      </w:hyperlink>
      <w:r w:rsidRPr="009D03B6">
        <w:rPr>
          <w:szCs w:val="22"/>
        </w:rPr>
        <w:t>):</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lastRenderedPageBreak/>
        <w:t>Complementação</w:t>
      </w:r>
      <w:r w:rsidR="003C7A23" w:rsidRPr="009D03B6">
        <w:rPr>
          <w:sz w:val="22"/>
          <w:szCs w:val="22"/>
        </w:rPr>
        <w:t xml:space="preserve"> de informações acerca dos documentos já apresentados pelos licitantes e desde que necessária para apurar fatos existentes à época da abertura do certame; e</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Atualização</w:t>
      </w:r>
      <w:r w:rsidR="003C7A23" w:rsidRPr="009D03B6">
        <w:rPr>
          <w:sz w:val="22"/>
          <w:szCs w:val="22"/>
        </w:rPr>
        <w:t xml:space="preserve"> de documentos cuja validade tenha expirado após a data de recebimento das propostas;</w:t>
      </w:r>
    </w:p>
    <w:p w:rsidR="003C7A23" w:rsidRPr="009D03B6" w:rsidRDefault="003C7A23" w:rsidP="008170F5">
      <w:pPr>
        <w:pStyle w:val="Nivel2"/>
        <w:tabs>
          <w:tab w:val="left" w:pos="709"/>
        </w:tabs>
        <w:spacing w:before="240" w:after="240" w:line="22" w:lineRule="atLeast"/>
        <w:ind w:left="0" w:firstLine="0"/>
        <w:rPr>
          <w:i/>
          <w:szCs w:val="22"/>
        </w:rPr>
      </w:pPr>
      <w:bookmarkStart w:id="39" w:name="_Ref114670319"/>
      <w:r w:rsidRPr="009D03B6">
        <w:rPr>
          <w:szCs w:val="22"/>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9D03B6">
        <w:rPr>
          <w:szCs w:val="22"/>
        </w:rPr>
        <w:t>eﬁ</w:t>
      </w:r>
      <w:proofErr w:type="gramStart"/>
      <w:r w:rsidRPr="009D03B6">
        <w:rPr>
          <w:szCs w:val="22"/>
        </w:rPr>
        <w:t>cácia</w:t>
      </w:r>
      <w:proofErr w:type="spellEnd"/>
      <w:proofErr w:type="gramEnd"/>
      <w:r w:rsidRPr="009D03B6">
        <w:rPr>
          <w:szCs w:val="22"/>
        </w:rPr>
        <w:t xml:space="preserve"> para fins de habilitação e classificação.</w:t>
      </w:r>
      <w:bookmarkEnd w:id="39"/>
    </w:p>
    <w:p w:rsidR="003C7A23" w:rsidRPr="009D03B6" w:rsidRDefault="003C7A23" w:rsidP="008170F5">
      <w:pPr>
        <w:pStyle w:val="Nivel2"/>
        <w:tabs>
          <w:tab w:val="left" w:pos="709"/>
        </w:tabs>
        <w:spacing w:before="240" w:after="240" w:line="22" w:lineRule="atLeast"/>
        <w:ind w:left="0" w:firstLine="0"/>
        <w:rPr>
          <w:i/>
          <w:iCs/>
          <w:color w:val="auto"/>
          <w:szCs w:val="22"/>
        </w:rPr>
      </w:pPr>
      <w:bookmarkStart w:id="40" w:name="_Ref114665528"/>
      <w:r w:rsidRPr="009D03B6">
        <w:rPr>
          <w:szCs w:val="22"/>
        </w:rPr>
        <w:t xml:space="preserve">Na hipótese de o licitante não atender às exigências para habilitação, o pregoeiro examinará a proposta subsequente e assim sucessivamente, na ordem </w:t>
      </w:r>
      <w:r w:rsidRPr="009D03B6">
        <w:rPr>
          <w:color w:val="auto"/>
          <w:szCs w:val="22"/>
        </w:rPr>
        <w:t xml:space="preserve">de classificação, até a apuração de uma proposta que atenda ao presente edital, observado o prazo disposto </w:t>
      </w:r>
      <w:bookmarkEnd w:id="40"/>
      <w:r w:rsidR="00FC4ED5" w:rsidRPr="009D03B6">
        <w:rPr>
          <w:color w:val="auto"/>
          <w:szCs w:val="22"/>
        </w:rPr>
        <w:t>neste edital.</w:t>
      </w:r>
    </w:p>
    <w:p w:rsidR="003C7A23" w:rsidRPr="009D03B6" w:rsidRDefault="003C7A23" w:rsidP="008170F5">
      <w:pPr>
        <w:pStyle w:val="Nivel2"/>
        <w:tabs>
          <w:tab w:val="left" w:pos="709"/>
        </w:tabs>
        <w:spacing w:before="240" w:after="240" w:line="22" w:lineRule="atLeast"/>
        <w:ind w:left="0" w:firstLine="0"/>
        <w:rPr>
          <w:i/>
          <w:szCs w:val="22"/>
        </w:rPr>
      </w:pPr>
      <w:bookmarkStart w:id="41" w:name="_Ref114665515"/>
      <w:r w:rsidRPr="009D03B6">
        <w:rPr>
          <w:szCs w:val="22"/>
        </w:rPr>
        <w:t xml:space="preserve">Somente serão disponibilizados para acesso público os documentos de habilitação do licitante cuja proposta atenda ao edital de licitação, </w:t>
      </w:r>
      <w:proofErr w:type="gramStart"/>
      <w:r w:rsidRPr="009D03B6">
        <w:rPr>
          <w:szCs w:val="22"/>
        </w:rPr>
        <w:t>após</w:t>
      </w:r>
      <w:proofErr w:type="gramEnd"/>
      <w:r w:rsidRPr="009D03B6">
        <w:rPr>
          <w:szCs w:val="22"/>
        </w:rPr>
        <w:t xml:space="preserve"> concluídos os procedimentos de que trata o subitem anterior</w:t>
      </w:r>
      <w:bookmarkEnd w:id="41"/>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 comprovação de regularidade fiscal e trabalhista das microempresas e das empresas de pequeno porte somente será exigida para efeito de contratação, e não como condição para participação na licitação (</w:t>
      </w:r>
      <w:hyperlink r:id="rId61" w:anchor="art4" w:history="1">
        <w:r w:rsidRPr="009D03B6">
          <w:rPr>
            <w:rStyle w:val="Hyperlink"/>
            <w:szCs w:val="22"/>
          </w:rPr>
          <w:t>art. 4º do Decreto nº 8.538/2015</w:t>
        </w:r>
      </w:hyperlink>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Quando a fase de habilitação anteceder a de julgamento e já tiver sido encerrada, não caberá exclusão de licitante por motivo relacionado à habilitação, salvo em razão de fatos supervenientes ou só conhecidos após o julgamento.</w:t>
      </w:r>
    </w:p>
    <w:p w:rsidR="0021620B" w:rsidRPr="009D03B6" w:rsidRDefault="0021620B" w:rsidP="008170F5">
      <w:pPr>
        <w:pStyle w:val="Nivel2"/>
        <w:tabs>
          <w:tab w:val="left" w:pos="709"/>
        </w:tabs>
        <w:spacing w:before="240" w:after="240" w:line="22" w:lineRule="atLeast"/>
        <w:ind w:left="0" w:firstLine="0"/>
        <w:rPr>
          <w:i/>
          <w:szCs w:val="22"/>
        </w:rPr>
      </w:pPr>
      <w:r w:rsidRPr="009D03B6">
        <w:rPr>
          <w:szCs w:val="22"/>
        </w:rPr>
        <w:t xml:space="preserve">Relação de documentos necessários </w:t>
      </w:r>
      <w:r w:rsidR="00605CB6" w:rsidRPr="009D03B6">
        <w:rPr>
          <w:szCs w:val="22"/>
        </w:rPr>
        <w:t>à</w:t>
      </w:r>
      <w:r w:rsidRPr="009D03B6">
        <w:rPr>
          <w:szCs w:val="22"/>
        </w:rPr>
        <w:t xml:space="preserve"> habilitação:</w:t>
      </w:r>
    </w:p>
    <w:p w:rsidR="002357FA" w:rsidRPr="009D03B6" w:rsidRDefault="002357FA" w:rsidP="00390A05">
      <w:pPr>
        <w:pStyle w:val="Nivel3"/>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2" w:lineRule="atLeast"/>
        <w:ind w:left="0" w:firstLine="0"/>
        <w:rPr>
          <w:b/>
          <w:sz w:val="22"/>
          <w:szCs w:val="22"/>
        </w:rPr>
      </w:pPr>
      <w:r w:rsidRPr="009D03B6">
        <w:rPr>
          <w:b/>
          <w:sz w:val="22"/>
          <w:szCs w:val="22"/>
        </w:rPr>
        <w:t>HABILITAÇÃO JURÍDICA</w:t>
      </w:r>
    </w:p>
    <w:p w:rsidR="006E16D7" w:rsidRPr="009D03B6" w:rsidRDefault="002357FA" w:rsidP="008170F5">
      <w:pPr>
        <w:pStyle w:val="Corpodeeditalpadro"/>
        <w:numPr>
          <w:ilvl w:val="0"/>
          <w:numId w:val="34"/>
        </w:numPr>
        <w:tabs>
          <w:tab w:val="clear" w:pos="850"/>
          <w:tab w:val="left" w:pos="0"/>
        </w:tabs>
        <w:suppressAutoHyphens w:val="0"/>
        <w:spacing w:before="240" w:after="240" w:line="22" w:lineRule="atLeast"/>
        <w:ind w:left="0" w:firstLine="0"/>
        <w:jc w:val="both"/>
      </w:pPr>
      <w:r w:rsidRPr="009D03B6">
        <w:t xml:space="preserve">No caso de </w:t>
      </w:r>
      <w:r w:rsidRPr="009D03B6">
        <w:rPr>
          <w:b/>
          <w:bCs/>
          <w:color w:val="000000"/>
        </w:rPr>
        <w:t>firma individual:</w:t>
      </w:r>
      <w:r w:rsidRPr="009D03B6">
        <w:rPr>
          <w:bCs/>
          <w:color w:val="000000"/>
        </w:rPr>
        <w:t xml:space="preserve"> Cédula de Identidade e Inscrição Comercial, com prova de registro na Junta Comercial ou repartição correspondente.</w:t>
      </w:r>
    </w:p>
    <w:p w:rsidR="002357FA" w:rsidRPr="008170F5" w:rsidRDefault="002357FA"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Sociedade Mercantil:</w:t>
      </w:r>
      <w:r w:rsidRPr="008170F5">
        <w:rPr>
          <w:rFonts w:ascii="Arial" w:hAnsi="Arial" w:cs="Arial"/>
          <w:bCs/>
          <w:color w:val="000000"/>
          <w:sz w:val="22"/>
          <w:szCs w:val="22"/>
        </w:rPr>
        <w:t xml:space="preserve"> Ato Constitutivo, Estatuto ou Contrato Social em vigor, devidamente registrado no órgão competente.</w:t>
      </w:r>
    </w:p>
    <w:p w:rsidR="002357FA" w:rsidRPr="008170F5" w:rsidRDefault="002357FA"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Sociedade por Ações:</w:t>
      </w:r>
      <w:r w:rsidRPr="008170F5">
        <w:rPr>
          <w:rFonts w:ascii="Arial" w:hAnsi="Arial" w:cs="Arial"/>
          <w:bCs/>
          <w:color w:val="000000"/>
          <w:sz w:val="22"/>
          <w:szCs w:val="22"/>
        </w:rPr>
        <w:t xml:space="preserve"> Ato Constitutivo, Estatuto ou Contrato Social em vigor, devidamente registrado no órgão competente, acompanhado da ata da assembleia, devidamente registrada, que elegeu a última diretoria.</w:t>
      </w:r>
    </w:p>
    <w:p w:rsidR="002357FA" w:rsidRPr="008170F5" w:rsidRDefault="002357FA"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 xml:space="preserve">No caso de Sociedade Civil: </w:t>
      </w:r>
      <w:r w:rsidRPr="008170F5">
        <w:rPr>
          <w:rFonts w:ascii="Arial" w:hAnsi="Arial" w:cs="Arial"/>
          <w:bCs/>
          <w:color w:val="000000"/>
          <w:sz w:val="22"/>
          <w:szCs w:val="22"/>
        </w:rPr>
        <w:t>Inscrição do Ato Constitutivo no órgão competente, acompanhada de prova da diretoria em exercício.</w:t>
      </w:r>
    </w:p>
    <w:p w:rsidR="002357FA" w:rsidRPr="008170F5" w:rsidRDefault="002357FA"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Empresa ou Sociedade Estrangeira em funcionamento no país:</w:t>
      </w:r>
      <w:r w:rsidRPr="008170F5">
        <w:rPr>
          <w:rFonts w:ascii="Arial" w:hAnsi="Arial" w:cs="Arial"/>
          <w:bCs/>
          <w:color w:val="000000"/>
          <w:sz w:val="22"/>
          <w:szCs w:val="22"/>
        </w:rPr>
        <w:t xml:space="preserve"> Decreto de autorização</w:t>
      </w:r>
    </w:p>
    <w:p w:rsidR="002357FA" w:rsidRPr="008170F5" w:rsidRDefault="002357FA" w:rsidP="008170F5">
      <w:pPr>
        <w:pStyle w:val="Corpodeeditalpadro"/>
        <w:numPr>
          <w:ilvl w:val="0"/>
          <w:numId w:val="34"/>
        </w:numPr>
        <w:shd w:val="clear" w:color="auto" w:fill="FFFFFF" w:themeFill="background1"/>
        <w:tabs>
          <w:tab w:val="clear" w:pos="850"/>
          <w:tab w:val="left" w:pos="0"/>
        </w:tabs>
        <w:spacing w:before="240" w:after="240" w:line="22" w:lineRule="atLeast"/>
        <w:ind w:left="0" w:firstLine="0"/>
        <w:jc w:val="both"/>
      </w:pPr>
      <w:r w:rsidRPr="009D03B6">
        <w:t xml:space="preserve">Em se tratando de Microempreendedor Individual – MEI: </w:t>
      </w:r>
      <w:r w:rsidRPr="009D03B6">
        <w:rPr>
          <w:b/>
          <w:u w:val="single"/>
        </w:rPr>
        <w:t>Certificado da Condição de Microempreendedor Individual - CCMEI</w:t>
      </w:r>
      <w:r w:rsidRPr="009D03B6">
        <w:t xml:space="preserve">, na forma da Resolução CGSIM nº 16, de 2009, cuja aceitação ficará condicionada à verificação da autenticidade no sítio </w:t>
      </w:r>
      <w:r w:rsidRPr="008170F5">
        <w:rPr>
          <w:color w:val="0000FF"/>
          <w:u w:val="single"/>
        </w:rPr>
        <w:t>www.portaldoempreendedor.gov.br.</w:t>
      </w:r>
    </w:p>
    <w:p w:rsidR="002357FA" w:rsidRPr="009D03B6" w:rsidRDefault="0021620B" w:rsidP="00390A05">
      <w:pPr>
        <w:pStyle w:val="Contedodatabela"/>
        <w:pBdr>
          <w:top w:val="single" w:sz="4" w:space="1" w:color="auto"/>
          <w:left w:val="single" w:sz="4" w:space="4" w:color="auto"/>
          <w:bottom w:val="single" w:sz="4" w:space="3" w:color="auto"/>
          <w:right w:val="single" w:sz="4" w:space="4" w:color="auto"/>
        </w:pBdr>
        <w:shd w:val="clear" w:color="auto" w:fill="F2F2F2" w:themeFill="background1" w:themeFillShade="F2"/>
        <w:tabs>
          <w:tab w:val="left" w:pos="1276"/>
        </w:tabs>
        <w:spacing w:before="240" w:after="240" w:line="22" w:lineRule="atLeast"/>
        <w:rPr>
          <w:rFonts w:ascii="Arial" w:hAnsi="Arial" w:cs="Arial"/>
          <w:b/>
          <w:sz w:val="22"/>
          <w:szCs w:val="22"/>
        </w:rPr>
      </w:pPr>
      <w:r w:rsidRPr="008170F5">
        <w:rPr>
          <w:rFonts w:ascii="Arial" w:hAnsi="Arial" w:cs="Arial"/>
          <w:sz w:val="22"/>
          <w:szCs w:val="22"/>
        </w:rPr>
        <w:lastRenderedPageBreak/>
        <w:t>9.1</w:t>
      </w:r>
      <w:r w:rsidR="00D97C53" w:rsidRPr="008170F5">
        <w:rPr>
          <w:rFonts w:ascii="Arial" w:hAnsi="Arial" w:cs="Arial"/>
          <w:sz w:val="22"/>
          <w:szCs w:val="22"/>
        </w:rPr>
        <w:t>9</w:t>
      </w:r>
      <w:r w:rsidRPr="008170F5">
        <w:rPr>
          <w:rFonts w:ascii="Arial" w:hAnsi="Arial" w:cs="Arial"/>
          <w:sz w:val="22"/>
          <w:szCs w:val="22"/>
        </w:rPr>
        <w:t>.2</w:t>
      </w:r>
      <w:proofErr w:type="gramStart"/>
      <w:r w:rsidRPr="009D03B6">
        <w:rPr>
          <w:rFonts w:ascii="Arial" w:hAnsi="Arial" w:cs="Arial"/>
          <w:b/>
          <w:sz w:val="22"/>
          <w:szCs w:val="22"/>
        </w:rPr>
        <w:t xml:space="preserve"> </w:t>
      </w:r>
      <w:r w:rsidR="004C10ED">
        <w:rPr>
          <w:rFonts w:ascii="Arial" w:hAnsi="Arial" w:cs="Arial"/>
          <w:b/>
          <w:sz w:val="22"/>
          <w:szCs w:val="22"/>
        </w:rPr>
        <w:t xml:space="preserve"> </w:t>
      </w:r>
      <w:proofErr w:type="gramEnd"/>
      <w:r w:rsidR="002357FA" w:rsidRPr="009D03B6">
        <w:rPr>
          <w:rFonts w:ascii="Arial" w:hAnsi="Arial" w:cs="Arial"/>
          <w:b/>
          <w:sz w:val="22"/>
          <w:szCs w:val="22"/>
        </w:rPr>
        <w:t xml:space="preserve">HABILITAÇÃO FISCAL, </w:t>
      </w:r>
      <w:r w:rsidR="002357FA" w:rsidRPr="009D03B6">
        <w:rPr>
          <w:rFonts w:ascii="Arial" w:hAnsi="Arial" w:cs="Arial"/>
          <w:b/>
          <w:sz w:val="22"/>
          <w:szCs w:val="22"/>
          <w:shd w:val="clear" w:color="auto" w:fill="F2F2F2" w:themeFill="background1" w:themeFillShade="F2"/>
        </w:rPr>
        <w:t>SOCIAL</w:t>
      </w:r>
      <w:r w:rsidR="002357FA" w:rsidRPr="009D03B6">
        <w:rPr>
          <w:rFonts w:ascii="Arial" w:hAnsi="Arial" w:cs="Arial"/>
          <w:b/>
          <w:sz w:val="22"/>
          <w:szCs w:val="22"/>
        </w:rPr>
        <w:t xml:space="preserve"> E TRABALHISTA</w:t>
      </w:r>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t>PROVA DE REGULARIDADE FISCAL PERANTE A INSCRIÇÃO NO CADASTRO NACIONAL DA PESSOA JURÍDICA (CNPJ</w:t>
      </w:r>
      <w:r w:rsidR="002357FA" w:rsidRPr="009D03B6">
        <w:rPr>
          <w:b/>
          <w:u w:val="single"/>
        </w:rPr>
        <w:t>)</w:t>
      </w:r>
      <w:r w:rsidR="002357FA" w:rsidRPr="009D03B6">
        <w:t xml:space="preserve"> mediante a apresentação do comprovante de inscrição e de situação cadastral emitido pela Secretaria da Receita Federal</w:t>
      </w:r>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bookmarkStart w:id="42" w:name="_Ref368482912"/>
      <w:r w:rsidRPr="009D03B6">
        <w:rPr>
          <w:b/>
          <w:u w:val="single"/>
        </w:rPr>
        <w:t xml:space="preserve">PROVA DE REGULARIDADE </w:t>
      </w:r>
      <w:bookmarkStart w:id="43" w:name="_Ref368482920"/>
      <w:bookmarkEnd w:id="42"/>
      <w:r w:rsidRPr="009D03B6">
        <w:rPr>
          <w:b/>
          <w:color w:val="000000"/>
          <w:u w:val="single"/>
        </w:rPr>
        <w:t xml:space="preserve">DE REGULARIDADE FISCAL PERANTE A </w:t>
      </w:r>
      <w:r w:rsidRPr="009D03B6">
        <w:rPr>
          <w:b/>
          <w:bCs/>
          <w:color w:val="000000"/>
          <w:u w:val="single"/>
        </w:rPr>
        <w:t>FAZENDA FEDERAL</w:t>
      </w:r>
      <w:r w:rsidRPr="009D03B6">
        <w:rPr>
          <w:b/>
          <w:color w:val="000000"/>
          <w:u w:val="single"/>
        </w:rPr>
        <w:t>,</w:t>
      </w:r>
      <w:r w:rsidR="008170F5">
        <w:rPr>
          <w:b/>
          <w:color w:val="000000"/>
        </w:rPr>
        <w:t xml:space="preserve"> </w:t>
      </w:r>
      <w:r w:rsidR="002357FA" w:rsidRPr="009D03B6">
        <w:rPr>
          <w:color w:val="000000"/>
        </w:rPr>
        <w:t xml:space="preserve">mediante apresentação de Certidão Conjunta Negativa de Débitos relativos a Tributos Federais, Dívida Ativa da União ou Certidão Conjunta Positiva com Efeitos de Negativa de Débitos relativos a Tributos Federais e Contribuições Previdenciárias (unificação das Certidões Negativas prevista na Portaria MF 358/14), expedida pela Secretaria da Receita Federal (SRF) e Procuradoria-Geral da Fazenda Nacional (PGFN), através do site </w:t>
      </w:r>
      <w:hyperlink r:id="rId62" w:history="1">
        <w:r w:rsidR="002357FA" w:rsidRPr="009D03B6">
          <w:rPr>
            <w:rStyle w:val="Hyperlink"/>
          </w:rPr>
          <w:t>www.receita.fazenda.gov.br.</w:t>
        </w:r>
      </w:hyperlink>
      <w:bookmarkStart w:id="44" w:name="_Ref368482925"/>
      <w:bookmarkEnd w:id="43"/>
    </w:p>
    <w:p w:rsidR="002357FA" w:rsidRPr="009D03B6" w:rsidRDefault="0021620B" w:rsidP="00C20FDD">
      <w:pPr>
        <w:pStyle w:val="Corpodeeditalpadro"/>
        <w:numPr>
          <w:ilvl w:val="0"/>
          <w:numId w:val="15"/>
        </w:numPr>
        <w:tabs>
          <w:tab w:val="clear" w:pos="850"/>
          <w:tab w:val="left" w:pos="0"/>
        </w:tabs>
        <w:spacing w:before="240" w:after="240" w:line="22" w:lineRule="atLeast"/>
        <w:ind w:left="0" w:firstLine="0"/>
        <w:jc w:val="both"/>
      </w:pPr>
      <w:r w:rsidRPr="009D03B6">
        <w:rPr>
          <w:b/>
          <w:u w:val="single"/>
        </w:rPr>
        <w:t>CERTIDÃO NEGATIVA DE DÉBITO OU CERTIDÃO POSITIVA COM EFEITOS DE NEGATIVA DE DÉBITO COM A FAZENDA ESTADUAL</w:t>
      </w:r>
      <w:r w:rsidR="002357FA" w:rsidRPr="009D03B6">
        <w:t>, da sede da licitante, dentro do prazo de validade.</w:t>
      </w:r>
      <w:bookmarkStart w:id="45" w:name="_Ref368482744"/>
      <w:bookmarkEnd w:id="44"/>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t xml:space="preserve">CERTIDÃO NEGATIVA DE DÉBITO OU CERTIDÃO POSITIVA COM EFEITOS DE NEGATIVA DE DÉBITO COM A FAZENDA </w:t>
      </w:r>
      <w:proofErr w:type="gramStart"/>
      <w:r w:rsidRPr="009D03B6">
        <w:rPr>
          <w:b/>
          <w:u w:val="single"/>
        </w:rPr>
        <w:t>MUNICIPAL,</w:t>
      </w:r>
      <w:proofErr w:type="gramEnd"/>
      <w:r w:rsidR="002357FA" w:rsidRPr="009D03B6">
        <w:t>da sede da licitante, dentro do prazo de validade.</w:t>
      </w:r>
      <w:bookmarkEnd w:id="45"/>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t>PROVA DE REGULARIDADE FISCAL PERANTE O FUNDO DE GARANTIA POR TEMPO DE SERVIÇO - FGTS, MEDIANTE APRESENTAÇÃO DO CERTIFICADO DE REGULARIDADE DO FGTS – CRF</w:t>
      </w:r>
      <w:r w:rsidR="002357FA" w:rsidRPr="009D03B6">
        <w:t xml:space="preserve">, demonstrando situação regular no cumprimento dos encargos sociais instituídos por Lei, fornecida pela Caixa Econômica Federal – CEF, através do </w:t>
      </w:r>
      <w:proofErr w:type="gramStart"/>
      <w:r w:rsidR="002357FA" w:rsidRPr="009D03B6">
        <w:t>site:</w:t>
      </w:r>
      <w:r w:rsidR="002B0B7E" w:rsidRPr="009D03B6">
        <w:fldChar w:fldCharType="begin"/>
      </w:r>
      <w:r w:rsidR="009108E7" w:rsidRPr="009D03B6">
        <w:instrText>HYPERLINK "http://www.caixa.gov.br/"</w:instrText>
      </w:r>
      <w:r w:rsidR="002B0B7E" w:rsidRPr="009D03B6">
        <w:fldChar w:fldCharType="separate"/>
      </w:r>
      <w:r w:rsidR="002357FA" w:rsidRPr="009D03B6">
        <w:rPr>
          <w:rStyle w:val="Hyperlink"/>
        </w:rPr>
        <w:t>www.caixa.gov.br</w:t>
      </w:r>
      <w:r w:rsidR="002B0B7E" w:rsidRPr="009D03B6">
        <w:fldChar w:fldCharType="end"/>
      </w:r>
      <w:proofErr w:type="gramEnd"/>
      <w:r w:rsidR="002357FA" w:rsidRPr="009D03B6">
        <w:t>.</w:t>
      </w:r>
      <w:bookmarkStart w:id="46" w:name="_Ref368482723"/>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t xml:space="preserve">PROVA DE INEXISTÊNCIA DE DÉBITOS INADIMPLIDOS PERANTE A JUSTIÇA DO TRABALHO, MEDIANTE APRESENTAÇÃO DE CERTIDÃO NEGATIVA DE DÉBITOS TRABALHISTAS – CNDT </w:t>
      </w:r>
      <w:r w:rsidR="002357FA" w:rsidRPr="009D03B6">
        <w:t xml:space="preserve">ou de Certidão Positiva de Débitos Trabalhistas com Efeitos Negativos, emitida pelo Tribunal Superior do Trabalho, através do </w:t>
      </w:r>
      <w:proofErr w:type="gramStart"/>
      <w:r w:rsidR="002357FA" w:rsidRPr="009D03B6">
        <w:t>site:</w:t>
      </w:r>
      <w:r w:rsidR="002B0B7E" w:rsidRPr="009D03B6">
        <w:fldChar w:fldCharType="begin"/>
      </w:r>
      <w:r w:rsidR="009108E7" w:rsidRPr="009D03B6">
        <w:instrText>HYPERLINK "http://www.tst.jus.br"</w:instrText>
      </w:r>
      <w:r w:rsidR="002B0B7E" w:rsidRPr="009D03B6">
        <w:fldChar w:fldCharType="separate"/>
      </w:r>
      <w:r w:rsidR="002357FA" w:rsidRPr="009D03B6">
        <w:rPr>
          <w:rStyle w:val="Hyperlink"/>
        </w:rPr>
        <w:t>www.tst.jus.br</w:t>
      </w:r>
      <w:r w:rsidR="002B0B7E" w:rsidRPr="009D03B6">
        <w:fldChar w:fldCharType="end"/>
      </w:r>
      <w:proofErr w:type="gramEnd"/>
      <w:r w:rsidR="002357FA" w:rsidRPr="009D03B6">
        <w:t>.</w:t>
      </w:r>
      <w:bookmarkEnd w:id="46"/>
    </w:p>
    <w:p w:rsidR="002357FA" w:rsidRPr="009D03B6" w:rsidRDefault="002357FA" w:rsidP="00390A05">
      <w:pPr>
        <w:pStyle w:val="Corpodeeditalpadro"/>
        <w:tabs>
          <w:tab w:val="clear" w:pos="850"/>
        </w:tabs>
        <w:spacing w:before="240" w:after="240" w:line="22" w:lineRule="atLeast"/>
        <w:jc w:val="both"/>
      </w:pPr>
      <w:r w:rsidRPr="009D03B6">
        <w:t xml:space="preserve">Em se tratando de Microempresa ou Empresa de Pequeno Porte, havendo alguma restrição na comprovação da regularidade fiscal e trabalhista, desde que atendidos os demais requisitos do Edital, a(s) empresa(s) nesta condição </w:t>
      </w:r>
      <w:proofErr w:type="gramStart"/>
      <w:r w:rsidRPr="009D03B6">
        <w:t>será(</w:t>
      </w:r>
      <w:proofErr w:type="spellStart"/>
      <w:proofErr w:type="gramEnd"/>
      <w:r w:rsidRPr="009D03B6">
        <w:t>ão</w:t>
      </w:r>
      <w:proofErr w:type="spellEnd"/>
      <w:r w:rsidRPr="009D03B6">
        <w:t>) declarada(s) habilitada(s) sob condição de regularização da documentação no prazo de 5 (cinco) dias úteis, prorrogáveis por igual prazo, a contar do momento em que for declarado vencedor do certame, para regularização da documentação, para pagamento ou parcelamento do débito e para emissão de eventuais certidões negativas ou positivas com efeito de certidão negativa.</w:t>
      </w:r>
    </w:p>
    <w:p w:rsidR="002357FA" w:rsidRPr="009D03B6" w:rsidRDefault="002357FA" w:rsidP="00390A05">
      <w:pPr>
        <w:pStyle w:val="Corpodeeditalpadro"/>
        <w:tabs>
          <w:tab w:val="clear" w:pos="850"/>
          <w:tab w:val="left" w:pos="-142"/>
          <w:tab w:val="left" w:pos="284"/>
        </w:tabs>
        <w:spacing w:before="240" w:after="240" w:line="22" w:lineRule="atLeast"/>
        <w:jc w:val="both"/>
      </w:pPr>
      <w:r w:rsidRPr="009D03B6">
        <w:t>A não regularização da documentação no prazo estipulado implicará a decadência do direito à contratação, sem prejuízo das sanções cabíveis.</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142"/>
          <w:tab w:val="left" w:pos="284"/>
        </w:tabs>
        <w:spacing w:before="240" w:after="240" w:line="22" w:lineRule="atLeast"/>
        <w:rPr>
          <w:rFonts w:ascii="Arial" w:hAnsi="Arial" w:cs="Arial"/>
          <w:b/>
          <w:sz w:val="22"/>
          <w:szCs w:val="22"/>
        </w:rPr>
      </w:pPr>
      <w:r w:rsidRPr="004C10ED">
        <w:rPr>
          <w:rFonts w:ascii="Arial" w:hAnsi="Arial" w:cs="Arial"/>
          <w:sz w:val="22"/>
          <w:szCs w:val="22"/>
        </w:rPr>
        <w:t>9.1</w:t>
      </w:r>
      <w:r w:rsidR="00D97C53" w:rsidRPr="004C10ED">
        <w:rPr>
          <w:rFonts w:ascii="Arial" w:hAnsi="Arial" w:cs="Arial"/>
          <w:sz w:val="22"/>
          <w:szCs w:val="22"/>
        </w:rPr>
        <w:t>9</w:t>
      </w:r>
      <w:r w:rsidRPr="004C10ED">
        <w:rPr>
          <w:rFonts w:ascii="Arial" w:hAnsi="Arial" w:cs="Arial"/>
          <w:sz w:val="22"/>
          <w:szCs w:val="22"/>
        </w:rPr>
        <w:t>.3</w:t>
      </w:r>
      <w:proofErr w:type="gramStart"/>
      <w:r w:rsidR="004C10ED">
        <w:rPr>
          <w:rFonts w:ascii="Arial" w:hAnsi="Arial" w:cs="Arial"/>
          <w:b/>
          <w:sz w:val="22"/>
          <w:szCs w:val="22"/>
        </w:rPr>
        <w:t xml:space="preserve"> </w:t>
      </w:r>
      <w:r w:rsidRPr="009D03B6">
        <w:rPr>
          <w:rFonts w:ascii="Arial" w:hAnsi="Arial" w:cs="Arial"/>
          <w:b/>
          <w:sz w:val="22"/>
          <w:szCs w:val="22"/>
        </w:rPr>
        <w:t xml:space="preserve"> </w:t>
      </w:r>
      <w:proofErr w:type="gramEnd"/>
      <w:r w:rsidR="002357FA" w:rsidRPr="009D03B6">
        <w:rPr>
          <w:rFonts w:ascii="Arial" w:hAnsi="Arial" w:cs="Arial"/>
          <w:b/>
          <w:sz w:val="22"/>
          <w:szCs w:val="22"/>
        </w:rPr>
        <w:t xml:space="preserve">DECLARAÇÕES </w:t>
      </w:r>
    </w:p>
    <w:p w:rsidR="00FC4ED5" w:rsidRPr="009D03B6" w:rsidRDefault="002357FA" w:rsidP="00605CB6">
      <w:pPr>
        <w:pStyle w:val="Contedodatabela"/>
        <w:spacing w:before="240" w:after="240" w:line="22" w:lineRule="atLeast"/>
        <w:rPr>
          <w:rFonts w:ascii="Arial" w:hAnsi="Arial" w:cs="Arial"/>
          <w:color w:val="000000"/>
          <w:sz w:val="22"/>
          <w:szCs w:val="22"/>
        </w:rPr>
      </w:pPr>
      <w:r w:rsidRPr="009D03B6">
        <w:rPr>
          <w:rFonts w:ascii="Arial" w:hAnsi="Arial" w:cs="Arial"/>
          <w:color w:val="000000"/>
          <w:sz w:val="22"/>
          <w:szCs w:val="22"/>
        </w:rPr>
        <w:t xml:space="preserve">I – </w:t>
      </w:r>
      <w:r w:rsidR="0021620B" w:rsidRPr="009D03B6">
        <w:rPr>
          <w:rFonts w:ascii="Arial" w:hAnsi="Arial" w:cs="Arial"/>
          <w:b/>
          <w:color w:val="000000"/>
          <w:sz w:val="22"/>
          <w:szCs w:val="22"/>
          <w:u w:val="single"/>
        </w:rPr>
        <w:t>DECLARAÇÃO UNIFICADA</w:t>
      </w:r>
      <w:r w:rsidRPr="009D03B6">
        <w:rPr>
          <w:rFonts w:ascii="Arial" w:hAnsi="Arial" w:cs="Arial"/>
          <w:color w:val="000000"/>
          <w:sz w:val="22"/>
          <w:szCs w:val="22"/>
        </w:rPr>
        <w:t xml:space="preserve">, conforme modelo </w:t>
      </w:r>
      <w:r w:rsidRPr="009D03B6">
        <w:rPr>
          <w:rFonts w:ascii="Arial" w:hAnsi="Arial" w:cs="Arial"/>
          <w:b/>
          <w:color w:val="000000"/>
          <w:sz w:val="22"/>
          <w:szCs w:val="22"/>
          <w:highlight w:val="yellow"/>
          <w:u w:val="single"/>
        </w:rPr>
        <w:t>Anexo IV.</w:t>
      </w:r>
    </w:p>
    <w:p w:rsidR="00FC4ED5" w:rsidRPr="009D03B6" w:rsidRDefault="00FC4ED5" w:rsidP="00390A05">
      <w:pPr>
        <w:tabs>
          <w:tab w:val="left" w:pos="142"/>
          <w:tab w:val="num" w:pos="1560"/>
          <w:tab w:val="left" w:pos="4253"/>
        </w:tabs>
        <w:spacing w:before="240" w:after="240" w:line="22" w:lineRule="atLeast"/>
        <w:jc w:val="both"/>
        <w:rPr>
          <w:rFonts w:ascii="Arial" w:hAnsi="Arial" w:cs="Arial"/>
          <w:bCs/>
          <w:color w:val="000000"/>
          <w:sz w:val="22"/>
          <w:szCs w:val="22"/>
        </w:rPr>
      </w:pPr>
      <w:r w:rsidRPr="009D03B6">
        <w:rPr>
          <w:rFonts w:ascii="Arial" w:hAnsi="Arial" w:cs="Arial"/>
          <w:color w:val="000000"/>
          <w:sz w:val="22"/>
          <w:szCs w:val="22"/>
        </w:rPr>
        <w:t xml:space="preserve">II – </w:t>
      </w:r>
      <w:r w:rsidRPr="009D03B6">
        <w:rPr>
          <w:rFonts w:ascii="Arial" w:hAnsi="Arial" w:cs="Arial"/>
          <w:bCs/>
          <w:kern w:val="2"/>
          <w:sz w:val="22"/>
          <w:szCs w:val="22"/>
        </w:rPr>
        <w:t xml:space="preserve">As </w:t>
      </w:r>
      <w:r w:rsidRPr="009D03B6">
        <w:rPr>
          <w:rFonts w:ascii="Arial" w:hAnsi="Arial" w:cs="Arial"/>
          <w:sz w:val="22"/>
          <w:szCs w:val="22"/>
        </w:rPr>
        <w:t xml:space="preserve">microempresas e empresas de pequeno porte que queiram gozar das prerrogativas e benefícios concedidos pela Lei Complementar n.º 123/06, e suas alterações, deverão apresentar no momento do credenciamento, além dos documentos anteriormente mencionados, </w:t>
      </w:r>
      <w:r w:rsidRPr="009D03B6">
        <w:rPr>
          <w:rFonts w:ascii="Arial" w:hAnsi="Arial" w:cs="Arial"/>
          <w:b/>
          <w:bCs/>
          <w:color w:val="000000"/>
          <w:sz w:val="22"/>
          <w:szCs w:val="22"/>
          <w:u w:val="single"/>
        </w:rPr>
        <w:t>DECLARAÇÃO</w:t>
      </w:r>
      <w:r w:rsidRPr="009D03B6">
        <w:rPr>
          <w:rFonts w:ascii="Arial" w:hAnsi="Arial" w:cs="Arial"/>
          <w:b/>
          <w:sz w:val="22"/>
          <w:szCs w:val="22"/>
          <w:u w:val="single"/>
        </w:rPr>
        <w:t xml:space="preserve"> QUE SE CONSTITUI COMO MICROEMPRESA OU </w:t>
      </w:r>
      <w:r w:rsidRPr="009D03B6">
        <w:rPr>
          <w:rFonts w:ascii="Arial" w:hAnsi="Arial" w:cs="Arial"/>
          <w:b/>
          <w:sz w:val="22"/>
          <w:szCs w:val="22"/>
          <w:u w:val="single"/>
        </w:rPr>
        <w:lastRenderedPageBreak/>
        <w:t>EMPRESA DE PEQUENO PORT</w:t>
      </w:r>
      <w:r w:rsidR="00605CB6">
        <w:rPr>
          <w:rFonts w:ascii="Arial" w:hAnsi="Arial" w:cs="Arial"/>
          <w:b/>
          <w:sz w:val="22"/>
          <w:szCs w:val="22"/>
          <w:u w:val="single"/>
        </w:rPr>
        <w:t>E</w:t>
      </w:r>
      <w:r w:rsidRPr="009D03B6">
        <w:rPr>
          <w:rFonts w:ascii="Arial" w:hAnsi="Arial" w:cs="Arial"/>
          <w:b/>
          <w:sz w:val="22"/>
          <w:szCs w:val="22"/>
        </w:rPr>
        <w:t xml:space="preserve"> </w:t>
      </w:r>
      <w:r w:rsidRPr="009D03B6">
        <w:rPr>
          <w:rFonts w:ascii="Arial" w:hAnsi="Arial" w:cs="Arial"/>
          <w:sz w:val="22"/>
          <w:szCs w:val="22"/>
        </w:rPr>
        <w:t xml:space="preserve">para os fins legais, conforme modelo </w:t>
      </w:r>
      <w:r w:rsidRPr="009D03B6">
        <w:rPr>
          <w:rFonts w:ascii="Arial" w:hAnsi="Arial" w:cs="Arial"/>
          <w:b/>
          <w:sz w:val="22"/>
          <w:szCs w:val="22"/>
          <w:highlight w:val="yellow"/>
          <w:u w:val="single"/>
        </w:rPr>
        <w:t>ANEXO III</w:t>
      </w:r>
      <w:r w:rsidRPr="009D03B6">
        <w:rPr>
          <w:rFonts w:ascii="Arial" w:hAnsi="Arial" w:cs="Arial"/>
          <w:sz w:val="22"/>
          <w:szCs w:val="22"/>
        </w:rPr>
        <w:t xml:space="preserve">, </w:t>
      </w:r>
      <w:r w:rsidRPr="009D03B6">
        <w:rPr>
          <w:rFonts w:ascii="Arial" w:hAnsi="Arial" w:cs="Arial"/>
          <w:sz w:val="22"/>
          <w:szCs w:val="22"/>
          <w:u w:val="single"/>
        </w:rPr>
        <w:t>assinada pelo representante legal e preferencialmente pelo contador da empresa, com nome, carimbo e n° do CRC. Se possível assinado com caneta de cor azul.</w:t>
      </w:r>
    </w:p>
    <w:p w:rsidR="00FC4ED5" w:rsidRPr="009D03B6" w:rsidRDefault="00FC4ED5" w:rsidP="00390A05">
      <w:pPr>
        <w:tabs>
          <w:tab w:val="left" w:pos="709"/>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Não poderá se beneficiar do tratamento jurídico diferenciado previsto na Lei Complementar 123/2006, incluído o regime de que trata o </w:t>
      </w:r>
      <w:hyperlink r:id="rId63" w:anchor="art12" w:history="1">
        <w:r w:rsidRPr="009D03B6">
          <w:rPr>
            <w:rStyle w:val="Hyperlink"/>
            <w:rFonts w:ascii="Arial" w:hAnsi="Arial" w:cs="Arial"/>
            <w:color w:val="auto"/>
            <w:sz w:val="22"/>
            <w:szCs w:val="22"/>
            <w:u w:val="none"/>
          </w:rPr>
          <w:t>art. 12 desta Lei Complementar</w:t>
        </w:r>
      </w:hyperlink>
      <w:r w:rsidRPr="009D03B6">
        <w:rPr>
          <w:rFonts w:ascii="Arial" w:hAnsi="Arial" w:cs="Arial"/>
          <w:sz w:val="22"/>
          <w:szCs w:val="22"/>
        </w:rPr>
        <w:t>, para nenhum efeito legal, a pessoa jurídica que se enquadrar em qualquer situação do art. 3º § 4º.</w:t>
      </w:r>
    </w:p>
    <w:p w:rsidR="002357FA" w:rsidRPr="009D03B6" w:rsidRDefault="00FC4ED5" w:rsidP="00390A05">
      <w:pPr>
        <w:tabs>
          <w:tab w:val="left" w:pos="0"/>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A declaração falsa relativa ao enquadramento na condição de microempresa ou empresa de pequeno porte sujeitará o licitante às penalidades fixadas em Lei, sem prejuízo da aplicação das multas previstas neste Edital e das demais cominações legais cabíveis.</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spacing w:before="240" w:after="240" w:line="22" w:lineRule="atLeast"/>
        <w:rPr>
          <w:rFonts w:ascii="Arial" w:hAnsi="Arial" w:cs="Arial"/>
          <w:b/>
          <w:sz w:val="22"/>
          <w:szCs w:val="22"/>
        </w:rPr>
      </w:pPr>
      <w:r w:rsidRPr="004C10ED">
        <w:rPr>
          <w:rFonts w:ascii="Arial" w:hAnsi="Arial" w:cs="Arial"/>
          <w:sz w:val="22"/>
          <w:szCs w:val="22"/>
        </w:rPr>
        <w:t>9.1</w:t>
      </w:r>
      <w:r w:rsidR="00D97C53" w:rsidRPr="004C10ED">
        <w:rPr>
          <w:rFonts w:ascii="Arial" w:hAnsi="Arial" w:cs="Arial"/>
          <w:sz w:val="22"/>
          <w:szCs w:val="22"/>
        </w:rPr>
        <w:t>9</w:t>
      </w:r>
      <w:r w:rsidRPr="004C10ED">
        <w:rPr>
          <w:rFonts w:ascii="Arial" w:hAnsi="Arial" w:cs="Arial"/>
          <w:sz w:val="22"/>
          <w:szCs w:val="22"/>
        </w:rPr>
        <w:t>.4</w:t>
      </w:r>
      <w:proofErr w:type="gramStart"/>
      <w:r w:rsidRPr="009D03B6">
        <w:rPr>
          <w:rFonts w:ascii="Arial" w:hAnsi="Arial" w:cs="Arial"/>
          <w:b/>
          <w:sz w:val="22"/>
          <w:szCs w:val="22"/>
        </w:rPr>
        <w:t xml:space="preserve"> </w:t>
      </w:r>
      <w:r w:rsidR="004C10ED">
        <w:rPr>
          <w:rFonts w:ascii="Arial" w:hAnsi="Arial" w:cs="Arial"/>
          <w:b/>
          <w:sz w:val="22"/>
          <w:szCs w:val="22"/>
        </w:rPr>
        <w:t xml:space="preserve"> </w:t>
      </w:r>
      <w:proofErr w:type="gramEnd"/>
      <w:r w:rsidR="002357FA" w:rsidRPr="009D03B6">
        <w:rPr>
          <w:rFonts w:ascii="Arial" w:hAnsi="Arial" w:cs="Arial"/>
          <w:b/>
          <w:sz w:val="22"/>
          <w:szCs w:val="22"/>
        </w:rPr>
        <w:t>QUALIFICAÇÃO ECONÔMICO-FINANCEIRA</w:t>
      </w:r>
    </w:p>
    <w:p w:rsidR="002357FA" w:rsidRPr="009E4E98" w:rsidRDefault="009E4E98" w:rsidP="004C10ED">
      <w:pPr>
        <w:pStyle w:val="Contedodatabela"/>
        <w:shd w:val="clear" w:color="auto" w:fill="FFFFFF" w:themeFill="background1"/>
        <w:tabs>
          <w:tab w:val="left" w:pos="0"/>
          <w:tab w:val="left" w:pos="284"/>
        </w:tabs>
        <w:spacing w:before="240" w:after="240" w:line="22" w:lineRule="atLeast"/>
        <w:rPr>
          <w:rStyle w:val="nfase"/>
          <w:rFonts w:ascii="Arial" w:hAnsi="Arial" w:cs="Arial"/>
          <w:sz w:val="20"/>
          <w:szCs w:val="22"/>
        </w:rPr>
      </w:pPr>
      <w:r>
        <w:rPr>
          <w:rFonts w:ascii="Arial" w:hAnsi="Arial" w:cs="Arial"/>
          <w:sz w:val="22"/>
          <w:szCs w:val="22"/>
        </w:rPr>
        <w:t>I.</w:t>
      </w:r>
      <w:r>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Pr="009E4E98">
        <w:rPr>
          <w:rFonts w:ascii="Arial" w:hAnsi="Arial" w:cs="Arial"/>
          <w:b/>
          <w:sz w:val="22"/>
        </w:rPr>
        <w:t xml:space="preserve">Certidão Negativa de Falência e Recuperação Judicial ou extrajudicial, </w:t>
      </w:r>
      <w:r w:rsidRPr="009E4E98">
        <w:rPr>
          <w:rFonts w:ascii="Arial" w:hAnsi="Arial" w:cs="Arial"/>
          <w:sz w:val="22"/>
        </w:rPr>
        <w:t>ou certidão que comprove plano de recuperação acolhido ou homologado judicialmente, expedida pelo Distribuidor da sede da pessoa jurídica, ou de execução patrimonial expedida no domicílio da pessoa física, em data não anterior a 60 (sessenta) dias da abertura da sessão pública deste PREGÃO, se outro prazo não constar do documento.</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spacing w:before="240" w:after="240" w:line="22" w:lineRule="atLeast"/>
        <w:rPr>
          <w:rFonts w:ascii="Arial" w:hAnsi="Arial" w:cs="Arial"/>
          <w:b/>
          <w:sz w:val="22"/>
          <w:szCs w:val="22"/>
        </w:rPr>
      </w:pPr>
      <w:r w:rsidRPr="00AD5718">
        <w:rPr>
          <w:rFonts w:ascii="Arial" w:hAnsi="Arial" w:cs="Arial"/>
          <w:sz w:val="22"/>
          <w:szCs w:val="22"/>
        </w:rPr>
        <w:t>9.1</w:t>
      </w:r>
      <w:r w:rsidR="00D97C53" w:rsidRPr="00AD5718">
        <w:rPr>
          <w:rFonts w:ascii="Arial" w:hAnsi="Arial" w:cs="Arial"/>
          <w:sz w:val="22"/>
          <w:szCs w:val="22"/>
        </w:rPr>
        <w:t>9</w:t>
      </w:r>
      <w:r w:rsidRPr="00AD5718">
        <w:rPr>
          <w:rFonts w:ascii="Arial" w:hAnsi="Arial" w:cs="Arial"/>
          <w:sz w:val="22"/>
          <w:szCs w:val="22"/>
        </w:rPr>
        <w:t>.5</w:t>
      </w:r>
      <w:proofErr w:type="gramStart"/>
      <w:r w:rsidRPr="009D03B6">
        <w:rPr>
          <w:rFonts w:ascii="Arial" w:hAnsi="Arial" w:cs="Arial"/>
          <w:b/>
          <w:sz w:val="22"/>
          <w:szCs w:val="22"/>
        </w:rPr>
        <w:t xml:space="preserve"> </w:t>
      </w:r>
      <w:r w:rsidR="00AD5718">
        <w:rPr>
          <w:rFonts w:ascii="Arial" w:hAnsi="Arial" w:cs="Arial"/>
          <w:b/>
          <w:sz w:val="22"/>
          <w:szCs w:val="22"/>
        </w:rPr>
        <w:t xml:space="preserve"> </w:t>
      </w:r>
      <w:proofErr w:type="gramEnd"/>
      <w:r w:rsidR="002357FA" w:rsidRPr="009D03B6">
        <w:rPr>
          <w:rFonts w:ascii="Arial" w:hAnsi="Arial" w:cs="Arial"/>
          <w:b/>
          <w:sz w:val="22"/>
          <w:szCs w:val="22"/>
        </w:rPr>
        <w:t>QUALIFICAÇÃO TÉCNICA</w:t>
      </w:r>
    </w:p>
    <w:p w:rsidR="00390048" w:rsidRPr="001762C7" w:rsidRDefault="00390048" w:rsidP="00AD5718">
      <w:pPr>
        <w:pStyle w:val="Contedodatabela"/>
        <w:tabs>
          <w:tab w:val="left" w:pos="0"/>
          <w:tab w:val="left" w:pos="567"/>
        </w:tabs>
        <w:spacing w:before="240" w:after="240" w:line="22" w:lineRule="atLeast"/>
        <w:rPr>
          <w:rFonts w:ascii="Arial" w:hAnsi="Arial" w:cs="Arial"/>
          <w:sz w:val="22"/>
          <w:szCs w:val="22"/>
        </w:rPr>
      </w:pPr>
      <w:r w:rsidRPr="001762C7">
        <w:rPr>
          <w:rFonts w:ascii="Arial" w:hAnsi="Arial" w:cs="Arial"/>
          <w:sz w:val="22"/>
          <w:szCs w:val="22"/>
        </w:rPr>
        <w:t>I.</w:t>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sz w:val="22"/>
          <w:szCs w:val="22"/>
        </w:rPr>
        <w:tab/>
      </w:r>
      <w:r w:rsidRPr="001762C7">
        <w:rPr>
          <w:rFonts w:ascii="Arial" w:hAnsi="Arial" w:cs="Arial"/>
          <w:b/>
          <w:sz w:val="22"/>
          <w:szCs w:val="22"/>
        </w:rPr>
        <w:t>Comprovação de aptidão do proponente, mediante a apresentação de no mínimo 01 (um) atestado de fornecimento</w:t>
      </w:r>
      <w:r w:rsidRPr="001762C7">
        <w:rPr>
          <w:rFonts w:ascii="Arial" w:hAnsi="Arial" w:cs="Arial"/>
          <w:sz w:val="22"/>
          <w:szCs w:val="22"/>
        </w:rPr>
        <w:t>, que comprove que a empresa licitante tenha fornecido ou esteja fornecendo materiais</w:t>
      </w:r>
      <w:r w:rsidR="00F07A6F" w:rsidRPr="001762C7">
        <w:rPr>
          <w:rFonts w:ascii="Arial" w:hAnsi="Arial" w:cs="Arial"/>
          <w:sz w:val="22"/>
          <w:szCs w:val="22"/>
        </w:rPr>
        <w:t>/serviços</w:t>
      </w:r>
      <w:r w:rsidRPr="001762C7">
        <w:rPr>
          <w:rFonts w:ascii="Arial" w:hAnsi="Arial" w:cs="Arial"/>
          <w:sz w:val="22"/>
          <w:szCs w:val="22"/>
        </w:rPr>
        <w:t xml:space="preserve"> pertinentes e compatíveis com o objeto deste edital, podendo ser emitido por pessoa jurídica de direito público ou privado. O atestado deverá conter nome e endereço completo do órgão emitente, nome e assinatura do responsável pelas informações.</w:t>
      </w:r>
    </w:p>
    <w:p w:rsidR="001762C7" w:rsidRPr="001762C7" w:rsidRDefault="001762C7" w:rsidP="00AD5718">
      <w:pPr>
        <w:pStyle w:val="Contedodatabela"/>
        <w:tabs>
          <w:tab w:val="left" w:pos="0"/>
          <w:tab w:val="left" w:pos="567"/>
        </w:tabs>
        <w:spacing w:before="240" w:after="240" w:line="22" w:lineRule="atLeast"/>
        <w:rPr>
          <w:rFonts w:ascii="Arial" w:eastAsia="Calibri" w:hAnsi="Arial" w:cs="Arial"/>
          <w:sz w:val="22"/>
          <w:szCs w:val="22"/>
        </w:rPr>
      </w:pPr>
      <w:r w:rsidRPr="001762C7">
        <w:rPr>
          <w:rFonts w:ascii="Arial" w:hAnsi="Arial" w:cs="Arial"/>
          <w:sz w:val="22"/>
          <w:szCs w:val="22"/>
        </w:rPr>
        <w:t>II.</w:t>
      </w:r>
      <w:r w:rsidRPr="001762C7">
        <w:rPr>
          <w:rFonts w:ascii="Arial" w:hAnsi="Arial" w:cs="Arial"/>
          <w:sz w:val="22"/>
          <w:szCs w:val="22"/>
        </w:rPr>
        <w:tab/>
      </w:r>
      <w:r w:rsidRPr="001762C7">
        <w:rPr>
          <w:rFonts w:ascii="Arial" w:eastAsia="Calibri" w:hAnsi="Arial" w:cs="Arial"/>
          <w:b/>
          <w:sz w:val="22"/>
          <w:szCs w:val="22"/>
          <w:u w:val="single"/>
        </w:rPr>
        <w:t>Alvará, relativo ao domicílio ou sede do licitante</w:t>
      </w:r>
      <w:r w:rsidRPr="001762C7">
        <w:rPr>
          <w:rFonts w:ascii="Arial" w:eastAsia="Calibri" w:hAnsi="Arial" w:cs="Arial"/>
          <w:sz w:val="22"/>
          <w:szCs w:val="22"/>
        </w:rPr>
        <w:t>, pertinente ao seu ramo de atividade e compatível com o objeto licitado, com prazo de validade em vigor;</w:t>
      </w:r>
    </w:p>
    <w:p w:rsidR="001762C7" w:rsidRPr="001762C7" w:rsidRDefault="001762C7" w:rsidP="00AD5718">
      <w:pPr>
        <w:pStyle w:val="Contedodatabela"/>
        <w:tabs>
          <w:tab w:val="left" w:pos="0"/>
          <w:tab w:val="left" w:pos="567"/>
        </w:tabs>
        <w:spacing w:before="240" w:after="240" w:line="22" w:lineRule="atLeast"/>
        <w:rPr>
          <w:rFonts w:ascii="Arial" w:hAnsi="Arial" w:cs="Arial"/>
          <w:sz w:val="22"/>
          <w:szCs w:val="22"/>
        </w:rPr>
      </w:pPr>
      <w:r w:rsidRPr="001762C7">
        <w:rPr>
          <w:rFonts w:ascii="Arial" w:eastAsia="Calibri" w:hAnsi="Arial" w:cs="Arial"/>
          <w:sz w:val="22"/>
          <w:szCs w:val="22"/>
        </w:rPr>
        <w:t>III.</w:t>
      </w:r>
      <w:r w:rsidRPr="001762C7">
        <w:rPr>
          <w:rFonts w:ascii="Arial" w:eastAsia="Calibri" w:hAnsi="Arial" w:cs="Arial"/>
          <w:sz w:val="22"/>
          <w:szCs w:val="22"/>
        </w:rPr>
        <w:tab/>
      </w:r>
      <w:r w:rsidRPr="001762C7">
        <w:rPr>
          <w:rFonts w:ascii="Arial" w:eastAsia="Calibri" w:hAnsi="Arial" w:cs="Arial"/>
          <w:b/>
          <w:sz w:val="22"/>
          <w:szCs w:val="22"/>
          <w:u w:val="single"/>
        </w:rPr>
        <w:t>Licença sanitária</w:t>
      </w:r>
      <w:r w:rsidRPr="001762C7">
        <w:rPr>
          <w:rFonts w:ascii="Arial" w:eastAsia="Calibri" w:hAnsi="Arial" w:cs="Arial"/>
          <w:b/>
          <w:sz w:val="22"/>
          <w:szCs w:val="22"/>
        </w:rPr>
        <w:t>,</w:t>
      </w:r>
      <w:r w:rsidRPr="001762C7">
        <w:rPr>
          <w:rFonts w:ascii="Arial" w:eastAsia="Calibri" w:hAnsi="Arial" w:cs="Arial"/>
          <w:sz w:val="22"/>
          <w:szCs w:val="22"/>
        </w:rPr>
        <w:t xml:space="preserve"> relativo ao domicílio ou sede do licitante, com prazo de validade em vigor.</w:t>
      </w:r>
    </w:p>
    <w:p w:rsidR="00DB545B" w:rsidRPr="00AD5718" w:rsidRDefault="00DB545B" w:rsidP="003E0424">
      <w:pPr>
        <w:pStyle w:val="Nivel01"/>
        <w:shd w:val="clear" w:color="auto" w:fill="F2F2F2" w:themeFill="background1" w:themeFillShade="F2"/>
        <w:tabs>
          <w:tab w:val="clear" w:pos="567"/>
          <w:tab w:val="left" w:pos="284"/>
          <w:tab w:val="left" w:pos="426"/>
          <w:tab w:val="left" w:pos="1134"/>
        </w:tabs>
        <w:spacing w:after="240" w:line="22" w:lineRule="atLeast"/>
        <w:ind w:left="0" w:firstLine="0"/>
        <w:rPr>
          <w:i w:val="0"/>
          <w:sz w:val="22"/>
          <w:szCs w:val="22"/>
        </w:rPr>
      </w:pPr>
      <w:r w:rsidRPr="00AD5718">
        <w:rPr>
          <w:i w:val="0"/>
          <w:sz w:val="22"/>
          <w:szCs w:val="22"/>
        </w:rPr>
        <w:t xml:space="preserve">APRESENTAÇÃO DA PROPOSTA DE PREÇOS AJUSTADA E ENVIO DOS DOCUMENTOS COMPLEMENTARES DE HABILITAÇÃO </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Encerrada a etapa de lances, o pregoeiro convocará o licitante detentor da melhor oferta, </w:t>
      </w:r>
      <w:r w:rsidR="00301BE6">
        <w:rPr>
          <w:szCs w:val="22"/>
        </w:rPr>
        <w:t>grupo</w:t>
      </w:r>
      <w:r w:rsidRPr="009D03B6">
        <w:rPr>
          <w:szCs w:val="22"/>
        </w:rPr>
        <w:t xml:space="preserve"> a </w:t>
      </w:r>
      <w:r w:rsidR="00301BE6">
        <w:rPr>
          <w:szCs w:val="22"/>
        </w:rPr>
        <w:t xml:space="preserve">grupo </w:t>
      </w:r>
      <w:r w:rsidRPr="009D03B6">
        <w:rPr>
          <w:szCs w:val="22"/>
        </w:rPr>
        <w:t xml:space="preserve">ou um </w:t>
      </w:r>
      <w:r w:rsidR="00301BE6">
        <w:rPr>
          <w:szCs w:val="22"/>
        </w:rPr>
        <w:t>grupo</w:t>
      </w:r>
      <w:r w:rsidRPr="009D03B6">
        <w:rPr>
          <w:szCs w:val="22"/>
        </w:rPr>
        <w:t xml:space="preserve"> por licitante, para que este anexe no sistema COMPRASGOV, a </w:t>
      </w:r>
      <w:r w:rsidRPr="009D03B6">
        <w:rPr>
          <w:b/>
          <w:bCs/>
          <w:szCs w:val="22"/>
          <w:u w:val="single"/>
        </w:rPr>
        <w:t>PROPOSTA DE PREÇOS AJUSTADA</w:t>
      </w:r>
      <w:r w:rsidRPr="009D03B6">
        <w:rPr>
          <w:szCs w:val="22"/>
        </w:rPr>
        <w:t>, em conformidade com o último lance ofertado. O pregoeiro fará uso da ferramenta “CONVOCAR ANEXO”, devendo o licitante anexar o documento utilizando o link “ANEXAR” disponível apenas para o licitante/vencedor.</w:t>
      </w:r>
    </w:p>
    <w:p w:rsidR="00DB545B" w:rsidRPr="009D03B6" w:rsidRDefault="00DB545B" w:rsidP="007F2850">
      <w:pPr>
        <w:pStyle w:val="Nivel2"/>
        <w:tabs>
          <w:tab w:val="left" w:pos="567"/>
        </w:tabs>
        <w:spacing w:before="240" w:after="240" w:line="22" w:lineRule="atLeast"/>
        <w:ind w:left="0" w:firstLine="0"/>
        <w:rPr>
          <w:szCs w:val="22"/>
        </w:rPr>
      </w:pPr>
      <w:r w:rsidRPr="009D03B6">
        <w:rPr>
          <w:color w:val="000000" w:themeColor="text1"/>
          <w:szCs w:val="22"/>
        </w:rPr>
        <w:t>Havendo a n</w:t>
      </w:r>
      <w:r w:rsidRPr="009D03B6">
        <w:rPr>
          <w:szCs w:val="22"/>
        </w:rPr>
        <w:t xml:space="preserve">ecessidade de envio de </w:t>
      </w:r>
      <w:r w:rsidRPr="009D03B6">
        <w:rPr>
          <w:b/>
          <w:bCs/>
          <w:szCs w:val="22"/>
        </w:rPr>
        <w:t>documentos de habilitação complementares</w:t>
      </w:r>
      <w:r w:rsidRPr="009D03B6">
        <w:rPr>
          <w:color w:val="000000" w:themeColor="text1"/>
          <w:szCs w:val="22"/>
        </w:rPr>
        <w:t xml:space="preserve">, </w:t>
      </w:r>
      <w:r w:rsidRPr="009D03B6">
        <w:rPr>
          <w:szCs w:val="22"/>
        </w:rPr>
        <w:t xml:space="preserve">necessários à confirmação daqueles exigidos neste Edital </w:t>
      </w:r>
      <w:r w:rsidRPr="009D03B6">
        <w:rPr>
          <w:b/>
          <w:bCs/>
          <w:szCs w:val="22"/>
        </w:rPr>
        <w:t>e já apresentados, </w:t>
      </w:r>
      <w:r w:rsidRPr="009D03B6">
        <w:rPr>
          <w:color w:val="000000" w:themeColor="text1"/>
          <w:szCs w:val="22"/>
        </w:rPr>
        <w:t xml:space="preserve">o licitante será convocado a encaminhá-los, </w:t>
      </w:r>
      <w:r w:rsidRPr="009D03B6">
        <w:rPr>
          <w:szCs w:val="22"/>
        </w:rPr>
        <w:t>em formato digital, via sistema,</w:t>
      </w:r>
      <w:r w:rsidR="00614002">
        <w:rPr>
          <w:szCs w:val="22"/>
        </w:rPr>
        <w:t xml:space="preserve"> </w:t>
      </w:r>
      <w:r w:rsidRPr="009D03B6">
        <w:rPr>
          <w:b/>
          <w:color w:val="000000" w:themeColor="text1"/>
          <w:szCs w:val="22"/>
          <w:u w:val="single"/>
        </w:rPr>
        <w:t xml:space="preserve">no prazo de </w:t>
      </w:r>
      <w:r w:rsidRPr="009D03B6">
        <w:rPr>
          <w:b/>
          <w:szCs w:val="22"/>
          <w:u w:val="single"/>
        </w:rPr>
        <w:t>02 (duas)</w:t>
      </w:r>
      <w:r w:rsidR="00614002">
        <w:rPr>
          <w:b/>
          <w:szCs w:val="22"/>
          <w:u w:val="single"/>
        </w:rPr>
        <w:t xml:space="preserve"> </w:t>
      </w:r>
      <w:r w:rsidRPr="009D03B6">
        <w:rPr>
          <w:b/>
          <w:szCs w:val="22"/>
          <w:u w:val="single"/>
        </w:rPr>
        <w:t>horas</w:t>
      </w:r>
      <w:r w:rsidRPr="009D03B6">
        <w:rPr>
          <w:color w:val="000000" w:themeColor="text1"/>
          <w:szCs w:val="22"/>
        </w:rPr>
        <w:t>, sob pena de inabilitação.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O licitante deverá anexar a Proposta de Preços Ajustada, num prazo de até </w:t>
      </w:r>
      <w:r w:rsidRPr="009D03B6">
        <w:rPr>
          <w:szCs w:val="22"/>
          <w:u w:val="single"/>
        </w:rPr>
        <w:t>02 (DUAS) HORAS</w:t>
      </w:r>
      <w:r w:rsidRPr="009D03B6">
        <w:rPr>
          <w:szCs w:val="22"/>
        </w:rPr>
        <w:t xml:space="preserve"> de efetivo funcionamento do Órgão Público, ou seja, das 8h às 12h e das 14h00min às 18h00min, contados da convocação.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lastRenderedPageBreak/>
        <w:t xml:space="preserve">Em caso de indisponibilidade do sistema, será aceito o envio da proposta ajustada por meio do e-mail </w:t>
      </w:r>
      <w:hyperlink r:id="rId64" w:history="1">
        <w:r w:rsidRPr="009D03B6">
          <w:rPr>
            <w:rStyle w:val="Hyperlink"/>
            <w:szCs w:val="22"/>
          </w:rPr>
          <w:t>pregoeiro@campomagro.pr.gov.br</w:t>
        </w:r>
      </w:hyperlink>
      <w:r w:rsidRPr="009D03B6">
        <w:rPr>
          <w:szCs w:val="22"/>
        </w:rPr>
        <w:t>. Após o envio do e-mail, o responsável pelo envio deverá entrar em contato com o pregoeiro para confirmar o recebimento do e-mail e do seu conteúdo. O pregoeiro não se responsabilizará por e-mails que, por qualquer motivo, não forem recebidos em virtude de problemas no servidor ou navegador, tanto do Município quanto do emissor.</w:t>
      </w:r>
    </w:p>
    <w:p w:rsidR="00DB545B" w:rsidRPr="009D03B6" w:rsidRDefault="00DB545B" w:rsidP="007F2850">
      <w:pPr>
        <w:pStyle w:val="Nivel3"/>
        <w:tabs>
          <w:tab w:val="left" w:pos="851"/>
          <w:tab w:val="left" w:pos="1418"/>
          <w:tab w:val="left" w:pos="1560"/>
          <w:tab w:val="left" w:pos="1843"/>
          <w:tab w:val="left" w:pos="1985"/>
        </w:tabs>
        <w:spacing w:before="240" w:after="240" w:line="22" w:lineRule="atLeast"/>
        <w:ind w:left="0" w:firstLine="0"/>
        <w:rPr>
          <w:rStyle w:val="Forte"/>
          <w:b w:val="0"/>
          <w:sz w:val="22"/>
          <w:szCs w:val="22"/>
        </w:rPr>
      </w:pPr>
      <w:r w:rsidRPr="009D03B6">
        <w:rPr>
          <w:rStyle w:val="Forte"/>
          <w:b w:val="0"/>
          <w:sz w:val="22"/>
          <w:szCs w:val="22"/>
        </w:rPr>
        <w:t xml:space="preserve">A fim de aplicar o princípio da isonomia entre as licitantes, </w:t>
      </w:r>
      <w:proofErr w:type="gramStart"/>
      <w:r w:rsidRPr="009D03B6">
        <w:rPr>
          <w:rStyle w:val="Forte"/>
          <w:b w:val="0"/>
          <w:sz w:val="22"/>
          <w:szCs w:val="22"/>
        </w:rPr>
        <w:t>após</w:t>
      </w:r>
      <w:proofErr w:type="gramEnd"/>
      <w:r w:rsidRPr="009D03B6">
        <w:rPr>
          <w:rStyle w:val="Forte"/>
          <w:b w:val="0"/>
          <w:sz w:val="22"/>
          <w:szCs w:val="22"/>
        </w:rPr>
        <w:t xml:space="preserve"> transcorrido o prazo de 02 (duas) horas, não serão considerados, para fins de análise, sob qualquer alegação, o envio da Proposta de Preço, sendo realizado, pelo Pregoeiro, o registro da não aceitação da proposta.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Em caso de impossibilidade de atendimento ao prazo, o licitante deverá solicitar, dentro do prazo estipulado, via chat ou e-mail, prorrogação do mesmo.</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É facultado o Pregoeiro ou à autoridade competente, em qualquer fase da licitação, a promoção de diligência destinada a esclarecer ou complementar a instrução do processo, vedada a inclusão posterior de documento ou informação que deveria constar do processo desde a realização da sessão pública.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 xml:space="preserve">Se a proposta não for aceitável ou se a LICITANTE deixar de enviar a Proposta de Preços atualizada ou não atender às exigências habilitatórias, </w:t>
      </w:r>
      <w:r w:rsidR="00FC4ED5" w:rsidRPr="009D03B6">
        <w:rPr>
          <w:rStyle w:val="Forte"/>
          <w:b w:val="0"/>
          <w:sz w:val="22"/>
          <w:szCs w:val="22"/>
        </w:rPr>
        <w:t>o</w:t>
      </w:r>
      <w:r w:rsidRPr="009D03B6">
        <w:rPr>
          <w:rStyle w:val="Forte"/>
          <w:b w:val="0"/>
          <w:sz w:val="22"/>
          <w:szCs w:val="22"/>
        </w:rPr>
        <w:t xml:space="preserve"> Pregoeiro DESCLASSIFICARÁ e examinará a proposta subsequente e, assim, sucessivamente, na </w:t>
      </w:r>
      <w:r w:rsidR="00C51BE5" w:rsidRPr="009D03B6">
        <w:rPr>
          <w:rStyle w:val="Forte"/>
          <w:b w:val="0"/>
          <w:sz w:val="22"/>
          <w:szCs w:val="22"/>
        </w:rPr>
        <w:t>ordem de classificação, até a apuração de uma proposta que atenda a este Edital.</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A proposta deverá</w:t>
      </w:r>
      <w:r w:rsidR="00614002">
        <w:rPr>
          <w:szCs w:val="22"/>
        </w:rPr>
        <w:t xml:space="preserve"> </w:t>
      </w:r>
      <w:r w:rsidRPr="009D03B6">
        <w:rPr>
          <w:b/>
          <w:szCs w:val="22"/>
        </w:rPr>
        <w:t>conter:</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Proposta de preços, conforme modelo constante do Anexo II do presente Edital, vedado o preenchimento desta com dados aleatórios, sob pena de desclassificação daproposta;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b/>
          <w:sz w:val="22"/>
          <w:szCs w:val="22"/>
        </w:rPr>
        <w:t>Preços unitários e totais</w:t>
      </w:r>
      <w:r w:rsidRPr="009D03B6">
        <w:rPr>
          <w:sz w:val="22"/>
          <w:szCs w:val="22"/>
        </w:rPr>
        <w:t>, em moeda corrente nacional, em algarismo e por extenso, sem inclusão de qualquer encargo financeiro ou previsão inflacionária;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Quando possível, a indicação de marca e modelo, especificações técnicas, características, e demais elementos necessários para a individualização do bem ofertado. Caso a licitante deixe de indicar a marca do produto em sua proposta, será verificado se a mesma possui fabricação própria;</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lang w:eastAsia="en-US"/>
        </w:rPr>
        <w:t>A apresentação da proposta implicará na plena aceitação das condições estabelecidas neste edital e seus anexos;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Prazo de </w:t>
      </w:r>
      <w:r w:rsidRPr="009D03B6">
        <w:rPr>
          <w:b/>
          <w:szCs w:val="22"/>
        </w:rPr>
        <w:t>validade da proposta não inferior a 60 (sessenta) dias</w:t>
      </w:r>
      <w:r w:rsidRPr="009D03B6">
        <w:rPr>
          <w:szCs w:val="22"/>
        </w:rPr>
        <w:t>, contados da data estipulada para a abertura do presente certame.</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O preço proposto deverá ser expresso em moeda corrente nacional (Real), </w:t>
      </w:r>
      <w:r w:rsidR="00614002">
        <w:rPr>
          <w:b/>
          <w:szCs w:val="22"/>
        </w:rPr>
        <w:t xml:space="preserve">com até </w:t>
      </w:r>
      <w:r w:rsidR="007F2850">
        <w:rPr>
          <w:b/>
          <w:szCs w:val="22"/>
        </w:rPr>
        <w:t>duas</w:t>
      </w:r>
      <w:r w:rsidRPr="009D03B6">
        <w:rPr>
          <w:b/>
          <w:szCs w:val="22"/>
        </w:rPr>
        <w:t xml:space="preserve"> casas decimais (R$ </w:t>
      </w:r>
      <w:proofErr w:type="gramStart"/>
      <w:r w:rsidRPr="009D03B6">
        <w:rPr>
          <w:b/>
          <w:szCs w:val="22"/>
        </w:rPr>
        <w:t>XX,</w:t>
      </w:r>
      <w:proofErr w:type="gramEnd"/>
      <w:r w:rsidRPr="009D03B6">
        <w:rPr>
          <w:b/>
          <w:szCs w:val="22"/>
        </w:rPr>
        <w:t>XX);</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proposta</w:t>
      </w:r>
      <w:r w:rsidRPr="009D03B6">
        <w:rPr>
          <w:szCs w:val="22"/>
        </w:rPr>
        <w:t xml:space="preserve">, enviada exclusivamente por meio do Sistema Eletrônico, deve atender todas as especificações técnicas obrigatórias do </w:t>
      </w:r>
      <w:proofErr w:type="gramStart"/>
      <w:r w:rsidRPr="009D03B6">
        <w:rPr>
          <w:b/>
          <w:szCs w:val="22"/>
        </w:rPr>
        <w:t xml:space="preserve">Edital </w:t>
      </w:r>
      <w:r w:rsidRPr="009D03B6">
        <w:rPr>
          <w:szCs w:val="22"/>
        </w:rPr>
        <w:t xml:space="preserve">e </w:t>
      </w:r>
      <w:r w:rsidRPr="009D03B6">
        <w:rPr>
          <w:b/>
          <w:szCs w:val="22"/>
        </w:rPr>
        <w:t xml:space="preserve">Anexos </w:t>
      </w:r>
      <w:r w:rsidRPr="009D03B6">
        <w:rPr>
          <w:szCs w:val="22"/>
        </w:rPr>
        <w:t>sob pena de</w:t>
      </w:r>
      <w:r w:rsidR="00614002">
        <w:rPr>
          <w:szCs w:val="22"/>
        </w:rPr>
        <w:t xml:space="preserve"> </w:t>
      </w:r>
      <w:r w:rsidRPr="009D03B6">
        <w:rPr>
          <w:szCs w:val="22"/>
        </w:rPr>
        <w:t>desclassificação</w:t>
      </w:r>
      <w:proofErr w:type="gramEnd"/>
      <w:r w:rsidRPr="009D03B6">
        <w:rPr>
          <w:szCs w:val="22"/>
        </w:rPr>
        <w:t>;</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lastRenderedPageBreak/>
        <w:t>O Pregoeiro reserva o direito de realizar diligências para instrução do processo sobre informações que não estejam claras, bem como de solicitar documentos complementares que julgar necessários para os respectivos esclarecimentos;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 xml:space="preserve">proposta </w:t>
      </w:r>
      <w:r w:rsidRPr="009D03B6">
        <w:rPr>
          <w:szCs w:val="22"/>
        </w:rPr>
        <w:t>apresentada terá que refletir preços equivalentes aos praticados no mercado no dia de suaapresentação.</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A Prefeitura Municipal poderá solicitar ao licitante a prorrogação do prazo de validade da PROPOSTA por até 30 (trinta) dias. Neste caso, tanto a solicitação quanto a aceitação serão formuladas por escrito, sendo facultado ao licitante recusar ou aceitar o pedido; entretanto, no caso de concordância, a PROPOSTA não poderá ser modificada.</w:t>
      </w:r>
    </w:p>
    <w:p w:rsidR="003C7A23" w:rsidRPr="009D03B6" w:rsidRDefault="003C7A23" w:rsidP="00390A05">
      <w:pPr>
        <w:pStyle w:val="Nivel01"/>
        <w:shd w:val="clear" w:color="auto" w:fill="F2F2F2" w:themeFill="background1" w:themeFillShade="F2"/>
        <w:spacing w:after="240" w:line="22" w:lineRule="atLeast"/>
        <w:ind w:left="567" w:hanging="567"/>
        <w:rPr>
          <w:i w:val="0"/>
          <w:iCs/>
          <w:sz w:val="22"/>
          <w:szCs w:val="22"/>
        </w:rPr>
      </w:pPr>
      <w:bookmarkStart w:id="47" w:name="_Toc122606110"/>
      <w:r w:rsidRPr="009D03B6">
        <w:rPr>
          <w:i w:val="0"/>
          <w:iCs/>
          <w:sz w:val="22"/>
          <w:szCs w:val="22"/>
        </w:rPr>
        <w:t>DOS RECURSOS</w:t>
      </w:r>
      <w:bookmarkEnd w:id="47"/>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A interposição de recurso referente ao julgamento das propostas, à habilitação ou inabilitação de licitantes, à anulação ou revogação da licitação, observará o disposto no </w:t>
      </w:r>
      <w:hyperlink r:id="rId65" w:anchor="art165" w:history="1">
        <w:r w:rsidRPr="009D03B6">
          <w:rPr>
            <w:rStyle w:val="Hyperlink"/>
            <w:szCs w:val="22"/>
          </w:rPr>
          <w:t>art. 165 da Lei nº 14.133, de 2021</w:t>
        </w:r>
      </w:hyperlink>
      <w:r w:rsidRPr="009D03B6">
        <w:rPr>
          <w:szCs w:val="22"/>
        </w:rPr>
        <w:t>.</w:t>
      </w:r>
    </w:p>
    <w:p w:rsidR="00D51482" w:rsidRPr="009D03B6" w:rsidRDefault="00D51482" w:rsidP="007F2850">
      <w:pPr>
        <w:pStyle w:val="Nivel2"/>
        <w:tabs>
          <w:tab w:val="left" w:pos="709"/>
        </w:tabs>
        <w:spacing w:before="240" w:after="240" w:line="22" w:lineRule="atLeast"/>
        <w:ind w:left="0" w:firstLine="0"/>
        <w:rPr>
          <w:szCs w:val="22"/>
        </w:rPr>
      </w:pPr>
      <w:r w:rsidRPr="009D03B6">
        <w:rPr>
          <w:b/>
          <w:bCs/>
          <w:szCs w:val="22"/>
        </w:rPr>
        <w:t>Declarado o vencedor</w:t>
      </w:r>
      <w:r w:rsidRPr="009D03B6">
        <w:rPr>
          <w:szCs w:val="22"/>
        </w:rPr>
        <w:t>, o pregoeiro abrirá prazo, durante o qual, qualquer licitante poderá</w:t>
      </w:r>
      <w:r w:rsidRPr="009D03B6">
        <w:rPr>
          <w:b/>
          <w:szCs w:val="22"/>
          <w:u w:val="single"/>
        </w:rPr>
        <w:t>,</w:t>
      </w:r>
      <w:proofErr w:type="gramStart"/>
      <w:r w:rsidR="002D1040">
        <w:rPr>
          <w:b/>
          <w:szCs w:val="22"/>
          <w:u w:val="single"/>
        </w:rPr>
        <w:t xml:space="preserve"> </w:t>
      </w:r>
      <w:r w:rsidRPr="009D03B6">
        <w:rPr>
          <w:b/>
          <w:szCs w:val="22"/>
          <w:u w:val="single"/>
        </w:rPr>
        <w:t xml:space="preserve"> </w:t>
      </w:r>
      <w:proofErr w:type="gramEnd"/>
      <w:r w:rsidRPr="009D03B6">
        <w:rPr>
          <w:b/>
          <w:szCs w:val="22"/>
          <w:u w:val="single"/>
        </w:rPr>
        <w:t>em campo próprio do sistema</w:t>
      </w:r>
      <w:r w:rsidRPr="009D03B6">
        <w:rPr>
          <w:szCs w:val="22"/>
        </w:rPr>
        <w:t>, manifestar sua intenção de recorrer.</w:t>
      </w:r>
    </w:p>
    <w:p w:rsidR="00D51482" w:rsidRPr="009D03B6" w:rsidRDefault="00D51482" w:rsidP="007F2850">
      <w:pPr>
        <w:pStyle w:val="Nivel3"/>
        <w:tabs>
          <w:tab w:val="left" w:pos="851"/>
        </w:tabs>
        <w:spacing w:before="240" w:after="240" w:line="22" w:lineRule="atLeast"/>
        <w:ind w:left="0" w:firstLine="0"/>
        <w:rPr>
          <w:sz w:val="22"/>
          <w:szCs w:val="22"/>
        </w:rPr>
      </w:pPr>
      <w:r w:rsidRPr="009D03B6">
        <w:rPr>
          <w:sz w:val="22"/>
          <w:szCs w:val="22"/>
        </w:rPr>
        <w:t>O prazo para manifestar a intenção de recursos será de 30 minutos.</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A falta de manifestação motivada quanto à intenção de recorrer importará na decadência desse direito.</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Uma vez aceita a intenção de recurso será concedido o prazo de 03 (três) dias para a apresentação das razões de recurso, ficando os demais licitantes, desde logo intimados para, querendo, apresentarem as contrarrazões em igual prazo, que começará a contar do término do prazo do recorrente, sendo-lhes assegurada vista imediata dos elementos indispensáveis à defesa dos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recursal é de </w:t>
      </w:r>
      <w:proofErr w:type="gramStart"/>
      <w:r w:rsidRPr="009D03B6">
        <w:rPr>
          <w:szCs w:val="22"/>
        </w:rPr>
        <w:t>3</w:t>
      </w:r>
      <w:proofErr w:type="gramEnd"/>
      <w:r w:rsidRPr="009D03B6">
        <w:rPr>
          <w:szCs w:val="22"/>
        </w:rPr>
        <w:t xml:space="preserve"> (três) dias úteis, contados da data de intimação ou de lavratura da ata.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Quando o recurso apresentado impugnar o julgamento das propostas ou o ato de habilitação ou inabilitação do licitante:</w:t>
      </w:r>
    </w:p>
    <w:p w:rsidR="003C7A23"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intenção de recorrer deverá ser manifestada imediatamente, sob pena de preclusão;</w:t>
      </w:r>
    </w:p>
    <w:p w:rsidR="003C7A23" w:rsidRPr="009D03B6" w:rsidRDefault="00DB545B"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O</w:t>
      </w:r>
      <w:r w:rsidR="003C7A23" w:rsidRPr="009D03B6">
        <w:rPr>
          <w:color w:val="000000" w:themeColor="text1"/>
          <w:sz w:val="22"/>
          <w:szCs w:val="22"/>
        </w:rPr>
        <w:t xml:space="preserve"> prazo para apresentação das razões recursais será iniciado na data de intimação ou de lavratura da ata de habilitação ou inabilitação;</w:t>
      </w:r>
    </w:p>
    <w:p w:rsidR="003C7A23" w:rsidRPr="009D03B6" w:rsidRDefault="006E16D7"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 xml:space="preserve"> N</w:t>
      </w:r>
      <w:r w:rsidR="003C7A23" w:rsidRPr="009D03B6">
        <w:rPr>
          <w:color w:val="000000" w:themeColor="text1"/>
          <w:sz w:val="22"/>
          <w:szCs w:val="22"/>
        </w:rPr>
        <w:t>a hipótese de adoção da inversão de fases prevista no </w:t>
      </w:r>
      <w:hyperlink r:id="rId66" w:anchor="art17§1" w:history="1">
        <w:r w:rsidR="003C7A23" w:rsidRPr="009D03B6">
          <w:rPr>
            <w:rStyle w:val="Hyperlink"/>
            <w:sz w:val="22"/>
            <w:szCs w:val="22"/>
          </w:rPr>
          <w:t>§ 1º do art. 17 da Lei nº 14.133, de 2021</w:t>
        </w:r>
      </w:hyperlink>
      <w:r w:rsidR="003C7A23" w:rsidRPr="009D03B6">
        <w:rPr>
          <w:color w:val="000000" w:themeColor="text1"/>
          <w:sz w:val="22"/>
          <w:szCs w:val="22"/>
        </w:rPr>
        <w:t>, o prazo para apresentação das razões recursais será iniciado na data de intimação da ata de julgamento.</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Os recursos deverão ser encaminhados em campo próprio do sistema.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será dirigido à autoridade que tiver editado o ato ou proferido a decisão recorrida, a qual poderá reconsiderar sua decisão no prazo de </w:t>
      </w:r>
      <w:proofErr w:type="gramStart"/>
      <w:r w:rsidRPr="009D03B6">
        <w:rPr>
          <w:szCs w:val="22"/>
        </w:rPr>
        <w:t>3</w:t>
      </w:r>
      <w:proofErr w:type="gramEnd"/>
      <w:r w:rsidRPr="009D03B6">
        <w:rPr>
          <w:szCs w:val="22"/>
        </w:rPr>
        <w:t xml:space="preserve"> (três) dias úteis, ou, nesse mesmo prazo, encaminhar recurso para a autoridade superior, a qual deverá proferir sua decisão no prazo de 10 (dez) dias úteis, contado do recebimento dos autos.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lastRenderedPageBreak/>
        <w:t xml:space="preserve">Os recursos interpostos fora do prazo não serão conhecidos.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para apresentação de contrarrazões ao recurso pelos demais licitantes será de </w:t>
      </w:r>
      <w:proofErr w:type="gramStart"/>
      <w:r w:rsidRPr="009D03B6">
        <w:rPr>
          <w:szCs w:val="22"/>
        </w:rPr>
        <w:t>3</w:t>
      </w:r>
      <w:proofErr w:type="gramEnd"/>
      <w:r w:rsidRPr="009D03B6">
        <w:rPr>
          <w:szCs w:val="22"/>
        </w:rPr>
        <w:t xml:space="preserve"> (três) dias úteis, contados da data da intimação pessoal ou da divulgação da interposição do recurso, assegurada a vista imediata dos elementos indispensáveis à defesa de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e o pedido de reconsideração terão efeito suspensivo do ato ou da decisão recorrida até que sobrevenha decisão final da autoridade competente.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acolhimento do recurso invalida tão somente os atos insuscetíveis de aproveitamento. </w:t>
      </w:r>
    </w:p>
    <w:p w:rsidR="003C7A23" w:rsidRPr="009D03B6" w:rsidRDefault="003C7A23" w:rsidP="007F2850">
      <w:pPr>
        <w:pStyle w:val="Nivel2"/>
        <w:tabs>
          <w:tab w:val="left" w:pos="709"/>
        </w:tabs>
        <w:spacing w:before="240" w:after="240" w:line="22" w:lineRule="atLeast"/>
        <w:ind w:left="0" w:firstLine="0"/>
        <w:rPr>
          <w:color w:val="auto"/>
          <w:szCs w:val="22"/>
        </w:rPr>
      </w:pPr>
      <w:r w:rsidRPr="009D03B6">
        <w:rPr>
          <w:szCs w:val="22"/>
        </w:rPr>
        <w:t xml:space="preserve">Os autos do processo permanecerão com vista franqueada aos interessados no sítio eletrônico </w:t>
      </w:r>
      <w:hyperlink r:id="rId67" w:history="1">
        <w:r w:rsidR="00F74022" w:rsidRPr="009D03B6">
          <w:rPr>
            <w:rStyle w:val="Hyperlink"/>
            <w:szCs w:val="22"/>
          </w:rPr>
          <w:t>www.campomagro.pr.gov.br</w:t>
        </w:r>
      </w:hyperlink>
      <w:r w:rsidR="006C04A6" w:rsidRPr="009D03B6">
        <w:rPr>
          <w:szCs w:val="22"/>
        </w:rPr>
        <w:t xml:space="preserve"> </w:t>
      </w:r>
      <w:r w:rsidR="006E16D7" w:rsidRPr="009D03B6">
        <w:rPr>
          <w:color w:val="auto"/>
          <w:szCs w:val="22"/>
        </w:rPr>
        <w:t>(portal da transparência)</w:t>
      </w:r>
      <w:r w:rsidRPr="009D03B6">
        <w:rPr>
          <w:color w:val="auto"/>
          <w:szCs w:val="22"/>
        </w:rPr>
        <w:t>.</w:t>
      </w:r>
    </w:p>
    <w:p w:rsidR="00D51482" w:rsidRPr="009D03B6" w:rsidRDefault="00D51482" w:rsidP="00390A05">
      <w:pPr>
        <w:pStyle w:val="Nivel01"/>
        <w:shd w:val="clear" w:color="auto" w:fill="F2F2F2" w:themeFill="background1" w:themeFillShade="F2"/>
        <w:spacing w:after="240" w:line="22" w:lineRule="atLeast"/>
        <w:ind w:left="567" w:hanging="567"/>
        <w:rPr>
          <w:i w:val="0"/>
          <w:sz w:val="22"/>
          <w:szCs w:val="22"/>
        </w:rPr>
      </w:pPr>
      <w:r w:rsidRPr="009D03B6">
        <w:rPr>
          <w:i w:val="0"/>
          <w:sz w:val="22"/>
          <w:szCs w:val="22"/>
        </w:rPr>
        <w:t>DA REABERTURA DA SESSÃO PÚBLICA</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A sessão pública poderá ser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Nas hipóteses de provimento de recurso que leve à anulação de atos anteriores à realização da sessão pública precedente ou em que seja anulada a própria sessão pública, situação em que serão repetidos os atos anulados e os que dele dependam;</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Todos os licitantes remanescentes deverão ser convocados para acompanhar a sessão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A convocação se dará por meio do sistema eletrônico (“chat”) ou e-mail, de acordo com a fase do procedimento licitatório;</w:t>
      </w:r>
    </w:p>
    <w:p w:rsidR="00D51482" w:rsidRDefault="00D51482" w:rsidP="00B53532">
      <w:pPr>
        <w:pStyle w:val="Nivel3"/>
        <w:tabs>
          <w:tab w:val="left" w:pos="851"/>
        </w:tabs>
        <w:spacing w:before="240" w:after="240" w:line="22" w:lineRule="atLeast"/>
        <w:ind w:left="0" w:firstLine="0"/>
        <w:rPr>
          <w:sz w:val="22"/>
          <w:szCs w:val="22"/>
        </w:rPr>
      </w:pPr>
      <w:r w:rsidRPr="009D03B6">
        <w:rPr>
          <w:sz w:val="22"/>
          <w:szCs w:val="22"/>
        </w:rPr>
        <w:t>A convocação feita por e-mail dar-se-á de acordo com os dados contidos no SICAF, sendo responsabilidade do licitante manter seus dados cadastrais atualizados.</w:t>
      </w:r>
    </w:p>
    <w:p w:rsidR="00F25531" w:rsidRPr="00F25531" w:rsidRDefault="00F25531" w:rsidP="003E0424">
      <w:pPr>
        <w:pStyle w:val="Nivel01"/>
        <w:shd w:val="clear" w:color="auto" w:fill="F2F2F2" w:themeFill="background1" w:themeFillShade="F2"/>
        <w:spacing w:after="240" w:line="22" w:lineRule="atLeast"/>
        <w:rPr>
          <w:i w:val="0"/>
          <w:sz w:val="22"/>
        </w:rPr>
      </w:pPr>
      <w:r w:rsidRPr="00F25531">
        <w:rPr>
          <w:i w:val="0"/>
          <w:sz w:val="22"/>
        </w:rPr>
        <w:t>DA FORMAÇÃO DO CADASTRO DE RESERVA</w:t>
      </w:r>
    </w:p>
    <w:p w:rsidR="00F25531" w:rsidRPr="00AF37B6" w:rsidRDefault="00F25531" w:rsidP="00355700">
      <w:pPr>
        <w:pStyle w:val="Nivel2"/>
        <w:tabs>
          <w:tab w:val="left" w:pos="567"/>
        </w:tabs>
        <w:spacing w:before="240" w:after="240" w:line="22" w:lineRule="atLeast"/>
        <w:ind w:left="0" w:firstLine="0"/>
      </w:pPr>
      <w:r w:rsidRPr="00AF37B6">
        <w:t>Na homologação, a Autoridade Competente convocará via sistema Compras</w:t>
      </w:r>
      <w:r w:rsidR="005F6DE3">
        <w:t>gov</w:t>
      </w:r>
      <w:r w:rsidRPr="00AF37B6">
        <w:t xml:space="preserve"> no prazo de 24h os fornecedores com propostas NÃO RECUSADAS para que eles possam aderir ao cadastro de reserva pelo preço do primeiro colocado desconsiderando margem de preferência.</w:t>
      </w:r>
    </w:p>
    <w:p w:rsidR="00F25531" w:rsidRPr="00AF37B6" w:rsidRDefault="00F25531" w:rsidP="00355700">
      <w:pPr>
        <w:pStyle w:val="Nivel2"/>
        <w:tabs>
          <w:tab w:val="left" w:pos="567"/>
        </w:tabs>
        <w:spacing w:before="240" w:after="240" w:line="22" w:lineRule="atLeast"/>
        <w:ind w:left="0" w:firstLine="0"/>
      </w:pPr>
      <w:r w:rsidRPr="00AF37B6">
        <w:t>A apresentação de novas propostas na forma deste item não prejudicará o resultado do certame em relação ao licitante melhor classificado.</w:t>
      </w:r>
    </w:p>
    <w:p w:rsidR="00F25531" w:rsidRPr="00AF37B6" w:rsidRDefault="00F25531" w:rsidP="00355700">
      <w:pPr>
        <w:pStyle w:val="Nivel2"/>
        <w:tabs>
          <w:tab w:val="left" w:pos="567"/>
        </w:tabs>
        <w:spacing w:before="240" w:after="240" w:line="22" w:lineRule="atLeast"/>
        <w:ind w:left="0" w:firstLine="0"/>
      </w:pPr>
      <w:r w:rsidRPr="00AF37B6">
        <w:t>Havendo um ou mais licitantes que aceitem cotar suas propostas em valor igual ao do licitante vencedor, estes serão classificados segundo a ordem da última proposta individual apresentada durante a fase competitiva.</w:t>
      </w:r>
    </w:p>
    <w:p w:rsidR="00F25531" w:rsidRPr="001B7992" w:rsidRDefault="00F25531" w:rsidP="00355700">
      <w:pPr>
        <w:pStyle w:val="Nivel2"/>
        <w:tabs>
          <w:tab w:val="left" w:pos="567"/>
        </w:tabs>
        <w:spacing w:before="240" w:after="240" w:line="22" w:lineRule="atLeast"/>
        <w:ind w:left="0" w:firstLine="0"/>
        <w:rPr>
          <w:color w:val="auto"/>
        </w:rPr>
      </w:pPr>
      <w:r w:rsidRPr="00AF37B6">
        <w:lastRenderedPageBreak/>
        <w:t xml:space="preserve">Esta ordem de classificação dos licitantes registrados deverá ser respeitada nas contratações e somente será utilizada caso o melhor colocado no certame não assine a ata ou tenha seu registro </w:t>
      </w:r>
      <w:r w:rsidRPr="001B7992">
        <w:rPr>
          <w:color w:val="auto"/>
        </w:rPr>
        <w:t>cancelado.</w:t>
      </w:r>
    </w:p>
    <w:p w:rsidR="00D51482" w:rsidRPr="009D03B6" w:rsidRDefault="00D51482" w:rsidP="00F25531">
      <w:pPr>
        <w:pStyle w:val="Nivel01"/>
        <w:pBdr>
          <w:bottom w:val="single" w:sz="4" w:space="0" w:color="auto"/>
        </w:pBdr>
        <w:shd w:val="clear" w:color="auto" w:fill="F2F2F2" w:themeFill="background1" w:themeFillShade="F2"/>
        <w:spacing w:after="240" w:line="22" w:lineRule="atLeast"/>
        <w:ind w:left="567" w:hanging="567"/>
        <w:rPr>
          <w:i w:val="0"/>
          <w:sz w:val="22"/>
          <w:szCs w:val="22"/>
        </w:rPr>
      </w:pPr>
      <w:r w:rsidRPr="009D03B6">
        <w:rPr>
          <w:i w:val="0"/>
          <w:sz w:val="22"/>
          <w:szCs w:val="22"/>
        </w:rPr>
        <w:t>DA ADJUDICAÇÃO E HOMOLOGAÇÃO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Constatado o atendimento das exigências fixadas neste Edital, o licitante classificado em primeiro lugar será declarado vencedor.</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Se o primeiro proponente classificado não atender às exigências de habilitação, será examinada a documentação do segundo proponente classificado, na ordem de classificação, e assim sucessivamente, até o encontro de uma proposta que atenda a todas as exigências do edital, sendo o respectivo proponente declarado vencedor e a ele adjudicado o objeto da licitação.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 xml:space="preserve">A homologação e a adjudicação serão realizadas pela autoridade superior. </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A homologação do resultado desta licitação não obriga esta Administração à aquisição do objeto licitado.</w:t>
      </w:r>
    </w:p>
    <w:p w:rsidR="001D15B6" w:rsidRPr="009D03B6" w:rsidRDefault="001D15B6" w:rsidP="00390A05">
      <w:pPr>
        <w:pStyle w:val="Nivel01"/>
        <w:shd w:val="clear" w:color="auto" w:fill="F2F2F2" w:themeFill="background1" w:themeFillShade="F2"/>
        <w:spacing w:after="240" w:line="22" w:lineRule="atLeast"/>
        <w:ind w:left="567" w:hanging="567"/>
        <w:rPr>
          <w:i w:val="0"/>
          <w:sz w:val="22"/>
          <w:szCs w:val="22"/>
        </w:rPr>
      </w:pPr>
      <w:r w:rsidRPr="009D03B6">
        <w:rPr>
          <w:i w:val="0"/>
          <w:sz w:val="22"/>
          <w:szCs w:val="22"/>
        </w:rPr>
        <w:t xml:space="preserve">CONDIÇÕES DE PAGAMENTO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 xml:space="preserve">Os pagamentos serão realizados conforme Decreto Municipal n.º 22/2024 e Instrução Normativa SEFAZ n.º 01/2024.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O pagamento dos valores devidos em razão dos contratos</w:t>
      </w:r>
      <w:r w:rsidR="006C0828">
        <w:rPr>
          <w:szCs w:val="22"/>
        </w:rPr>
        <w:t>/ARP</w:t>
      </w:r>
      <w:r w:rsidRPr="009D03B6">
        <w:rPr>
          <w:szCs w:val="22"/>
        </w:rPr>
        <w:t xml:space="preserve"> firmados pela Administração Municipal </w:t>
      </w:r>
      <w:r w:rsidRPr="009D03B6">
        <w:rPr>
          <w:rFonts w:eastAsia="Arial"/>
          <w:szCs w:val="22"/>
          <w:lang w:eastAsia="en-US"/>
        </w:rPr>
        <w:t>será</w:t>
      </w:r>
      <w:r w:rsidR="006C0828">
        <w:rPr>
          <w:rFonts w:eastAsia="Arial"/>
          <w:szCs w:val="22"/>
          <w:lang w:eastAsia="en-US"/>
        </w:rPr>
        <w:t xml:space="preserve"> </w:t>
      </w:r>
      <w:r w:rsidRPr="009D03B6">
        <w:rPr>
          <w:rFonts w:eastAsia="Arial"/>
          <w:spacing w:val="-3"/>
          <w:szCs w:val="22"/>
          <w:lang w:eastAsia="en-US"/>
        </w:rPr>
        <w:t>e</w:t>
      </w:r>
      <w:r w:rsidRPr="009D03B6">
        <w:rPr>
          <w:rFonts w:eastAsia="Arial"/>
          <w:spacing w:val="3"/>
          <w:szCs w:val="22"/>
          <w:lang w:eastAsia="en-US"/>
        </w:rPr>
        <w:t>f</w:t>
      </w:r>
      <w:r w:rsidRPr="009D03B6">
        <w:rPr>
          <w:rFonts w:eastAsia="Arial"/>
          <w:szCs w:val="22"/>
          <w:lang w:eastAsia="en-US"/>
        </w:rPr>
        <w:t>etuado</w:t>
      </w:r>
      <w:r w:rsidR="006C0828">
        <w:rPr>
          <w:rFonts w:eastAsia="Arial"/>
          <w:szCs w:val="22"/>
          <w:lang w:eastAsia="en-US"/>
        </w:rPr>
        <w:t xml:space="preserve"> </w:t>
      </w:r>
      <w:r w:rsidRPr="009D03B6">
        <w:rPr>
          <w:rFonts w:eastAsia="Arial"/>
          <w:spacing w:val="-3"/>
          <w:szCs w:val="22"/>
          <w:lang w:eastAsia="en-US"/>
        </w:rPr>
        <w:t>a</w:t>
      </w:r>
      <w:r w:rsidRPr="009D03B6">
        <w:rPr>
          <w:rFonts w:eastAsia="Arial"/>
          <w:spacing w:val="1"/>
          <w:szCs w:val="22"/>
          <w:lang w:eastAsia="en-US"/>
        </w:rPr>
        <w:t>tr</w:t>
      </w:r>
      <w:r w:rsidRPr="009D03B6">
        <w:rPr>
          <w:rFonts w:eastAsia="Arial"/>
          <w:szCs w:val="22"/>
          <w:lang w:eastAsia="en-US"/>
        </w:rPr>
        <w:t>a</w:t>
      </w:r>
      <w:r w:rsidRPr="009D03B6">
        <w:rPr>
          <w:rFonts w:eastAsia="Arial"/>
          <w:spacing w:val="-3"/>
          <w:szCs w:val="22"/>
          <w:lang w:eastAsia="en-US"/>
        </w:rPr>
        <w:t>v</w:t>
      </w:r>
      <w:r w:rsidRPr="009D03B6">
        <w:rPr>
          <w:rFonts w:eastAsia="Arial"/>
          <w:szCs w:val="22"/>
          <w:lang w:eastAsia="en-US"/>
        </w:rPr>
        <w:t>és</w:t>
      </w:r>
      <w:r w:rsidR="006C0828">
        <w:rPr>
          <w:rFonts w:eastAsia="Arial"/>
          <w:szCs w:val="22"/>
          <w:lang w:eastAsia="en-US"/>
        </w:rPr>
        <w:t xml:space="preserve"> </w:t>
      </w:r>
      <w:r w:rsidRPr="009D03B6">
        <w:rPr>
          <w:rFonts w:eastAsia="Arial"/>
          <w:szCs w:val="22"/>
          <w:lang w:eastAsia="en-US"/>
        </w:rPr>
        <w:t>de</w:t>
      </w:r>
      <w:r w:rsidRPr="009D03B6">
        <w:rPr>
          <w:rFonts w:eastAsia="Arial"/>
          <w:spacing w:val="2"/>
          <w:szCs w:val="22"/>
          <w:lang w:eastAsia="en-US"/>
        </w:rPr>
        <w:t xml:space="preserve"> transferência eletrônica e </w:t>
      </w:r>
      <w:r w:rsidRPr="009D03B6">
        <w:rPr>
          <w:szCs w:val="22"/>
        </w:rPr>
        <w:t>ocorrerá em até 30 (trinta) dias, contados da data do adimplemento da obrigação pelo contratado</w:t>
      </w:r>
      <w:r w:rsidR="00CA66A4">
        <w:rPr>
          <w:szCs w:val="22"/>
        </w:rPr>
        <w:t>/detentor da ARP</w:t>
      </w:r>
      <w:r w:rsidRPr="009D03B6">
        <w:rPr>
          <w:szCs w:val="22"/>
        </w:rPr>
        <w:t xml:space="preserve">.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Para os contratos</w:t>
      </w:r>
      <w:r w:rsidR="006C0828">
        <w:rPr>
          <w:szCs w:val="22"/>
        </w:rPr>
        <w:t>/ARP</w:t>
      </w:r>
      <w:r w:rsidRPr="009D03B6">
        <w:rPr>
          <w:szCs w:val="22"/>
        </w:rPr>
        <w:t xml:space="preserve"> de fornecimento, </w:t>
      </w:r>
      <w:proofErr w:type="gramStart"/>
      <w:r w:rsidRPr="009D03B6">
        <w:rPr>
          <w:szCs w:val="22"/>
        </w:rPr>
        <w:t>serão</w:t>
      </w:r>
      <w:proofErr w:type="gramEnd"/>
      <w:r w:rsidRPr="009D03B6">
        <w:rPr>
          <w:szCs w:val="22"/>
        </w:rPr>
        <w:t xml:space="preserve"> consideradas como adimplemento da obrigação pelo contratado, a data da entrega do bem e, nos demais contratos, a conclusão da atividade ou o último dia do ciclo de medição, conforme o caso.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O prazo de pagamento será suspenso nos casos em que for atestado, pelo fiscal do contrato</w:t>
      </w:r>
      <w:r w:rsidR="006C0828">
        <w:rPr>
          <w:szCs w:val="22"/>
        </w:rPr>
        <w:t>/ARP</w:t>
      </w:r>
      <w:r w:rsidRPr="009D03B6">
        <w:rPr>
          <w:szCs w:val="22"/>
        </w:rPr>
        <w:t xml:space="preserve"> ou pela Secretaria Municipal de Fazenda, o não cumprimento total da obrigação contratual.</w:t>
      </w:r>
    </w:p>
    <w:p w:rsidR="001D15B6" w:rsidRDefault="001D15B6" w:rsidP="00355700">
      <w:pPr>
        <w:pStyle w:val="Nivel2"/>
        <w:tabs>
          <w:tab w:val="left" w:pos="567"/>
        </w:tabs>
        <w:spacing w:before="240" w:after="240" w:line="22" w:lineRule="atLeast"/>
        <w:ind w:left="0" w:firstLine="0"/>
        <w:rPr>
          <w:szCs w:val="22"/>
        </w:rPr>
      </w:pPr>
      <w:r w:rsidRPr="009D03B6">
        <w:rPr>
          <w:szCs w:val="22"/>
        </w:rPr>
        <w:t xml:space="preserve">A Nota Fiscal deverá ser encaminhada ao e-mail: </w:t>
      </w:r>
      <w:hyperlink r:id="rId68" w:history="1">
        <w:r w:rsidRPr="009D03B6">
          <w:rPr>
            <w:rStyle w:val="Hyperlink"/>
            <w:szCs w:val="22"/>
          </w:rPr>
          <w:t>notafiscal@campomagro.pr.gov.br</w:t>
        </w:r>
      </w:hyperlink>
      <w:r w:rsidRPr="009D03B6">
        <w:rPr>
          <w:szCs w:val="22"/>
        </w:rPr>
        <w:t xml:space="preserve"> devidamente acompanhada dos documentos abaixo, dentro dos seus prazos de validade:</w:t>
      </w:r>
    </w:p>
    <w:p w:rsidR="002403FC" w:rsidRPr="002403FC" w:rsidRDefault="002403FC" w:rsidP="002403FC">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t>a) Certidão Conjunta Negativa ou Certidão Positiva com Efeitos de Negativa de Débitos Relativos a Tributos Federais e à Dívida Ativa da União;</w:t>
      </w:r>
    </w:p>
    <w:p w:rsidR="002403FC" w:rsidRDefault="002403FC" w:rsidP="002403FC">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t>b) Certificado de Regularidade Junto ao Fundo de Garantia do Tempo de Serviço – FGTS;</w:t>
      </w:r>
    </w:p>
    <w:p w:rsidR="002403FC" w:rsidRPr="002403FC" w:rsidRDefault="002403FC" w:rsidP="002403FC">
      <w:pPr>
        <w:spacing w:after="240"/>
      </w:pPr>
      <w:r w:rsidRPr="009D03B6">
        <w:rPr>
          <w:rFonts w:ascii="Arial" w:hAnsi="Arial" w:cs="Arial"/>
          <w:sz w:val="22"/>
          <w:szCs w:val="22"/>
        </w:rPr>
        <w:t>c) Prova de inexistência de débitos inadimplidos perante a Justiça do Trabalho, mediante a apresentação de Certidão Negativa ou Positiva com efeitos de Negativa de Débitos Trabalhistas (CNDT)</w:t>
      </w:r>
      <w:r>
        <w:rPr>
          <w:rFonts w:ascii="Arial" w:hAnsi="Arial" w:cs="Arial"/>
          <w:sz w:val="22"/>
          <w:szCs w:val="22"/>
        </w:rPr>
        <w:t>.</w:t>
      </w:r>
    </w:p>
    <w:p w:rsidR="002403FC" w:rsidRDefault="00C66DEB" w:rsidP="00355700">
      <w:pPr>
        <w:pStyle w:val="Nivel2"/>
        <w:tabs>
          <w:tab w:val="left" w:pos="567"/>
        </w:tabs>
        <w:spacing w:before="240" w:after="240" w:line="22" w:lineRule="atLeast"/>
        <w:ind w:left="0" w:firstLine="0"/>
        <w:rPr>
          <w:szCs w:val="22"/>
        </w:rPr>
      </w:pPr>
      <w:r>
        <w:rPr>
          <w:szCs w:val="22"/>
        </w:rPr>
        <w:t>A entidade</w:t>
      </w:r>
      <w:r w:rsidR="00CA66A4" w:rsidRPr="002403FC">
        <w:rPr>
          <w:szCs w:val="22"/>
        </w:rPr>
        <w:t xml:space="preserve"> gerenciador</w:t>
      </w:r>
      <w:r>
        <w:rPr>
          <w:szCs w:val="22"/>
        </w:rPr>
        <w:t>a</w:t>
      </w:r>
      <w:r w:rsidR="00CA66A4" w:rsidRPr="002403FC">
        <w:rPr>
          <w:szCs w:val="22"/>
        </w:rPr>
        <w:t xml:space="preserve"> da ARP</w:t>
      </w:r>
      <w:r w:rsidR="001D15B6" w:rsidRPr="002403FC">
        <w:rPr>
          <w:szCs w:val="22"/>
        </w:rPr>
        <w:t xml:space="preserve"> reserva-se no direito de reter qualquer pagamento devido à </w:t>
      </w:r>
      <w:r w:rsidR="00CA66A4" w:rsidRPr="002403FC">
        <w:rPr>
          <w:szCs w:val="22"/>
        </w:rPr>
        <w:t>detentora da ARP</w:t>
      </w:r>
      <w:r w:rsidR="001D15B6" w:rsidRPr="002403FC">
        <w:rPr>
          <w:szCs w:val="22"/>
        </w:rPr>
        <w:t xml:space="preserve">, independentemente de sua origem, quando a mesma não comprovar estar em dia com as obrigações previdenciárias. As retenções de que trata este </w:t>
      </w:r>
      <w:r w:rsidR="001D15B6" w:rsidRPr="002403FC">
        <w:rPr>
          <w:szCs w:val="22"/>
        </w:rPr>
        <w:lastRenderedPageBreak/>
        <w:t>item não estão sujeitas a qualquer correção durante o período em que permanecerem pendentes de comprovação.</w:t>
      </w:r>
    </w:p>
    <w:p w:rsidR="002403FC" w:rsidRDefault="001D15B6" w:rsidP="00355700">
      <w:pPr>
        <w:pStyle w:val="Nivel2"/>
        <w:tabs>
          <w:tab w:val="left" w:pos="567"/>
        </w:tabs>
        <w:spacing w:before="240" w:after="240" w:line="22" w:lineRule="atLeast"/>
        <w:ind w:left="0" w:firstLine="0"/>
        <w:rPr>
          <w:szCs w:val="22"/>
        </w:rPr>
      </w:pPr>
      <w:r w:rsidRPr="002403FC">
        <w:rPr>
          <w:szCs w:val="22"/>
        </w:rPr>
        <w:t>A nota fiscal e os documentos apresentados serão submetidos à aprovação da Secretaria solicitante.</w:t>
      </w:r>
    </w:p>
    <w:p w:rsidR="002403FC" w:rsidRDefault="001D15B6" w:rsidP="00355700">
      <w:pPr>
        <w:pStyle w:val="Nivel2"/>
        <w:tabs>
          <w:tab w:val="left" w:pos="567"/>
        </w:tabs>
        <w:spacing w:before="240" w:after="240" w:line="22" w:lineRule="atLeast"/>
        <w:ind w:left="0" w:firstLine="0"/>
        <w:rPr>
          <w:szCs w:val="22"/>
        </w:rPr>
      </w:pPr>
      <w:r w:rsidRPr="002403FC">
        <w:rPr>
          <w:szCs w:val="22"/>
        </w:rPr>
        <w:t>Caso a conta corrente informada pelo credor seja em banco diverso a conta corrente pagadora deste Município, reservamo-nos ao direito de descontar tarifa referente à transferência por TED, DOC e PIX.</w:t>
      </w:r>
    </w:p>
    <w:p w:rsidR="001D15B6" w:rsidRDefault="001D15B6" w:rsidP="00355700">
      <w:pPr>
        <w:pStyle w:val="Nivel2"/>
        <w:tabs>
          <w:tab w:val="left" w:pos="567"/>
        </w:tabs>
        <w:spacing w:before="240" w:after="240" w:line="22" w:lineRule="atLeast"/>
        <w:ind w:left="0" w:firstLine="0"/>
        <w:rPr>
          <w:szCs w:val="22"/>
        </w:rPr>
      </w:pPr>
      <w:r w:rsidRPr="002403FC">
        <w:rPr>
          <w:szCs w:val="22"/>
        </w:rPr>
        <w:t>A nota fiscal não poderá conter emendas, rasuras, acréscimos ou entrelinhas, devendo nela constar, além de seus elementos padronizados, os seguintes dizeres:</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PREFEITURA MUNICIPAL DE CAMPO MAGRO/PR</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RODOVIA GUMERCINDO BOZA, KM 20, 20.823, CENTRO</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CAMPO MAGRO/PR, CEP: 83.535-000.</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CNPJ N.º 01.607.539/0001-76</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INSCRIÇÃO ESTADUAL – ISENTA</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after="240"/>
        <w:rPr>
          <w:i w:val="0"/>
        </w:rPr>
      </w:pPr>
      <w:r w:rsidRPr="002403FC">
        <w:rPr>
          <w:i w:val="0"/>
        </w:rPr>
        <w:t>- No campo Observações incluir: ARP n.º XX/2024/ PM CAMPO MAGRO/PR.</w:t>
      </w:r>
    </w:p>
    <w:p w:rsidR="002403FC" w:rsidRDefault="001D15B6" w:rsidP="00355700">
      <w:pPr>
        <w:pStyle w:val="Nivel2"/>
        <w:tabs>
          <w:tab w:val="left" w:pos="709"/>
        </w:tabs>
        <w:spacing w:before="0" w:after="240" w:line="22" w:lineRule="atLeast"/>
        <w:ind w:left="0" w:firstLine="0"/>
        <w:rPr>
          <w:szCs w:val="22"/>
        </w:rPr>
      </w:pPr>
      <w:r w:rsidRPr="002403FC">
        <w:rPr>
          <w:szCs w:val="22"/>
        </w:rPr>
        <w:t>A nota fiscal e os documentos apresentados serão submetidos à aprovação da Secretaria solicitante.</w:t>
      </w:r>
    </w:p>
    <w:p w:rsidR="002403FC" w:rsidRDefault="001D15B6" w:rsidP="00355700">
      <w:pPr>
        <w:pStyle w:val="Nivel2"/>
        <w:tabs>
          <w:tab w:val="left" w:pos="709"/>
        </w:tabs>
        <w:spacing w:before="0" w:after="240" w:line="22" w:lineRule="atLeast"/>
        <w:ind w:left="0" w:firstLine="0"/>
        <w:rPr>
          <w:szCs w:val="22"/>
        </w:rPr>
      </w:pPr>
      <w:r w:rsidRPr="002403FC">
        <w:rPr>
          <w:szCs w:val="22"/>
        </w:rPr>
        <w:t>O Município em hipótese alguma efetuará pagamento de reajuste, correção monetária ou encargos financeiros correspondentes ao atraso na apresentação das faturas corretas.</w:t>
      </w:r>
    </w:p>
    <w:p w:rsidR="002403FC" w:rsidRDefault="001D15B6" w:rsidP="00355700">
      <w:pPr>
        <w:pStyle w:val="Nivel2"/>
        <w:tabs>
          <w:tab w:val="left" w:pos="709"/>
        </w:tabs>
        <w:spacing w:before="0" w:after="240" w:line="22" w:lineRule="atLeast"/>
        <w:ind w:left="0" w:firstLine="0"/>
        <w:rPr>
          <w:szCs w:val="22"/>
        </w:rPr>
      </w:pPr>
      <w:r w:rsidRPr="002403FC">
        <w:rPr>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2403FC" w:rsidRDefault="001D15B6" w:rsidP="00355700">
      <w:pPr>
        <w:pStyle w:val="Nivel2"/>
        <w:tabs>
          <w:tab w:val="left" w:pos="709"/>
        </w:tabs>
        <w:spacing w:before="0" w:after="240" w:line="22" w:lineRule="atLeast"/>
        <w:ind w:left="0" w:firstLine="0"/>
        <w:rPr>
          <w:szCs w:val="22"/>
        </w:rPr>
      </w:pPr>
      <w:r w:rsidRPr="002403FC">
        <w:rPr>
          <w:szCs w:val="22"/>
        </w:rPr>
        <w:t>O Município de Campo Magro fará a retenção de IR conforme estabelecido no decreto municipal 367/2023 de 06 de outubro de 2023, sendo o fato gerador a data do pagamento efetuado.</w:t>
      </w:r>
    </w:p>
    <w:p w:rsidR="002403FC" w:rsidRDefault="001D15B6" w:rsidP="00355700">
      <w:pPr>
        <w:pStyle w:val="Nivel2"/>
        <w:tabs>
          <w:tab w:val="left" w:pos="709"/>
        </w:tabs>
        <w:spacing w:before="0" w:after="240" w:line="22" w:lineRule="atLeast"/>
        <w:ind w:left="0" w:firstLine="0"/>
        <w:rPr>
          <w:szCs w:val="22"/>
        </w:rPr>
      </w:pPr>
      <w:r w:rsidRPr="002403FC">
        <w:rPr>
          <w:szCs w:val="22"/>
        </w:rPr>
        <w:t xml:space="preserve">O </w:t>
      </w:r>
      <w:r w:rsidR="00CA66A4" w:rsidRPr="002403FC">
        <w:rPr>
          <w:szCs w:val="22"/>
        </w:rPr>
        <w:t>detentor da ARP</w:t>
      </w:r>
      <w:r w:rsidRPr="002403FC">
        <w:rPr>
          <w:szCs w:val="22"/>
        </w:rPr>
        <w:t xml:space="preserve"> regularmente optante pelo Simples Nacional, nos termos da </w:t>
      </w:r>
      <w:hyperlink r:id="rId69" w:history="1">
        <w:r w:rsidRPr="002403FC">
          <w:rPr>
            <w:rStyle w:val="Hyperlink"/>
            <w:szCs w:val="22"/>
            <w:lang w:eastAsia="en-US"/>
          </w:rPr>
          <w:t>Lei Complementar nº 123, de 2006</w:t>
        </w:r>
      </w:hyperlink>
      <w:r w:rsidRPr="002403FC">
        <w:rPr>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1D15B6" w:rsidRPr="002403FC" w:rsidRDefault="00C66DEB" w:rsidP="00355700">
      <w:pPr>
        <w:pStyle w:val="Nivel2"/>
        <w:tabs>
          <w:tab w:val="left" w:pos="709"/>
        </w:tabs>
        <w:spacing w:before="0" w:after="240" w:line="22" w:lineRule="atLeast"/>
        <w:ind w:left="0" w:firstLine="0"/>
        <w:rPr>
          <w:szCs w:val="22"/>
        </w:rPr>
      </w:pPr>
      <w:r>
        <w:rPr>
          <w:szCs w:val="22"/>
        </w:rPr>
        <w:t xml:space="preserve">A </w:t>
      </w:r>
      <w:r w:rsidR="001D15B6" w:rsidRPr="002403FC">
        <w:rPr>
          <w:szCs w:val="22"/>
        </w:rPr>
        <w:t>contratante</w:t>
      </w:r>
      <w:r w:rsidR="00CA66A4" w:rsidRPr="002403FC">
        <w:rPr>
          <w:szCs w:val="22"/>
        </w:rPr>
        <w:t>/</w:t>
      </w:r>
      <w:r>
        <w:rPr>
          <w:szCs w:val="22"/>
        </w:rPr>
        <w:t>entidade</w:t>
      </w:r>
      <w:r w:rsidR="00CA66A4" w:rsidRPr="002403FC">
        <w:rPr>
          <w:szCs w:val="22"/>
        </w:rPr>
        <w:t xml:space="preserve"> gerenciador</w:t>
      </w:r>
      <w:r>
        <w:rPr>
          <w:szCs w:val="22"/>
        </w:rPr>
        <w:t>a</w:t>
      </w:r>
      <w:r w:rsidR="00CA66A4" w:rsidRPr="002403FC">
        <w:rPr>
          <w:szCs w:val="22"/>
        </w:rPr>
        <w:t xml:space="preserve"> da ARP</w:t>
      </w:r>
      <w:r w:rsidR="001D15B6" w:rsidRPr="002403FC">
        <w:rPr>
          <w:szCs w:val="22"/>
        </w:rPr>
        <w:t xml:space="preserv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1D15B6" w:rsidRPr="009D03B6" w:rsidRDefault="001D15B6" w:rsidP="00390A05">
      <w:pPr>
        <w:pStyle w:val="Nivel01"/>
        <w:shd w:val="clear" w:color="auto" w:fill="F2F2F2" w:themeFill="background1" w:themeFillShade="F2"/>
        <w:spacing w:after="240" w:line="22" w:lineRule="atLeast"/>
        <w:ind w:left="567" w:hanging="567"/>
        <w:rPr>
          <w:i w:val="0"/>
          <w:sz w:val="22"/>
          <w:szCs w:val="22"/>
        </w:rPr>
      </w:pPr>
      <w:r w:rsidRPr="009D03B6">
        <w:rPr>
          <w:i w:val="0"/>
          <w:snapToGrid w:val="0"/>
          <w:sz w:val="22"/>
          <w:szCs w:val="22"/>
        </w:rPr>
        <w:t xml:space="preserve">DA </w:t>
      </w:r>
      <w:r w:rsidRPr="009D03B6">
        <w:rPr>
          <w:i w:val="0"/>
          <w:spacing w:val="-1"/>
          <w:sz w:val="22"/>
          <w:szCs w:val="22"/>
          <w:lang w:eastAsia="en-US"/>
        </w:rPr>
        <w:t>D</w:t>
      </w:r>
      <w:r w:rsidRPr="009D03B6">
        <w:rPr>
          <w:i w:val="0"/>
          <w:spacing w:val="1"/>
          <w:sz w:val="22"/>
          <w:szCs w:val="22"/>
          <w:lang w:eastAsia="en-US"/>
        </w:rPr>
        <w:t>O</w:t>
      </w:r>
      <w:r w:rsidRPr="009D03B6">
        <w:rPr>
          <w:i w:val="0"/>
          <w:spacing w:val="2"/>
          <w:sz w:val="22"/>
          <w:szCs w:val="22"/>
          <w:lang w:eastAsia="en-US"/>
        </w:rPr>
        <w:t>T</w:t>
      </w:r>
      <w:r w:rsidRPr="009D03B6">
        <w:rPr>
          <w:i w:val="0"/>
          <w:spacing w:val="-6"/>
          <w:sz w:val="22"/>
          <w:szCs w:val="22"/>
          <w:lang w:eastAsia="en-US"/>
        </w:rPr>
        <w:t>A</w:t>
      </w:r>
      <w:r w:rsidRPr="009D03B6">
        <w:rPr>
          <w:i w:val="0"/>
          <w:spacing w:val="4"/>
          <w:sz w:val="22"/>
          <w:szCs w:val="22"/>
          <w:lang w:eastAsia="en-US"/>
        </w:rPr>
        <w:t>Ç</w:t>
      </w:r>
      <w:r w:rsidRPr="009D03B6">
        <w:rPr>
          <w:i w:val="0"/>
          <w:spacing w:val="-6"/>
          <w:sz w:val="22"/>
          <w:szCs w:val="22"/>
          <w:lang w:eastAsia="en-US"/>
        </w:rPr>
        <w:t>Ã</w:t>
      </w:r>
      <w:r w:rsidRPr="009D03B6">
        <w:rPr>
          <w:i w:val="0"/>
          <w:sz w:val="22"/>
          <w:szCs w:val="22"/>
          <w:lang w:eastAsia="en-US"/>
        </w:rPr>
        <w:t>O</w:t>
      </w:r>
      <w:r w:rsidR="00F25531">
        <w:rPr>
          <w:i w:val="0"/>
          <w:sz w:val="22"/>
          <w:szCs w:val="22"/>
          <w:lang w:eastAsia="en-US"/>
        </w:rPr>
        <w:t xml:space="preserve"> </w:t>
      </w:r>
      <w:r w:rsidRPr="009D03B6">
        <w:rPr>
          <w:i w:val="0"/>
          <w:spacing w:val="1"/>
          <w:sz w:val="22"/>
          <w:szCs w:val="22"/>
          <w:lang w:eastAsia="en-US"/>
        </w:rPr>
        <w:t>O</w:t>
      </w:r>
      <w:r w:rsidRPr="009D03B6">
        <w:rPr>
          <w:i w:val="0"/>
          <w:spacing w:val="-1"/>
          <w:sz w:val="22"/>
          <w:szCs w:val="22"/>
          <w:lang w:eastAsia="en-US"/>
        </w:rPr>
        <w:t>RÇ</w:t>
      </w:r>
      <w:r w:rsidRPr="009D03B6">
        <w:rPr>
          <w:i w:val="0"/>
          <w:spacing w:val="-6"/>
          <w:sz w:val="22"/>
          <w:szCs w:val="22"/>
          <w:lang w:eastAsia="en-US"/>
        </w:rPr>
        <w:t>A</w:t>
      </w:r>
      <w:r w:rsidRPr="009D03B6">
        <w:rPr>
          <w:i w:val="0"/>
          <w:spacing w:val="3"/>
          <w:sz w:val="22"/>
          <w:szCs w:val="22"/>
          <w:lang w:eastAsia="en-US"/>
        </w:rPr>
        <w:t>M</w:t>
      </w:r>
      <w:r w:rsidRPr="009D03B6">
        <w:rPr>
          <w:i w:val="0"/>
          <w:spacing w:val="-1"/>
          <w:sz w:val="22"/>
          <w:szCs w:val="22"/>
          <w:lang w:eastAsia="en-US"/>
        </w:rPr>
        <w:t>E</w:t>
      </w:r>
      <w:r w:rsidRPr="009D03B6">
        <w:rPr>
          <w:i w:val="0"/>
          <w:spacing w:val="1"/>
          <w:sz w:val="22"/>
          <w:szCs w:val="22"/>
          <w:lang w:eastAsia="en-US"/>
        </w:rPr>
        <w:t>N</w:t>
      </w:r>
      <w:r w:rsidRPr="009D03B6">
        <w:rPr>
          <w:i w:val="0"/>
          <w:spacing w:val="2"/>
          <w:sz w:val="22"/>
          <w:szCs w:val="22"/>
          <w:lang w:eastAsia="en-US"/>
        </w:rPr>
        <w:t>T</w:t>
      </w:r>
      <w:r w:rsidRPr="009D03B6">
        <w:rPr>
          <w:i w:val="0"/>
          <w:spacing w:val="-6"/>
          <w:sz w:val="22"/>
          <w:szCs w:val="22"/>
          <w:lang w:eastAsia="en-US"/>
        </w:rPr>
        <w:t>Á</w:t>
      </w:r>
      <w:r w:rsidRPr="009D03B6">
        <w:rPr>
          <w:i w:val="0"/>
          <w:spacing w:val="-1"/>
          <w:sz w:val="22"/>
          <w:szCs w:val="22"/>
          <w:lang w:eastAsia="en-US"/>
        </w:rPr>
        <w:t>R</w:t>
      </w:r>
      <w:r w:rsidRPr="009D03B6">
        <w:rPr>
          <w:i w:val="0"/>
          <w:spacing w:val="6"/>
          <w:sz w:val="22"/>
          <w:szCs w:val="22"/>
          <w:lang w:eastAsia="en-US"/>
        </w:rPr>
        <w:t>I</w:t>
      </w:r>
      <w:r w:rsidRPr="009D03B6">
        <w:rPr>
          <w:i w:val="0"/>
          <w:sz w:val="22"/>
          <w:szCs w:val="22"/>
          <w:lang w:eastAsia="en-US"/>
        </w:rPr>
        <w:t xml:space="preserve">A </w:t>
      </w:r>
    </w:p>
    <w:p w:rsidR="001D15B6" w:rsidRPr="008957E5" w:rsidRDefault="001D15B6" w:rsidP="008957E5">
      <w:pPr>
        <w:pStyle w:val="PargrafodaLista"/>
        <w:widowControl w:val="0"/>
        <w:numPr>
          <w:ilvl w:val="1"/>
          <w:numId w:val="35"/>
        </w:numPr>
        <w:tabs>
          <w:tab w:val="left" w:pos="0"/>
          <w:tab w:val="left" w:pos="567"/>
        </w:tabs>
        <w:spacing w:before="240" w:after="240" w:line="22" w:lineRule="atLeast"/>
        <w:ind w:left="0" w:firstLine="0"/>
        <w:contextualSpacing w:val="0"/>
        <w:jc w:val="both"/>
        <w:rPr>
          <w:rFonts w:ascii="Arial" w:hAnsi="Arial" w:cs="Arial"/>
          <w:b/>
          <w:sz w:val="22"/>
          <w:szCs w:val="22"/>
        </w:rPr>
      </w:pPr>
      <w:r w:rsidRPr="008957E5">
        <w:rPr>
          <w:rFonts w:ascii="Arial" w:hAnsi="Arial" w:cs="Arial"/>
          <w:color w:val="000000"/>
          <w:sz w:val="22"/>
          <w:szCs w:val="22"/>
        </w:rPr>
        <w:t xml:space="preserve">Os preços contratados são fixos, porém, poderão sofrer acréscimos ou supressões caso haja alteração no quantitativo, nos termos da lei, ou ainda, ter o restabelecimento do seu equilíbrio econômico e financeiro a qualquer tempo, nas condições e situações </w:t>
      </w:r>
      <w:r w:rsidRPr="008957E5">
        <w:rPr>
          <w:rFonts w:ascii="Arial" w:hAnsi="Arial" w:cs="Arial"/>
          <w:color w:val="000000"/>
          <w:sz w:val="22"/>
          <w:szCs w:val="22"/>
        </w:rPr>
        <w:lastRenderedPageBreak/>
        <w:t>estabelecidas na Lei Federal n.º 14.133/2021.</w:t>
      </w:r>
    </w:p>
    <w:p w:rsidR="001D15B6" w:rsidRPr="008957E5" w:rsidRDefault="001D15B6" w:rsidP="008957E5">
      <w:pPr>
        <w:pStyle w:val="PargrafodaLista"/>
        <w:widowControl w:val="0"/>
        <w:numPr>
          <w:ilvl w:val="1"/>
          <w:numId w:val="35"/>
        </w:numPr>
        <w:tabs>
          <w:tab w:val="left" w:pos="0"/>
          <w:tab w:val="left" w:pos="567"/>
        </w:tabs>
        <w:spacing w:before="240" w:after="240" w:line="22" w:lineRule="atLeast"/>
        <w:ind w:left="0" w:firstLine="0"/>
        <w:contextualSpacing w:val="0"/>
        <w:jc w:val="both"/>
        <w:rPr>
          <w:rFonts w:ascii="Arial" w:hAnsi="Arial" w:cs="Arial"/>
          <w:b/>
          <w:sz w:val="22"/>
          <w:szCs w:val="22"/>
        </w:rPr>
      </w:pPr>
      <w:r w:rsidRPr="008957E5">
        <w:rPr>
          <w:rFonts w:ascii="Arial" w:hAnsi="Arial" w:cs="Arial"/>
          <w:sz w:val="22"/>
          <w:szCs w:val="22"/>
        </w:rPr>
        <w:t>A</w:t>
      </w:r>
      <w:r w:rsidRPr="008957E5">
        <w:rPr>
          <w:rFonts w:ascii="Arial" w:hAnsi="Arial" w:cs="Arial"/>
          <w:kern w:val="2"/>
          <w:sz w:val="22"/>
          <w:szCs w:val="22"/>
        </w:rPr>
        <w:t xml:space="preserve">s despesas decorrentes do objeto deste edital correrão à conta das </w:t>
      </w:r>
      <w:r w:rsidRPr="008957E5">
        <w:rPr>
          <w:rFonts w:ascii="Arial" w:hAnsi="Arial" w:cs="Arial"/>
          <w:b/>
          <w:kern w:val="2"/>
          <w:sz w:val="22"/>
          <w:szCs w:val="22"/>
          <w:u w:val="single"/>
        </w:rPr>
        <w:t>DOTAÇÕES ORÇAMENTÁRIAS</w:t>
      </w:r>
      <w:r w:rsidRPr="008957E5">
        <w:rPr>
          <w:rFonts w:ascii="Arial" w:hAnsi="Arial" w:cs="Arial"/>
          <w:b/>
          <w:kern w:val="2"/>
          <w:sz w:val="22"/>
          <w:szCs w:val="22"/>
        </w:rPr>
        <w:t>:</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1D15B6" w:rsidRPr="009D03B6" w:rsidTr="001865D1">
        <w:trPr>
          <w:cnfStyle w:val="100000000000"/>
          <w:trHeight w:val="471"/>
        </w:trPr>
        <w:tc>
          <w:tcPr>
            <w:cnfStyle w:val="001000000000"/>
            <w:tcW w:w="127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jc w:val="center"/>
              <w:rPr>
                <w:rFonts w:ascii="Arial" w:hAnsi="Arial" w:cs="Arial"/>
                <w:color w:val="auto"/>
                <w:kern w:val="2"/>
              </w:rPr>
            </w:pPr>
            <w:r w:rsidRPr="009D03B6">
              <w:rPr>
                <w:rFonts w:ascii="Arial" w:hAnsi="Arial" w:cs="Arial"/>
                <w:color w:val="auto"/>
                <w:kern w:val="2"/>
              </w:rPr>
              <w:t>Órgão</w:t>
            </w:r>
          </w:p>
        </w:tc>
        <w:tc>
          <w:tcPr>
            <w:tcW w:w="116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jc w:val="center"/>
              <w:cnfStyle w:val="100000000000"/>
              <w:rPr>
                <w:rFonts w:ascii="Arial" w:hAnsi="Arial" w:cs="Arial"/>
                <w:color w:val="auto"/>
                <w:kern w:val="2"/>
              </w:rPr>
            </w:pPr>
            <w:r w:rsidRPr="009D03B6">
              <w:rPr>
                <w:rFonts w:ascii="Arial" w:hAnsi="Arial" w:cs="Arial"/>
                <w:color w:val="auto"/>
                <w:kern w:val="2"/>
              </w:rPr>
              <w:t>Unidade</w:t>
            </w:r>
          </w:p>
        </w:tc>
        <w:tc>
          <w:tcPr>
            <w:tcW w:w="2522"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142"/>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Elemento de</w:t>
            </w:r>
            <w:r w:rsidR="00F25531">
              <w:rPr>
                <w:rFonts w:ascii="Arial" w:hAnsi="Arial" w:cs="Arial"/>
                <w:color w:val="auto"/>
                <w:kern w:val="2"/>
              </w:rPr>
              <w:t xml:space="preserve"> </w:t>
            </w:r>
            <w:r w:rsidRPr="009D03B6">
              <w:rPr>
                <w:rFonts w:ascii="Arial" w:hAnsi="Arial" w:cs="Arial"/>
                <w:color w:val="auto"/>
                <w:kern w:val="2"/>
              </w:rPr>
              <w:t>Despesa</w:t>
            </w:r>
          </w:p>
        </w:tc>
        <w:tc>
          <w:tcPr>
            <w:tcW w:w="212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Fonte de Recurso</w:t>
            </w:r>
          </w:p>
        </w:tc>
        <w:tc>
          <w:tcPr>
            <w:tcW w:w="198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108"/>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Projeto Atividade</w:t>
            </w:r>
          </w:p>
        </w:tc>
      </w:tr>
      <w:tr w:rsidR="00F07A6F" w:rsidRPr="009D03B6" w:rsidTr="00F07A6F">
        <w:trPr>
          <w:cnfStyle w:val="000000100000"/>
          <w:trHeight w:val="340"/>
        </w:trPr>
        <w:tc>
          <w:tcPr>
            <w:cnfStyle w:val="001000000000"/>
            <w:tcW w:w="1276" w:type="dxa"/>
            <w:shd w:val="clear" w:color="auto" w:fill="FFFFFF" w:themeFill="background1"/>
          </w:tcPr>
          <w:p w:rsidR="00F07A6F" w:rsidRPr="009D03B6" w:rsidRDefault="00F07A6F" w:rsidP="001762C7">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w:t>
            </w:r>
            <w:r w:rsidR="001762C7">
              <w:rPr>
                <w:rFonts w:ascii="Arial" w:hAnsi="Arial" w:cs="Arial"/>
                <w:b w:val="0"/>
                <w:kern w:val="2"/>
              </w:rPr>
              <w:t>4</w:t>
            </w:r>
          </w:p>
        </w:tc>
        <w:tc>
          <w:tcPr>
            <w:tcW w:w="1164" w:type="dxa"/>
            <w:shd w:val="clear" w:color="auto" w:fill="FFFFFF" w:themeFill="background1"/>
          </w:tcPr>
          <w:p w:rsidR="00F07A6F" w:rsidRPr="009D03B6" w:rsidRDefault="00F07A6F" w:rsidP="001762C7">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sidR="001762C7">
              <w:rPr>
                <w:rFonts w:ascii="Arial" w:hAnsi="Arial" w:cs="Arial"/>
                <w:kern w:val="2"/>
              </w:rPr>
              <w:t>3</w:t>
            </w:r>
          </w:p>
        </w:tc>
        <w:tc>
          <w:tcPr>
            <w:tcW w:w="2522" w:type="dxa"/>
            <w:shd w:val="clear" w:color="auto" w:fill="FFFFFF" w:themeFill="background1"/>
          </w:tcPr>
          <w:p w:rsidR="00F07A6F" w:rsidRPr="009D03B6" w:rsidRDefault="00F07A6F" w:rsidP="001762C7">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w:t>
            </w:r>
            <w:r w:rsidR="001762C7">
              <w:rPr>
                <w:rFonts w:ascii="Arial" w:hAnsi="Arial" w:cs="Arial"/>
                <w:kern w:val="2"/>
              </w:rPr>
              <w:t>9</w:t>
            </w:r>
            <w:r>
              <w:rPr>
                <w:rFonts w:ascii="Arial" w:hAnsi="Arial" w:cs="Arial"/>
                <w:kern w:val="2"/>
              </w:rPr>
              <w:t>.00</w:t>
            </w:r>
          </w:p>
        </w:tc>
        <w:tc>
          <w:tcPr>
            <w:tcW w:w="2126" w:type="dxa"/>
            <w:shd w:val="clear" w:color="auto" w:fill="FFFFFF" w:themeFill="background1"/>
          </w:tcPr>
          <w:p w:rsidR="00F07A6F" w:rsidRPr="009D03B6" w:rsidRDefault="00F07A6F" w:rsidP="001762C7">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sidR="001762C7">
              <w:rPr>
                <w:rFonts w:ascii="Arial" w:hAnsi="Arial" w:cs="Arial"/>
                <w:kern w:val="2"/>
              </w:rPr>
              <w:t>00</w:t>
            </w:r>
            <w:r>
              <w:rPr>
                <w:rFonts w:ascii="Arial" w:hAnsi="Arial" w:cs="Arial"/>
                <w:kern w:val="2"/>
              </w:rPr>
              <w:t>0</w:t>
            </w:r>
          </w:p>
        </w:tc>
        <w:tc>
          <w:tcPr>
            <w:tcW w:w="1984" w:type="dxa"/>
            <w:shd w:val="clear" w:color="auto" w:fill="FFFFFF" w:themeFill="background1"/>
          </w:tcPr>
          <w:p w:rsidR="00F07A6F" w:rsidRPr="009D03B6" w:rsidRDefault="00F07A6F" w:rsidP="001762C7">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w:t>
            </w:r>
            <w:r w:rsidR="001762C7">
              <w:rPr>
                <w:rFonts w:ascii="Arial" w:hAnsi="Arial" w:cs="Arial"/>
                <w:kern w:val="2"/>
              </w:rPr>
              <w:t>97</w:t>
            </w:r>
          </w:p>
        </w:tc>
      </w:tr>
      <w:tr w:rsidR="00F25531" w:rsidRPr="009D03B6" w:rsidTr="00F25531">
        <w:trPr>
          <w:trHeight w:val="340"/>
        </w:trPr>
        <w:tc>
          <w:tcPr>
            <w:cnfStyle w:val="001000000000"/>
            <w:tcW w:w="1276" w:type="dxa"/>
            <w:shd w:val="clear" w:color="auto" w:fill="FFFFFF" w:themeFill="background1"/>
          </w:tcPr>
          <w:p w:rsidR="00F25531" w:rsidRPr="009D03B6" w:rsidRDefault="001762C7" w:rsidP="008957E5">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FFFFFF" w:themeFill="background1"/>
          </w:tcPr>
          <w:p w:rsidR="00F25531" w:rsidRPr="009D03B6" w:rsidRDefault="00F25531" w:rsidP="00F07A6F">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sidR="00F07A6F">
              <w:rPr>
                <w:rFonts w:ascii="Arial" w:hAnsi="Arial" w:cs="Arial"/>
                <w:kern w:val="2"/>
              </w:rPr>
              <w:t>1</w:t>
            </w:r>
          </w:p>
        </w:tc>
        <w:tc>
          <w:tcPr>
            <w:tcW w:w="2522" w:type="dxa"/>
            <w:shd w:val="clear" w:color="auto" w:fill="FFFFFF" w:themeFill="background1"/>
          </w:tcPr>
          <w:p w:rsidR="00F25531" w:rsidRPr="009D03B6" w:rsidRDefault="00F07A6F" w:rsidP="001762C7">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w:t>
            </w:r>
            <w:r w:rsidR="001762C7">
              <w:rPr>
                <w:rFonts w:ascii="Arial" w:hAnsi="Arial" w:cs="Arial"/>
                <w:kern w:val="2"/>
              </w:rPr>
              <w:t>9</w:t>
            </w:r>
            <w:r w:rsidR="008957E5">
              <w:rPr>
                <w:rFonts w:ascii="Arial" w:hAnsi="Arial" w:cs="Arial"/>
                <w:kern w:val="2"/>
              </w:rPr>
              <w:t>.</w:t>
            </w:r>
            <w:r w:rsidR="00F25531">
              <w:rPr>
                <w:rFonts w:ascii="Arial" w:hAnsi="Arial" w:cs="Arial"/>
                <w:kern w:val="2"/>
              </w:rPr>
              <w:t>00</w:t>
            </w:r>
          </w:p>
        </w:tc>
        <w:tc>
          <w:tcPr>
            <w:tcW w:w="2126" w:type="dxa"/>
            <w:shd w:val="clear" w:color="auto" w:fill="FFFFFF" w:themeFill="background1"/>
          </w:tcPr>
          <w:p w:rsidR="00F25531" w:rsidRPr="009D03B6" w:rsidRDefault="00F25531" w:rsidP="00EF4064">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sidR="00EF4064">
              <w:rPr>
                <w:rFonts w:ascii="Arial" w:hAnsi="Arial" w:cs="Arial"/>
                <w:kern w:val="2"/>
              </w:rPr>
              <w:t>000</w:t>
            </w:r>
          </w:p>
        </w:tc>
        <w:tc>
          <w:tcPr>
            <w:tcW w:w="1984" w:type="dxa"/>
            <w:shd w:val="clear" w:color="auto" w:fill="FFFFFF" w:themeFill="background1"/>
          </w:tcPr>
          <w:p w:rsidR="00F25531" w:rsidRPr="009D03B6" w:rsidRDefault="00F25531" w:rsidP="001762C7">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w:t>
            </w:r>
            <w:r w:rsidR="001762C7">
              <w:rPr>
                <w:rFonts w:ascii="Arial" w:hAnsi="Arial" w:cs="Arial"/>
                <w:kern w:val="2"/>
              </w:rPr>
              <w:t>018</w:t>
            </w:r>
          </w:p>
        </w:tc>
      </w:tr>
      <w:tr w:rsidR="00EF4064" w:rsidRPr="009D03B6" w:rsidTr="00662CAD">
        <w:trPr>
          <w:cnfStyle w:val="000000100000"/>
          <w:trHeight w:val="340"/>
        </w:trPr>
        <w:tc>
          <w:tcPr>
            <w:cnfStyle w:val="001000000000"/>
            <w:tcW w:w="1276" w:type="dxa"/>
            <w:shd w:val="clear" w:color="auto" w:fill="FFFFFF" w:themeFill="background1"/>
          </w:tcPr>
          <w:p w:rsidR="00EF4064" w:rsidRPr="009D03B6" w:rsidRDefault="004F4B96" w:rsidP="00662CAD">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FFFFFF" w:themeFill="background1"/>
          </w:tcPr>
          <w:p w:rsidR="00EF4064" w:rsidRPr="009D03B6" w:rsidRDefault="00EF4064" w:rsidP="00662CAD">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EF4064" w:rsidRPr="009D03B6" w:rsidRDefault="00EF4064" w:rsidP="00EF4064">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FFFFFF" w:themeFill="background1"/>
          </w:tcPr>
          <w:p w:rsidR="00EF4064" w:rsidRPr="009D03B6" w:rsidRDefault="00EF4064" w:rsidP="004F4B96">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sidR="004F4B96">
              <w:rPr>
                <w:rFonts w:ascii="Arial" w:hAnsi="Arial" w:cs="Arial"/>
                <w:kern w:val="2"/>
              </w:rPr>
              <w:t>00</w:t>
            </w:r>
            <w:r>
              <w:rPr>
                <w:rFonts w:ascii="Arial" w:hAnsi="Arial" w:cs="Arial"/>
                <w:kern w:val="2"/>
              </w:rPr>
              <w:t>0</w:t>
            </w:r>
          </w:p>
        </w:tc>
        <w:tc>
          <w:tcPr>
            <w:tcW w:w="1984" w:type="dxa"/>
            <w:shd w:val="clear" w:color="auto" w:fill="FFFFFF" w:themeFill="background1"/>
          </w:tcPr>
          <w:p w:rsidR="00EF4064" w:rsidRPr="009D03B6" w:rsidRDefault="00EF4064" w:rsidP="004F4B96">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w:t>
            </w:r>
            <w:r w:rsidR="004F4B96">
              <w:rPr>
                <w:rFonts w:ascii="Arial" w:hAnsi="Arial" w:cs="Arial"/>
                <w:kern w:val="2"/>
              </w:rPr>
              <w:t>4</w:t>
            </w:r>
            <w:r>
              <w:rPr>
                <w:rFonts w:ascii="Arial" w:hAnsi="Arial" w:cs="Arial"/>
                <w:kern w:val="2"/>
              </w:rPr>
              <w:t>1</w:t>
            </w:r>
          </w:p>
        </w:tc>
      </w:tr>
      <w:tr w:rsidR="00EF4064" w:rsidRPr="009D03B6" w:rsidTr="00662CAD">
        <w:trPr>
          <w:trHeight w:val="340"/>
        </w:trPr>
        <w:tc>
          <w:tcPr>
            <w:cnfStyle w:val="001000000000"/>
            <w:tcW w:w="1276" w:type="dxa"/>
            <w:shd w:val="clear" w:color="auto" w:fill="FFFFFF" w:themeFill="background1"/>
          </w:tcPr>
          <w:p w:rsidR="00EF4064" w:rsidRPr="009D03B6" w:rsidRDefault="00EF4064" w:rsidP="00662CAD">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12</w:t>
            </w:r>
          </w:p>
        </w:tc>
        <w:tc>
          <w:tcPr>
            <w:tcW w:w="1164" w:type="dxa"/>
            <w:shd w:val="clear" w:color="auto" w:fill="FFFFFF" w:themeFill="background1"/>
          </w:tcPr>
          <w:p w:rsidR="00EF4064" w:rsidRPr="009D03B6" w:rsidRDefault="00EF4064" w:rsidP="00662CAD">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EF4064" w:rsidRPr="009D03B6" w:rsidRDefault="00EF4064" w:rsidP="00EF4064">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FFFFFF" w:themeFill="background1"/>
          </w:tcPr>
          <w:p w:rsidR="00EF4064" w:rsidRPr="009D03B6" w:rsidRDefault="00EF4064" w:rsidP="00662CAD">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EF4064" w:rsidRPr="009D03B6" w:rsidRDefault="00EF4064" w:rsidP="00662CAD">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.112</w:t>
            </w:r>
          </w:p>
        </w:tc>
      </w:tr>
    </w:tbl>
    <w:p w:rsidR="001D15B6" w:rsidRPr="008957E5" w:rsidRDefault="00662CAD" w:rsidP="008957E5">
      <w:pPr>
        <w:pStyle w:val="PargrafodaLista"/>
        <w:widowControl w:val="0"/>
        <w:numPr>
          <w:ilvl w:val="1"/>
          <w:numId w:val="35"/>
        </w:numPr>
        <w:tabs>
          <w:tab w:val="left" w:pos="0"/>
          <w:tab w:val="left" w:pos="567"/>
        </w:tabs>
        <w:spacing w:before="240" w:after="240" w:line="22" w:lineRule="atLeast"/>
        <w:ind w:left="0" w:firstLine="0"/>
        <w:jc w:val="both"/>
        <w:rPr>
          <w:rFonts w:ascii="Arial" w:hAnsi="Arial" w:cs="Arial"/>
          <w:b/>
          <w:sz w:val="22"/>
          <w:szCs w:val="22"/>
        </w:rPr>
      </w:pPr>
      <w:r w:rsidRPr="00B51C4F">
        <w:rPr>
          <w:rFonts w:ascii="Arial" w:hAnsi="Arial" w:cs="Arial"/>
          <w:sz w:val="22"/>
          <w:szCs w:val="22"/>
        </w:rPr>
        <w:t>A dotação relativa aos exercícios financeiros subsequentes será indicada após aprovação da Lei Orçamentária respectiva e liberação dos créditos correspondentes, mediante apostilamento</w:t>
      </w:r>
      <w:r w:rsidR="001D15B6" w:rsidRPr="008957E5">
        <w:rPr>
          <w:rFonts w:ascii="Arial" w:hAnsi="Arial" w:cs="Arial"/>
          <w:kern w:val="2"/>
          <w:sz w:val="22"/>
          <w:szCs w:val="22"/>
        </w:rPr>
        <w:t>.</w:t>
      </w:r>
    </w:p>
    <w:p w:rsidR="001D15B6" w:rsidRPr="00C7268F" w:rsidRDefault="00C7268F" w:rsidP="00390A05">
      <w:pPr>
        <w:pStyle w:val="Nivel01"/>
        <w:shd w:val="clear" w:color="auto" w:fill="F2F2F2" w:themeFill="background1" w:themeFillShade="F2"/>
        <w:spacing w:after="240" w:line="22" w:lineRule="atLeast"/>
        <w:ind w:left="567" w:hanging="567"/>
        <w:rPr>
          <w:i w:val="0"/>
          <w:sz w:val="20"/>
          <w:szCs w:val="22"/>
        </w:rPr>
      </w:pPr>
      <w:r w:rsidRPr="00C7268F">
        <w:rPr>
          <w:rFonts w:eastAsia="Arial"/>
          <w:i w:val="0"/>
          <w:sz w:val="22"/>
          <w:szCs w:val="24"/>
          <w:lang w:eastAsia="en-US"/>
        </w:rPr>
        <w:t>ATA DE REGISTRO DE PREÇOS</w:t>
      </w:r>
      <w:r>
        <w:rPr>
          <w:rFonts w:eastAsia="Arial"/>
          <w:i w:val="0"/>
          <w:sz w:val="22"/>
          <w:szCs w:val="24"/>
          <w:lang w:eastAsia="en-US"/>
        </w:rPr>
        <w:t xml:space="preserve"> – ARP </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C7268F">
        <w:rPr>
          <w:rFonts w:eastAsia="Arial"/>
          <w:szCs w:val="22"/>
          <w:lang w:eastAsia="en-US"/>
        </w:rPr>
        <w:t xml:space="preserve">Após a adjudicação e a homologação, os preços serão registrados na Ata de Registro de Preços, cuja minuta constitui o </w:t>
      </w:r>
      <w:r w:rsidRPr="00C7268F">
        <w:rPr>
          <w:rFonts w:eastAsia="Arial"/>
          <w:b/>
          <w:szCs w:val="22"/>
          <w:lang w:eastAsia="en-US"/>
        </w:rPr>
        <w:t>Anexo V</w:t>
      </w:r>
      <w:r w:rsidRPr="00C7268F">
        <w:rPr>
          <w:rFonts w:eastAsia="Arial"/>
          <w:szCs w:val="22"/>
          <w:lang w:eastAsia="en-US"/>
        </w:rPr>
        <w:t xml:space="preserve"> deste Edital.</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rFonts w:eastAsia="Arial"/>
          <w:iCs/>
          <w:szCs w:val="22"/>
          <w:lang w:eastAsia="en-US"/>
        </w:rPr>
        <w:t xml:space="preserve">A Ata de Registro de Preços será encaminhada através de correio eletrônico, para o endereço de e-mail disponibilizado pelo licitante na fase de habilitação, competindo ao Contratado </w:t>
      </w:r>
      <w:proofErr w:type="gramStart"/>
      <w:r w:rsidRPr="008957E5">
        <w:rPr>
          <w:rFonts w:eastAsia="Arial"/>
          <w:iCs/>
          <w:szCs w:val="22"/>
          <w:lang w:eastAsia="en-US"/>
        </w:rPr>
        <w:t>a</w:t>
      </w:r>
      <w:proofErr w:type="gramEnd"/>
      <w:r w:rsidRPr="008957E5">
        <w:rPr>
          <w:rFonts w:eastAsia="Arial"/>
          <w:iCs/>
          <w:szCs w:val="22"/>
          <w:lang w:eastAsia="en-US"/>
        </w:rPr>
        <w:t xml:space="preserve"> </w:t>
      </w:r>
      <w:r w:rsidRPr="008957E5">
        <w:rPr>
          <w:rFonts w:eastAsia="Arial"/>
          <w:b/>
          <w:iCs/>
          <w:szCs w:val="22"/>
          <w:lang w:eastAsia="en-US"/>
        </w:rPr>
        <w:t>impressão e assinatura do instrumento em 02 (duas) vias</w:t>
      </w:r>
      <w:r w:rsidRPr="008957E5">
        <w:rPr>
          <w:rFonts w:eastAsia="Arial"/>
          <w:iCs/>
          <w:szCs w:val="22"/>
          <w:lang w:eastAsia="en-US"/>
        </w:rPr>
        <w:t xml:space="preserve">, providenciando a entrega da via original no Departamento de Licitações da Prefeitura Municipal, </w:t>
      </w:r>
      <w:r w:rsidRPr="008957E5">
        <w:rPr>
          <w:rFonts w:eastAsia="Arial"/>
          <w:b/>
          <w:iCs/>
          <w:szCs w:val="22"/>
          <w:u w:val="single"/>
          <w:lang w:eastAsia="en-US"/>
        </w:rPr>
        <w:t>em até 05 (cinco) dias após o seu recebimento.</w:t>
      </w:r>
      <w:r w:rsidR="001D15B6" w:rsidRPr="008957E5">
        <w:rPr>
          <w:rFonts w:eastAsia="Arial"/>
          <w:b/>
          <w:iCs/>
          <w:szCs w:val="22"/>
          <w:u w:val="single"/>
          <w:lang w:eastAsia="en-US"/>
        </w:rPr>
        <w:t xml:space="preserve"> </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b/>
          <w:snapToGrid w:val="0"/>
          <w:szCs w:val="22"/>
        </w:rPr>
        <w:t>A Ata de Registro de preços poderá ser assinada de forma eletrônica/digital</w:t>
      </w:r>
      <w:r w:rsidRPr="008957E5">
        <w:rPr>
          <w:snapToGrid w:val="0"/>
          <w:szCs w:val="22"/>
        </w:rPr>
        <w:t xml:space="preserve"> </w:t>
      </w:r>
      <w:r w:rsidR="001D15B6" w:rsidRPr="008957E5">
        <w:rPr>
          <w:snapToGrid w:val="0"/>
          <w:szCs w:val="22"/>
        </w:rPr>
        <w:t>e encaminhad</w:t>
      </w:r>
      <w:r w:rsidRPr="008957E5">
        <w:rPr>
          <w:snapToGrid w:val="0"/>
          <w:szCs w:val="22"/>
        </w:rPr>
        <w:t>a</w:t>
      </w:r>
      <w:r w:rsidR="001D15B6" w:rsidRPr="008957E5">
        <w:rPr>
          <w:snapToGrid w:val="0"/>
          <w:szCs w:val="22"/>
        </w:rPr>
        <w:t xml:space="preserve"> para o e-mail </w:t>
      </w:r>
      <w:hyperlink r:id="rId70" w:history="1">
        <w:r w:rsidR="001D15B6" w:rsidRPr="008957E5">
          <w:rPr>
            <w:rStyle w:val="Hyperlink"/>
            <w:snapToGrid w:val="0"/>
            <w:szCs w:val="22"/>
          </w:rPr>
          <w:t>contratos@campomagro.pr.gov.br</w:t>
        </w:r>
      </w:hyperlink>
      <w:r w:rsidR="001D15B6" w:rsidRPr="008957E5">
        <w:rPr>
          <w:snapToGrid w:val="0"/>
          <w:szCs w:val="22"/>
        </w:rPr>
        <w:t xml:space="preserve"> / </w:t>
      </w:r>
      <w:hyperlink r:id="rId71" w:history="1">
        <w:r w:rsidR="001D15B6" w:rsidRPr="008957E5">
          <w:rPr>
            <w:rStyle w:val="Hyperlink"/>
            <w:snapToGrid w:val="0"/>
            <w:szCs w:val="22"/>
          </w:rPr>
          <w:t>contratos2@campomagro.pr.gov.br</w:t>
        </w:r>
      </w:hyperlink>
      <w:r w:rsidR="001D15B6" w:rsidRPr="008957E5">
        <w:rPr>
          <w:snapToGrid w:val="0"/>
          <w:szCs w:val="22"/>
        </w:rPr>
        <w:t xml:space="preserve"> ficando, neste caso, dispensamos o envio e/ou entrega das vias físicas. A assinatura eletrônica/digital será submetida </w:t>
      </w:r>
      <w:proofErr w:type="gramStart"/>
      <w:r w:rsidR="001D15B6" w:rsidRPr="008957E5">
        <w:rPr>
          <w:snapToGrid w:val="0"/>
          <w:szCs w:val="22"/>
        </w:rPr>
        <w:t>a</w:t>
      </w:r>
      <w:proofErr w:type="gramEnd"/>
      <w:r w:rsidR="001D15B6" w:rsidRPr="008957E5">
        <w:rPr>
          <w:snapToGrid w:val="0"/>
          <w:szCs w:val="22"/>
        </w:rPr>
        <w:t xml:space="preserve"> verificação junto ao site Validar (</w:t>
      </w:r>
      <w:proofErr w:type="spellStart"/>
      <w:r w:rsidR="001D15B6" w:rsidRPr="008957E5">
        <w:rPr>
          <w:snapToGrid w:val="0"/>
          <w:szCs w:val="22"/>
        </w:rPr>
        <w:t>iti</w:t>
      </w:r>
      <w:proofErr w:type="spellEnd"/>
      <w:r w:rsidR="001D15B6" w:rsidRPr="008957E5">
        <w:rPr>
          <w:snapToGrid w:val="0"/>
          <w:szCs w:val="22"/>
        </w:rPr>
        <w:t>.gov.br.).</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bCs/>
          <w:kern w:val="2"/>
          <w:szCs w:val="22"/>
        </w:rPr>
        <w:t xml:space="preserve">Adjudicado o objeto da presente licitação, a licitante adjudicatária será convocada para assinar a Ata de Registro de Preços em até 05 (cinco) dias úteis, a contar da notificação para este fim, </w:t>
      </w:r>
      <w:r w:rsidRPr="008957E5">
        <w:rPr>
          <w:kern w:val="2"/>
          <w:szCs w:val="22"/>
        </w:rPr>
        <w:t xml:space="preserve">sob pena de decair do direito à contratação, sem prejuízo das sanções previstas </w:t>
      </w:r>
      <w:r w:rsidR="00037486" w:rsidRPr="008957E5">
        <w:rPr>
          <w:kern w:val="2"/>
          <w:szCs w:val="22"/>
        </w:rPr>
        <w:t>na lei 14.133/21</w:t>
      </w:r>
      <w:r w:rsidRPr="008957E5">
        <w:rPr>
          <w:kern w:val="2"/>
          <w:szCs w:val="22"/>
        </w:rPr>
        <w:t xml:space="preserve"> e no presente edital.</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szCs w:val="22"/>
        </w:rPr>
        <w:t xml:space="preserve">Como condição para celebração da </w:t>
      </w:r>
      <w:r w:rsidRPr="008957E5">
        <w:rPr>
          <w:bCs/>
          <w:kern w:val="2"/>
          <w:szCs w:val="22"/>
        </w:rPr>
        <w:t>Ata de Registro de Preços</w:t>
      </w:r>
      <w:r w:rsidRPr="008957E5">
        <w:rPr>
          <w:szCs w:val="22"/>
        </w:rPr>
        <w:t>, a licitante vencedora deverá manter as mesmas condições de habilitação.</w:t>
      </w:r>
    </w:p>
    <w:p w:rsidR="008957E5" w:rsidRDefault="001D15B6" w:rsidP="008957E5">
      <w:pPr>
        <w:pStyle w:val="Nivel2"/>
        <w:numPr>
          <w:ilvl w:val="1"/>
          <w:numId w:val="36"/>
        </w:numPr>
        <w:tabs>
          <w:tab w:val="left" w:pos="567"/>
        </w:tabs>
        <w:spacing w:before="240" w:after="240" w:line="22" w:lineRule="atLeast"/>
        <w:ind w:left="0" w:firstLine="0"/>
        <w:rPr>
          <w:snapToGrid w:val="0"/>
          <w:szCs w:val="22"/>
        </w:rPr>
      </w:pPr>
      <w:r w:rsidRPr="008957E5">
        <w:rPr>
          <w:bCs/>
          <w:kern w:val="2"/>
          <w:szCs w:val="22"/>
        </w:rPr>
        <w:t xml:space="preserve">Quando a convocada não assinar </w:t>
      </w:r>
      <w:r w:rsidR="00C7268F" w:rsidRPr="008957E5">
        <w:rPr>
          <w:bCs/>
          <w:kern w:val="2"/>
          <w:szCs w:val="22"/>
        </w:rPr>
        <w:t>a</w:t>
      </w:r>
      <w:r w:rsidRPr="008957E5">
        <w:rPr>
          <w:bCs/>
          <w:kern w:val="2"/>
          <w:szCs w:val="22"/>
        </w:rPr>
        <w:t xml:space="preserve"> </w:t>
      </w:r>
      <w:r w:rsidR="00C7268F" w:rsidRPr="008957E5">
        <w:rPr>
          <w:bCs/>
          <w:kern w:val="2"/>
          <w:szCs w:val="22"/>
        </w:rPr>
        <w:t>ata</w:t>
      </w:r>
      <w:r w:rsidRPr="008957E5">
        <w:rPr>
          <w:bCs/>
          <w:kern w:val="2"/>
          <w:szCs w:val="22"/>
        </w:rPr>
        <w:t xml:space="preserve"> no prazo e condições</w:t>
      </w:r>
      <w:r w:rsidRPr="008957E5">
        <w:rPr>
          <w:bCs/>
          <w:szCs w:val="22"/>
        </w:rPr>
        <w:t xml:space="preserve"> estabelecidas neste edital, o Pregoeiro poderá convocar as proponentes remanescentes, na ordem de classificação, </w:t>
      </w:r>
      <w:r w:rsidR="00786342" w:rsidRPr="008957E5">
        <w:rPr>
          <w:szCs w:val="22"/>
        </w:rPr>
        <w:t xml:space="preserve">para negociação com vistas </w:t>
      </w:r>
      <w:proofErr w:type="gramStart"/>
      <w:r w:rsidR="00786342" w:rsidRPr="008957E5">
        <w:rPr>
          <w:szCs w:val="22"/>
        </w:rPr>
        <w:t>a</w:t>
      </w:r>
      <w:proofErr w:type="gramEnd"/>
      <w:r w:rsidR="00786342" w:rsidRPr="008957E5">
        <w:rPr>
          <w:szCs w:val="22"/>
        </w:rPr>
        <w:t xml:space="preserve"> obtenção de preço melhor, mesmo que acima do preço do adjudicatário para fornecer os bens, executar as obras ou serviços, sem prejuízo da aplicação das penalidades previstas em lei e no edital da licitação.</w:t>
      </w:r>
    </w:p>
    <w:p w:rsidR="008957E5" w:rsidRDefault="001D15B6" w:rsidP="008957E5">
      <w:pPr>
        <w:pStyle w:val="Nivel2"/>
        <w:numPr>
          <w:ilvl w:val="1"/>
          <w:numId w:val="36"/>
        </w:numPr>
        <w:tabs>
          <w:tab w:val="left" w:pos="567"/>
        </w:tabs>
        <w:spacing w:before="240" w:after="240" w:line="22" w:lineRule="atLeast"/>
        <w:ind w:left="0" w:firstLine="0"/>
        <w:rPr>
          <w:snapToGrid w:val="0"/>
          <w:szCs w:val="22"/>
        </w:rPr>
      </w:pPr>
      <w:r w:rsidRPr="008957E5">
        <w:rPr>
          <w:kern w:val="2"/>
          <w:szCs w:val="22"/>
        </w:rPr>
        <w:lastRenderedPageBreak/>
        <w:t>Farão parte integrante d</w:t>
      </w:r>
      <w:r w:rsidR="00C7268F" w:rsidRPr="008957E5">
        <w:rPr>
          <w:kern w:val="2"/>
          <w:szCs w:val="22"/>
        </w:rPr>
        <w:t>a</w:t>
      </w:r>
      <w:r w:rsidRPr="008957E5">
        <w:rPr>
          <w:kern w:val="2"/>
          <w:szCs w:val="22"/>
        </w:rPr>
        <w:t xml:space="preserve"> </w:t>
      </w:r>
      <w:r w:rsidR="00C7268F" w:rsidRPr="008957E5">
        <w:rPr>
          <w:bCs/>
          <w:kern w:val="2"/>
          <w:szCs w:val="22"/>
        </w:rPr>
        <w:t>ARP</w:t>
      </w:r>
      <w:r w:rsidRPr="008957E5">
        <w:rPr>
          <w:kern w:val="2"/>
          <w:szCs w:val="22"/>
        </w:rPr>
        <w:t xml:space="preserve"> o presente edital e seus anexos, bem como os documentos constantes do processo e que tenham servido de base para a presente licitação.</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kern w:val="2"/>
          <w:szCs w:val="22"/>
        </w:rPr>
        <w:t>A ARP</w:t>
      </w:r>
      <w:r w:rsidR="001D15B6" w:rsidRPr="008957E5">
        <w:rPr>
          <w:kern w:val="2"/>
          <w:szCs w:val="22"/>
        </w:rPr>
        <w:t xml:space="preserve"> se regerá pelas cláusulas e disposições nel</w:t>
      </w:r>
      <w:r w:rsidRPr="008957E5">
        <w:rPr>
          <w:kern w:val="2"/>
          <w:szCs w:val="22"/>
        </w:rPr>
        <w:t>a</w:t>
      </w:r>
      <w:r w:rsidR="001D15B6" w:rsidRPr="008957E5">
        <w:rPr>
          <w:kern w:val="2"/>
          <w:szCs w:val="22"/>
        </w:rPr>
        <w:t xml:space="preserve"> constantes, pelas demais disposições constantes do presente edital,</w:t>
      </w:r>
      <w:r w:rsidR="00786342" w:rsidRPr="008957E5">
        <w:rPr>
          <w:kern w:val="2"/>
          <w:szCs w:val="22"/>
        </w:rPr>
        <w:t xml:space="preserve"> pelas disposições contidas na Lei Federal n.º 14.133/2021 e Decreto Municipal 022/2024</w:t>
      </w:r>
      <w:r w:rsidR="001D15B6" w:rsidRPr="008957E5">
        <w:rPr>
          <w:kern w:val="2"/>
          <w:szCs w:val="22"/>
        </w:rPr>
        <w:t>, bem como pelas demais disposições legais aplicáveis à espécie do objeto da presente licitação, por mais especiais que sejam e mesmo que aqui ou na minuta do contrato não mencionados.</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bCs/>
          <w:kern w:val="2"/>
          <w:szCs w:val="24"/>
        </w:rPr>
        <w:t>A existência de preços registrados não obriga a Administração Pública a firmar contratação.</w:t>
      </w:r>
    </w:p>
    <w:p w:rsidR="001D15B6" w:rsidRPr="008957E5" w:rsidRDefault="001D15B6" w:rsidP="008957E5">
      <w:pPr>
        <w:pStyle w:val="Nivel2"/>
        <w:numPr>
          <w:ilvl w:val="1"/>
          <w:numId w:val="36"/>
        </w:numPr>
        <w:tabs>
          <w:tab w:val="left" w:pos="709"/>
        </w:tabs>
        <w:spacing w:before="240" w:after="240" w:line="22" w:lineRule="atLeast"/>
        <w:ind w:left="0" w:firstLine="0"/>
        <w:rPr>
          <w:snapToGrid w:val="0"/>
          <w:szCs w:val="22"/>
        </w:rPr>
      </w:pPr>
      <w:r w:rsidRPr="008957E5">
        <w:rPr>
          <w:kern w:val="2"/>
          <w:szCs w:val="22"/>
        </w:rPr>
        <w:t>A Administração Pública também se reserva no direito de recusar todo e qualquer produto e/ou serviço que não atender as especificações contidas no presente edital ou que sejam considerados inadequados.</w:t>
      </w:r>
    </w:p>
    <w:p w:rsidR="001D15B6" w:rsidRPr="00C7268F" w:rsidRDefault="001D15B6" w:rsidP="00390A05">
      <w:pPr>
        <w:pStyle w:val="Nivel01"/>
        <w:shd w:val="clear" w:color="auto" w:fill="F2F2F2" w:themeFill="background1" w:themeFillShade="F2"/>
        <w:spacing w:after="240" w:line="22" w:lineRule="atLeast"/>
        <w:ind w:left="567" w:hanging="567"/>
        <w:rPr>
          <w:b w:val="0"/>
          <w:i w:val="0"/>
          <w:snapToGrid w:val="0"/>
          <w:sz w:val="22"/>
          <w:szCs w:val="22"/>
        </w:rPr>
      </w:pPr>
      <w:r w:rsidRPr="009D03B6">
        <w:rPr>
          <w:rFonts w:eastAsia="Arial"/>
          <w:i w:val="0"/>
          <w:sz w:val="22"/>
          <w:szCs w:val="22"/>
          <w:lang w:eastAsia="en-US"/>
        </w:rPr>
        <w:t xml:space="preserve">DO PRAZO DE </w:t>
      </w:r>
      <w:r w:rsidRPr="00C7268F">
        <w:rPr>
          <w:rFonts w:eastAsia="Arial"/>
          <w:i w:val="0"/>
          <w:sz w:val="22"/>
          <w:szCs w:val="22"/>
          <w:lang w:eastAsia="en-US"/>
        </w:rPr>
        <w:t xml:space="preserve">VALIDADE E </w:t>
      </w:r>
      <w:r w:rsidR="00C7268F" w:rsidRPr="00C7268F">
        <w:rPr>
          <w:rFonts w:eastAsia="Arial"/>
          <w:i w:val="0"/>
          <w:sz w:val="22"/>
          <w:szCs w:val="22"/>
          <w:lang w:eastAsia="en-US"/>
        </w:rPr>
        <w:t>DO CANCELAMENTO DO REGISTRO DE PREÇOS</w:t>
      </w:r>
    </w:p>
    <w:p w:rsidR="008957E5" w:rsidRDefault="00C7268F" w:rsidP="008957E5">
      <w:pPr>
        <w:pStyle w:val="Nivel2"/>
        <w:numPr>
          <w:ilvl w:val="1"/>
          <w:numId w:val="37"/>
        </w:numPr>
        <w:tabs>
          <w:tab w:val="left" w:pos="567"/>
        </w:tabs>
        <w:spacing w:before="240" w:after="240" w:line="22" w:lineRule="atLeast"/>
        <w:ind w:left="0" w:firstLine="0"/>
        <w:rPr>
          <w:snapToGrid w:val="0"/>
          <w:szCs w:val="22"/>
        </w:rPr>
      </w:pPr>
      <w:proofErr w:type="gramStart"/>
      <w:r w:rsidRPr="00C7268F">
        <w:rPr>
          <w:rFonts w:eastAsia="Arial"/>
          <w:szCs w:val="22"/>
          <w:lang w:eastAsia="en-US"/>
        </w:rPr>
        <w:t>A presente</w:t>
      </w:r>
      <w:proofErr w:type="gramEnd"/>
      <w:r w:rsidRPr="00C7268F">
        <w:rPr>
          <w:rFonts w:eastAsia="Arial"/>
          <w:szCs w:val="22"/>
          <w:lang w:eastAsia="en-US"/>
        </w:rPr>
        <w:t xml:space="preserve"> Ata de Registro de Preços terá validade por 12 (doze) meses, contados a partir de sua assinatura</w:t>
      </w:r>
      <w:r w:rsidRPr="00C7268F">
        <w:rPr>
          <w:kern w:val="2"/>
          <w:szCs w:val="22"/>
        </w:rPr>
        <w:t xml:space="preserve"> </w:t>
      </w:r>
      <w:r w:rsidRPr="00C7268F">
        <w:rPr>
          <w:szCs w:val="22"/>
        </w:rPr>
        <w:t>e poderá ser prorrogad</w:t>
      </w:r>
      <w:r w:rsidR="00671EEC">
        <w:rPr>
          <w:szCs w:val="22"/>
        </w:rPr>
        <w:t>a</w:t>
      </w:r>
      <w:r w:rsidRPr="00C7268F">
        <w:rPr>
          <w:szCs w:val="22"/>
        </w:rPr>
        <w:t xml:space="preserve">, por igual período, desde que </w:t>
      </w:r>
      <w:r>
        <w:rPr>
          <w:szCs w:val="22"/>
        </w:rPr>
        <w:t xml:space="preserve">ocorra motivo justificado e aceito pela administração, e </w:t>
      </w:r>
      <w:r w:rsidRPr="00C7268F">
        <w:rPr>
          <w:szCs w:val="22"/>
        </w:rPr>
        <w:t xml:space="preserve">comprovado </w:t>
      </w:r>
      <w:r>
        <w:rPr>
          <w:szCs w:val="22"/>
        </w:rPr>
        <w:t xml:space="preserve">que as condições e </w:t>
      </w:r>
      <w:r w:rsidRPr="00C7268F">
        <w:rPr>
          <w:szCs w:val="22"/>
        </w:rPr>
        <w:t>o preço</w:t>
      </w:r>
      <w:r>
        <w:rPr>
          <w:szCs w:val="22"/>
        </w:rPr>
        <w:t xml:space="preserve"> permanecem</w:t>
      </w:r>
      <w:r w:rsidRPr="00C7268F">
        <w:rPr>
          <w:szCs w:val="22"/>
        </w:rPr>
        <w:t xml:space="preserve"> vantajoso</w:t>
      </w:r>
      <w:r>
        <w:rPr>
          <w:szCs w:val="22"/>
        </w:rPr>
        <w:t>s</w:t>
      </w:r>
      <w:r w:rsidRPr="00C7268F">
        <w:rPr>
          <w:szCs w:val="22"/>
        </w:rPr>
        <w:t>.</w:t>
      </w:r>
    </w:p>
    <w:p w:rsidR="008957E5" w:rsidRDefault="00671EEC" w:rsidP="008957E5">
      <w:pPr>
        <w:pStyle w:val="Nivel2"/>
        <w:numPr>
          <w:ilvl w:val="1"/>
          <w:numId w:val="37"/>
        </w:numPr>
        <w:tabs>
          <w:tab w:val="left" w:pos="567"/>
        </w:tabs>
        <w:spacing w:before="240" w:after="240" w:line="22" w:lineRule="atLeast"/>
        <w:ind w:left="0" w:firstLine="0"/>
        <w:rPr>
          <w:snapToGrid w:val="0"/>
          <w:szCs w:val="22"/>
        </w:rPr>
      </w:pPr>
      <w:r w:rsidRPr="008957E5">
        <w:rPr>
          <w:szCs w:val="22"/>
          <w:lang w:eastAsia="en-US"/>
        </w:rPr>
        <w:t>No ato de prorrogação da vigência da ata de registro de preços poderá haver a renovação dos quantitativos registrados, até o limite do quantitativo original</w:t>
      </w:r>
      <w:r w:rsidRPr="008957E5">
        <w:rPr>
          <w:snapToGrid w:val="0"/>
          <w:szCs w:val="22"/>
          <w:lang w:eastAsia="en-US"/>
        </w:rPr>
        <w:t>.</w:t>
      </w:r>
    </w:p>
    <w:p w:rsidR="001D15B6" w:rsidRPr="008957E5" w:rsidRDefault="00C7268F" w:rsidP="008957E5">
      <w:pPr>
        <w:pStyle w:val="Nivel2"/>
        <w:numPr>
          <w:ilvl w:val="1"/>
          <w:numId w:val="37"/>
        </w:numPr>
        <w:tabs>
          <w:tab w:val="left" w:pos="567"/>
        </w:tabs>
        <w:spacing w:before="240" w:after="240" w:line="22" w:lineRule="atLeast"/>
        <w:ind w:left="0" w:firstLine="0"/>
        <w:rPr>
          <w:snapToGrid w:val="0"/>
          <w:szCs w:val="22"/>
        </w:rPr>
      </w:pPr>
      <w:r w:rsidRPr="008957E5">
        <w:rPr>
          <w:kern w:val="2"/>
          <w:szCs w:val="22"/>
        </w:rPr>
        <w:t>A</w:t>
      </w:r>
      <w:r w:rsidR="001D15B6" w:rsidRPr="008957E5">
        <w:rPr>
          <w:kern w:val="2"/>
          <w:szCs w:val="22"/>
        </w:rPr>
        <w:t xml:space="preserve"> </w:t>
      </w:r>
      <w:r w:rsidRPr="008957E5">
        <w:rPr>
          <w:rFonts w:eastAsia="Arial"/>
          <w:szCs w:val="22"/>
          <w:lang w:eastAsia="en-US"/>
        </w:rPr>
        <w:t>Ata de Registro de Preços</w:t>
      </w:r>
      <w:r w:rsidR="001D15B6" w:rsidRPr="008957E5">
        <w:rPr>
          <w:kern w:val="2"/>
          <w:szCs w:val="22"/>
        </w:rPr>
        <w:t xml:space="preserve"> poderá ser </w:t>
      </w:r>
      <w:r w:rsidRPr="008957E5">
        <w:rPr>
          <w:kern w:val="2"/>
          <w:szCs w:val="22"/>
        </w:rPr>
        <w:t>cancelada</w:t>
      </w:r>
      <w:r w:rsidR="001D15B6" w:rsidRPr="008957E5">
        <w:rPr>
          <w:kern w:val="2"/>
          <w:szCs w:val="22"/>
        </w:rPr>
        <w:t xml:space="preserve"> pelos motivos previstos </w:t>
      </w:r>
      <w:r w:rsidR="00786342" w:rsidRPr="008957E5">
        <w:rPr>
          <w:kern w:val="2"/>
          <w:szCs w:val="22"/>
        </w:rPr>
        <w:t>na Lei Federal n.º 14.133/2021 e Decreto Municipal 022/2024</w:t>
      </w:r>
      <w:r w:rsidR="001D15B6" w:rsidRPr="008957E5">
        <w:rPr>
          <w:kern w:val="2"/>
          <w:szCs w:val="22"/>
        </w:rPr>
        <w:t>, com as alterações dela decorrentes.</w:t>
      </w:r>
    </w:p>
    <w:p w:rsidR="001D15B6" w:rsidRPr="00477C52" w:rsidRDefault="001D15B6" w:rsidP="00790A23">
      <w:pPr>
        <w:pStyle w:val="Nivel01"/>
        <w:shd w:val="clear" w:color="auto" w:fill="F2F2F2" w:themeFill="background1" w:themeFillShade="F2"/>
        <w:spacing w:after="240" w:line="22" w:lineRule="atLeast"/>
        <w:ind w:left="567" w:hanging="567"/>
        <w:rPr>
          <w:i w:val="0"/>
          <w:snapToGrid w:val="0"/>
          <w:sz w:val="22"/>
          <w:szCs w:val="22"/>
        </w:rPr>
      </w:pPr>
      <w:r w:rsidRPr="00477C52">
        <w:rPr>
          <w:i w:val="0"/>
          <w:snapToGrid w:val="0"/>
          <w:sz w:val="22"/>
          <w:szCs w:val="22"/>
        </w:rPr>
        <w:t>DO REAJUSTE</w:t>
      </w:r>
      <w:r w:rsidR="00037486" w:rsidRPr="00477C52">
        <w:rPr>
          <w:i w:val="0"/>
          <w:snapToGrid w:val="0"/>
          <w:sz w:val="22"/>
          <w:szCs w:val="22"/>
        </w:rPr>
        <w:t>/REE</w:t>
      </w:r>
      <w:r w:rsidR="002B5067" w:rsidRPr="00477C52">
        <w:rPr>
          <w:i w:val="0"/>
          <w:sz w:val="22"/>
          <w:szCs w:val="22"/>
          <w:lang w:eastAsia="en-US"/>
        </w:rPr>
        <w:t>Q</w:t>
      </w:r>
      <w:r w:rsidR="00037486" w:rsidRPr="00477C52">
        <w:rPr>
          <w:i w:val="0"/>
          <w:snapToGrid w:val="0"/>
          <w:sz w:val="22"/>
          <w:szCs w:val="22"/>
        </w:rPr>
        <w:t>UILÍBRIO</w:t>
      </w:r>
      <w:r w:rsidRPr="00477C52">
        <w:rPr>
          <w:i w:val="0"/>
          <w:snapToGrid w:val="0"/>
          <w:sz w:val="22"/>
          <w:szCs w:val="22"/>
        </w:rPr>
        <w:t xml:space="preserve"> DE PREÇOS</w:t>
      </w:r>
    </w:p>
    <w:p w:rsidR="008957E5" w:rsidRDefault="002D21DF" w:rsidP="008957E5">
      <w:pPr>
        <w:pStyle w:val="Nivel2"/>
        <w:numPr>
          <w:ilvl w:val="1"/>
          <w:numId w:val="38"/>
        </w:numPr>
        <w:tabs>
          <w:tab w:val="left" w:pos="567"/>
        </w:tabs>
        <w:spacing w:before="240" w:after="240"/>
        <w:ind w:left="0" w:firstLine="0"/>
        <w:rPr>
          <w:snapToGrid w:val="0"/>
        </w:rPr>
      </w:pPr>
      <w:r w:rsidRPr="00477C52">
        <w:rPr>
          <w:lang w:eastAsia="en-US"/>
        </w:rPr>
        <w:t>A Administração poderá revisar os preços registrados, mediante comprovações e</w:t>
      </w:r>
      <w:r w:rsidR="001E42BB" w:rsidRPr="00477C52">
        <w:rPr>
          <w:lang w:eastAsia="en-US"/>
        </w:rPr>
        <w:t xml:space="preserve"> </w:t>
      </w:r>
      <w:r w:rsidRPr="00477C52">
        <w:rPr>
          <w:lang w:eastAsia="en-US"/>
        </w:rPr>
        <w:t xml:space="preserve">justificativas, obedecido o disposto no artigo </w:t>
      </w:r>
      <w:r w:rsidR="001E42BB" w:rsidRPr="00477C52">
        <w:rPr>
          <w:lang w:eastAsia="en-US"/>
        </w:rPr>
        <w:t xml:space="preserve">122 </w:t>
      </w:r>
      <w:r w:rsidRPr="00477C52">
        <w:rPr>
          <w:lang w:eastAsia="en-US"/>
        </w:rPr>
        <w:t xml:space="preserve">do Decreto </w:t>
      </w:r>
      <w:r w:rsidR="001E42BB" w:rsidRPr="00477C52">
        <w:rPr>
          <w:lang w:eastAsia="en-US"/>
        </w:rPr>
        <w:t>Municipa</w:t>
      </w:r>
      <w:r w:rsidRPr="00477C52">
        <w:rPr>
          <w:lang w:eastAsia="en-US"/>
        </w:rPr>
        <w:t>l n.º</w:t>
      </w:r>
      <w:r w:rsidR="001E42BB" w:rsidRPr="00477C52">
        <w:rPr>
          <w:lang w:eastAsia="en-US"/>
        </w:rPr>
        <w:t xml:space="preserve"> 22/2024</w:t>
      </w:r>
      <w:r w:rsidRPr="00477C52">
        <w:rPr>
          <w:lang w:eastAsia="en-US"/>
        </w:rPr>
        <w:t>, bem como deverá proceder à atualização desses preços nos</w:t>
      </w:r>
      <w:r w:rsidR="001E42BB" w:rsidRPr="00477C52">
        <w:rPr>
          <w:lang w:eastAsia="en-US"/>
        </w:rPr>
        <w:t xml:space="preserve"> </w:t>
      </w:r>
      <w:r w:rsidRPr="00477C52">
        <w:rPr>
          <w:lang w:eastAsia="en-US"/>
        </w:rPr>
        <w:t>termos do</w:t>
      </w:r>
      <w:r w:rsidR="001E42BB" w:rsidRPr="00477C52">
        <w:rPr>
          <w:lang w:eastAsia="en-US"/>
        </w:rPr>
        <w:t>s</w:t>
      </w:r>
      <w:r w:rsidRPr="00477C52">
        <w:rPr>
          <w:lang w:eastAsia="en-US"/>
        </w:rPr>
        <w:t xml:space="preserve"> art</w:t>
      </w:r>
      <w:r w:rsidR="001E42BB" w:rsidRPr="00477C52">
        <w:rPr>
          <w:lang w:eastAsia="en-US"/>
        </w:rPr>
        <w:t>igos</w:t>
      </w:r>
      <w:r w:rsidRPr="00477C52">
        <w:rPr>
          <w:lang w:eastAsia="en-US"/>
        </w:rPr>
        <w:t xml:space="preserve"> </w:t>
      </w:r>
      <w:r w:rsidR="001E42BB" w:rsidRPr="00477C52">
        <w:rPr>
          <w:lang w:eastAsia="en-US"/>
        </w:rPr>
        <w:t>123 e 124</w:t>
      </w:r>
      <w:r w:rsidRPr="00477C52">
        <w:rPr>
          <w:lang w:eastAsia="en-US"/>
        </w:rPr>
        <w:t xml:space="preserve"> do Decreto supracitado.</w:t>
      </w:r>
    </w:p>
    <w:p w:rsidR="008957E5" w:rsidRDefault="00477C52" w:rsidP="008957E5">
      <w:pPr>
        <w:pStyle w:val="Nivel2"/>
        <w:numPr>
          <w:ilvl w:val="1"/>
          <w:numId w:val="38"/>
        </w:numPr>
        <w:tabs>
          <w:tab w:val="left" w:pos="567"/>
        </w:tabs>
        <w:spacing w:before="240" w:after="240"/>
        <w:ind w:left="0" w:firstLine="0"/>
        <w:rPr>
          <w:snapToGrid w:val="0"/>
        </w:rPr>
      </w:pPr>
      <w:r>
        <w:t>Os preços registrados poderão ser revistos para restabelecer o equilíbrio econômico-financeiro inicial do contrato em caso de força maior, caso fortuito ou fato do príncipe ou em decorrência de fatos imprevisíveis ou previsíveis de consequências incalculáveis, que inviabilizem a execução tal como pactuado, nos termos do disposto na norma contida na alínea "d" do inciso II do art. 124 da Lei Federal nº 14.133, de 2021.</w:t>
      </w:r>
    </w:p>
    <w:p w:rsidR="008957E5" w:rsidRDefault="00477C52" w:rsidP="008957E5">
      <w:pPr>
        <w:pStyle w:val="Nivel2"/>
        <w:numPr>
          <w:ilvl w:val="1"/>
          <w:numId w:val="38"/>
        </w:numPr>
        <w:tabs>
          <w:tab w:val="left" w:pos="567"/>
        </w:tabs>
        <w:spacing w:before="240" w:after="240"/>
        <w:ind w:left="0" w:firstLine="0"/>
        <w:rPr>
          <w:snapToGrid w:val="0"/>
        </w:rPr>
      </w:pPr>
      <w:r w:rsidRPr="00477C52">
        <w:rPr>
          <w:lang w:eastAsia="en-US"/>
        </w:rPr>
        <w:t xml:space="preserve">A atualização dos preços registrados será feita a partir da aplicação do índice IPCA, tendo por termo inicial a data </w:t>
      </w:r>
      <w:r w:rsidR="00E94F9E" w:rsidRPr="008957E5">
        <w:rPr>
          <w:szCs w:val="22"/>
        </w:rPr>
        <w:t>de apresentação da proposta</w:t>
      </w:r>
      <w:r>
        <w:t xml:space="preserve"> </w:t>
      </w:r>
      <w:r w:rsidRPr="00477C52">
        <w:rPr>
          <w:lang w:eastAsia="en-US"/>
        </w:rPr>
        <w:t xml:space="preserve">e desde que decorrido </w:t>
      </w:r>
      <w:proofErr w:type="gramStart"/>
      <w:r w:rsidRPr="00477C52">
        <w:rPr>
          <w:lang w:eastAsia="en-US"/>
        </w:rPr>
        <w:t>1</w:t>
      </w:r>
      <w:proofErr w:type="gramEnd"/>
      <w:r w:rsidRPr="00477C52">
        <w:rPr>
          <w:lang w:eastAsia="en-US"/>
        </w:rPr>
        <w:t xml:space="preserve"> (um) ano desse marco temporal. Para as atualizações subsequentes à primeira, o termo inicial é contado do término do prazo inicial que motivou a primeira atualização.</w:t>
      </w:r>
    </w:p>
    <w:p w:rsidR="008957E5" w:rsidRDefault="00477C52" w:rsidP="008957E5">
      <w:pPr>
        <w:pStyle w:val="Nivel2"/>
        <w:numPr>
          <w:ilvl w:val="1"/>
          <w:numId w:val="38"/>
        </w:numPr>
        <w:tabs>
          <w:tab w:val="left" w:pos="567"/>
        </w:tabs>
        <w:spacing w:before="240" w:after="240"/>
        <w:ind w:left="0" w:firstLine="0"/>
        <w:rPr>
          <w:snapToGrid w:val="0"/>
        </w:rPr>
      </w:pPr>
      <w:r w:rsidRPr="00333835">
        <w:t>Não serão liberadas recomposições decorrentes de inflação, que não configurem álea econômica extraordinária, tampouco fato previsível.</w:t>
      </w:r>
    </w:p>
    <w:p w:rsidR="008957E5" w:rsidRDefault="0083021E" w:rsidP="008957E5">
      <w:pPr>
        <w:pStyle w:val="Nivel2"/>
        <w:numPr>
          <w:ilvl w:val="1"/>
          <w:numId w:val="38"/>
        </w:numPr>
        <w:tabs>
          <w:tab w:val="left" w:pos="567"/>
        </w:tabs>
        <w:spacing w:before="240" w:after="240"/>
        <w:ind w:left="0" w:firstLine="0"/>
        <w:rPr>
          <w:snapToGrid w:val="0"/>
        </w:rPr>
      </w:pPr>
      <w:r w:rsidRPr="00333835">
        <w:lastRenderedPageBreak/>
        <w:t xml:space="preserve">Os pedidos de recomposição de valores deverão ser protocolados junto ao Setor de Protocolo da Prefeitura Municipal, ou encaminhados para o e-mail </w:t>
      </w:r>
      <w:hyperlink r:id="rId72" w:history="1">
        <w:r w:rsidRPr="008957E5">
          <w:rPr>
            <w:rStyle w:val="Hyperlink"/>
            <w:bCs/>
            <w:color w:val="0033CC"/>
            <w:szCs w:val="22"/>
          </w:rPr>
          <w:t>contratos@campomagro.pr.gov.br</w:t>
        </w:r>
      </w:hyperlink>
      <w:r w:rsidRPr="00333835">
        <w:t xml:space="preserve"> mediante retorno de confirmação.</w:t>
      </w:r>
    </w:p>
    <w:p w:rsidR="008957E5" w:rsidRDefault="0083021E" w:rsidP="008957E5">
      <w:pPr>
        <w:pStyle w:val="Nivel2"/>
        <w:numPr>
          <w:ilvl w:val="1"/>
          <w:numId w:val="38"/>
        </w:numPr>
        <w:tabs>
          <w:tab w:val="left" w:pos="567"/>
        </w:tabs>
        <w:spacing w:before="240" w:after="240"/>
        <w:ind w:left="0" w:firstLine="0"/>
        <w:rPr>
          <w:snapToGrid w:val="0"/>
        </w:rPr>
      </w:pPr>
      <w:r w:rsidRPr="00333835">
        <w:t>Somente serão analisados os pedidos de recomposição de valores que contenham todos os documentos comprobatórios para a referida recomposição.</w:t>
      </w:r>
    </w:p>
    <w:p w:rsidR="008D0766" w:rsidRPr="008957E5" w:rsidRDefault="0083021E" w:rsidP="008957E5">
      <w:pPr>
        <w:pStyle w:val="Nivel2"/>
        <w:numPr>
          <w:ilvl w:val="1"/>
          <w:numId w:val="38"/>
        </w:numPr>
        <w:tabs>
          <w:tab w:val="left" w:pos="567"/>
        </w:tabs>
        <w:spacing w:before="240" w:after="240"/>
        <w:ind w:left="0" w:firstLine="0"/>
        <w:rPr>
          <w:snapToGrid w:val="0"/>
        </w:rPr>
      </w:pPr>
      <w:r w:rsidRPr="00333835">
        <w:t>Os valores recompostos somente serão repassados após a assinatura, devolução do Termo assinado (conforme o caso) e publicação do Termo de Aditamento.</w:t>
      </w:r>
    </w:p>
    <w:p w:rsidR="00C7268F" w:rsidRPr="0083021E" w:rsidRDefault="00C7268F" w:rsidP="00790A23">
      <w:pPr>
        <w:pStyle w:val="PargrafodaLista"/>
        <w:widowControl w:val="0"/>
        <w:numPr>
          <w:ilvl w:val="0"/>
          <w:numId w:val="24"/>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ind w:hanging="720"/>
        <w:contextualSpacing w:val="0"/>
        <w:jc w:val="both"/>
        <w:rPr>
          <w:rFonts w:ascii="Arial" w:hAnsi="Arial" w:cs="Arial"/>
          <w:b/>
          <w:snapToGrid w:val="0"/>
          <w:sz w:val="22"/>
          <w:szCs w:val="22"/>
        </w:rPr>
      </w:pPr>
      <w:r w:rsidRPr="0083021E">
        <w:rPr>
          <w:rFonts w:ascii="Arial" w:hAnsi="Arial" w:cs="Arial"/>
          <w:b/>
          <w:snapToGrid w:val="0"/>
          <w:sz w:val="22"/>
          <w:szCs w:val="22"/>
        </w:rPr>
        <w:t>DA CONTRATAÇÃO DE SALDO REMANESCENTE</w:t>
      </w:r>
    </w:p>
    <w:p w:rsidR="008957E5" w:rsidRDefault="0083021E" w:rsidP="008957E5">
      <w:pPr>
        <w:pStyle w:val="Nivel2"/>
        <w:numPr>
          <w:ilvl w:val="1"/>
          <w:numId w:val="24"/>
        </w:numPr>
        <w:tabs>
          <w:tab w:val="left" w:pos="567"/>
        </w:tabs>
        <w:spacing w:before="240" w:after="240" w:line="22" w:lineRule="atLeast"/>
        <w:ind w:left="0" w:firstLine="0"/>
        <w:rPr>
          <w:snapToGrid w:val="0"/>
          <w:szCs w:val="22"/>
        </w:rPr>
      </w:pPr>
      <w:r w:rsidRPr="0083021E">
        <w:rPr>
          <w:iCs/>
          <w:spacing w:val="2"/>
          <w:szCs w:val="22"/>
          <w:shd w:val="clear" w:color="auto" w:fill="FFFFFF"/>
        </w:rPr>
        <w:t xml:space="preserve">Os contratos decorrentes do Sistema de Registro </w:t>
      </w:r>
      <w:r w:rsidRPr="0083021E">
        <w:rPr>
          <w:iCs/>
          <w:spacing w:val="2"/>
          <w:szCs w:val="22"/>
        </w:rPr>
        <w:t>de Preços poderão ser alterados</w:t>
      </w:r>
      <w:r w:rsidRPr="0083021E">
        <w:rPr>
          <w:iCs/>
          <w:spacing w:val="2"/>
          <w:szCs w:val="22"/>
          <w:shd w:val="clear" w:color="auto" w:fill="FFFFFF"/>
        </w:rPr>
        <w:t xml:space="preserve">, observado o disposto no capítulo de contratos </w:t>
      </w:r>
      <w:r w:rsidRPr="001E42BB">
        <w:rPr>
          <w:iCs/>
          <w:spacing w:val="2"/>
          <w:szCs w:val="22"/>
        </w:rPr>
        <w:t>administrativos constantes</w:t>
      </w:r>
      <w:r w:rsidRPr="0083021E">
        <w:rPr>
          <w:iCs/>
          <w:spacing w:val="2"/>
          <w:szCs w:val="22"/>
          <w:shd w:val="clear" w:color="auto" w:fill="FFFFFF"/>
        </w:rPr>
        <w:t xml:space="preserve"> na Lei 14.133/2021.</w:t>
      </w:r>
    </w:p>
    <w:p w:rsidR="008957E5" w:rsidRDefault="0083021E" w:rsidP="008957E5">
      <w:pPr>
        <w:pStyle w:val="Nivel2"/>
        <w:numPr>
          <w:ilvl w:val="1"/>
          <w:numId w:val="24"/>
        </w:numPr>
        <w:tabs>
          <w:tab w:val="left" w:pos="567"/>
        </w:tabs>
        <w:spacing w:before="240" w:after="240" w:line="22" w:lineRule="atLeast"/>
        <w:ind w:left="0" w:firstLine="0"/>
        <w:rPr>
          <w:snapToGrid w:val="0"/>
          <w:szCs w:val="22"/>
        </w:rPr>
      </w:pPr>
      <w:r w:rsidRPr="008957E5">
        <w:rPr>
          <w:szCs w:val="22"/>
        </w:rPr>
        <w:t xml:space="preserve">Os preços propostos serão considerados fixos, ressalvadas as hipóteses legais de </w:t>
      </w:r>
      <w:r w:rsidRPr="008957E5">
        <w:rPr>
          <w:color w:val="auto"/>
          <w:szCs w:val="22"/>
        </w:rPr>
        <w:t>admissibilidade de reajuste, previstos na Lei 14.133 e Decreto Municipal 22/2024, com</w:t>
      </w:r>
      <w:r w:rsidRPr="008957E5">
        <w:rPr>
          <w:szCs w:val="22"/>
        </w:rPr>
        <w:t xml:space="preserve"> periodicidade mínima de 01 (um) ano utilizando para tal o </w:t>
      </w:r>
      <w:r w:rsidRPr="008957E5">
        <w:rPr>
          <w:bCs/>
          <w:szCs w:val="22"/>
        </w:rPr>
        <w:t>Índice</w:t>
      </w:r>
      <w:r w:rsidRPr="008957E5">
        <w:rPr>
          <w:szCs w:val="22"/>
        </w:rPr>
        <w:t> Nacional de Preços</w:t>
      </w:r>
      <w:r w:rsidRPr="008957E5">
        <w:rPr>
          <w:szCs w:val="22"/>
          <w:shd w:val="clear" w:color="auto" w:fill="FFFFFF"/>
        </w:rPr>
        <w:t xml:space="preserve"> ao Consumidor Amplo</w:t>
      </w:r>
      <w:r w:rsidRPr="008957E5">
        <w:rPr>
          <w:szCs w:val="22"/>
        </w:rPr>
        <w:t xml:space="preserve"> (IPCA), publicado pelo IBGE.</w:t>
      </w:r>
    </w:p>
    <w:p w:rsidR="008957E5" w:rsidRDefault="0083021E" w:rsidP="008957E5">
      <w:pPr>
        <w:pStyle w:val="Nivel2"/>
        <w:numPr>
          <w:ilvl w:val="1"/>
          <w:numId w:val="24"/>
        </w:numPr>
        <w:tabs>
          <w:tab w:val="left" w:pos="567"/>
        </w:tabs>
        <w:spacing w:before="240" w:after="240" w:line="22" w:lineRule="atLeast"/>
        <w:ind w:left="0" w:firstLine="0"/>
        <w:rPr>
          <w:snapToGrid w:val="0"/>
          <w:szCs w:val="22"/>
        </w:rPr>
      </w:pPr>
      <w:r w:rsidRPr="008957E5">
        <w:rPr>
          <w:szCs w:val="22"/>
        </w:rPr>
        <w:t>O reajuste incidirá após o prazo de 01 (um) ano, contado da data de apresentação da proposta, mediante requerimento do contratado, com antecedência de 30 (trinta) dias.</w:t>
      </w:r>
    </w:p>
    <w:p w:rsidR="00C7268F" w:rsidRPr="008957E5" w:rsidRDefault="0083021E" w:rsidP="008957E5">
      <w:pPr>
        <w:pStyle w:val="Nivel2"/>
        <w:numPr>
          <w:ilvl w:val="1"/>
          <w:numId w:val="24"/>
        </w:numPr>
        <w:tabs>
          <w:tab w:val="left" w:pos="567"/>
        </w:tabs>
        <w:spacing w:before="240" w:after="240" w:line="22" w:lineRule="atLeast"/>
        <w:ind w:left="0" w:firstLine="0"/>
        <w:rPr>
          <w:snapToGrid w:val="0"/>
          <w:szCs w:val="22"/>
        </w:rPr>
      </w:pPr>
      <w:r w:rsidRPr="008957E5">
        <w:rPr>
          <w:szCs w:val="22"/>
        </w:rPr>
        <w:t>Quando antes da data de reajustamento, já tiver ocorrido à revisão do contrato para manutenção do seu equilíbrio econômico financeiro, será a revisão considerada à ocasião do reajuste, para evitar acumulação injustificada.</w:t>
      </w:r>
    </w:p>
    <w:p w:rsidR="008665D8" w:rsidRPr="00A72440" w:rsidRDefault="008665D8" w:rsidP="00A72440">
      <w:pPr>
        <w:pStyle w:val="PargrafodaLista"/>
        <w:widowControl w:val="0"/>
        <w:numPr>
          <w:ilvl w:val="0"/>
          <w:numId w:val="24"/>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jc w:val="both"/>
        <w:rPr>
          <w:rStyle w:val="N"/>
          <w:rFonts w:ascii="Arial" w:hAnsi="Arial" w:cs="Arial"/>
          <w:b w:val="0"/>
          <w:sz w:val="22"/>
          <w:szCs w:val="22"/>
        </w:rPr>
      </w:pPr>
      <w:r w:rsidRPr="00A72440">
        <w:rPr>
          <w:rStyle w:val="N"/>
          <w:rFonts w:ascii="Arial" w:hAnsi="Arial" w:cs="Arial"/>
          <w:snapToGrid w:val="0"/>
          <w:sz w:val="22"/>
          <w:szCs w:val="22"/>
        </w:rPr>
        <w:t>DA REVOGAÇÃO E ANULAÇÃO</w:t>
      </w:r>
    </w:p>
    <w:p w:rsidR="008665D8" w:rsidRPr="00A72440" w:rsidRDefault="008665D8" w:rsidP="00A72440">
      <w:pPr>
        <w:pStyle w:val="PargrafodaLista"/>
        <w:widowControl w:val="0"/>
        <w:numPr>
          <w:ilvl w:val="1"/>
          <w:numId w:val="24"/>
        </w:numPr>
        <w:tabs>
          <w:tab w:val="left" w:pos="0"/>
          <w:tab w:val="left" w:pos="567"/>
          <w:tab w:val="left" w:pos="993"/>
        </w:tabs>
        <w:spacing w:before="240" w:after="240" w:line="22" w:lineRule="atLeast"/>
        <w:ind w:left="0" w:firstLine="0"/>
        <w:contextualSpacing w:val="0"/>
        <w:jc w:val="both"/>
        <w:rPr>
          <w:rFonts w:ascii="Arial" w:hAnsi="Arial" w:cs="Arial"/>
          <w:kern w:val="2"/>
          <w:sz w:val="22"/>
          <w:szCs w:val="22"/>
        </w:rPr>
      </w:pPr>
      <w:r w:rsidRPr="00A72440">
        <w:rPr>
          <w:rFonts w:ascii="Arial" w:hAnsi="Arial" w:cs="Arial"/>
          <w:kern w:val="2"/>
          <w:sz w:val="22"/>
          <w:szCs w:val="22"/>
        </w:rPr>
        <w:t>O Prefeito Municipal poderá revogar, total ou parcialmente, a presente licitação, por razões de interesse público, ou anulá-la, por ilegalidade, de ofício ou por provocação de terceiros, nos termos do art. 165, d da Lei Federal n.º 14.133/2021, não cabendo às licitantes direito a indenização, nem pela elaboração da proposta e/ou apresentação de documentos.</w:t>
      </w:r>
    </w:p>
    <w:p w:rsidR="008665D8" w:rsidRPr="00A72440" w:rsidRDefault="008665D8" w:rsidP="00A72440">
      <w:pPr>
        <w:pStyle w:val="PargrafodaLista"/>
        <w:widowControl w:val="0"/>
        <w:numPr>
          <w:ilvl w:val="0"/>
          <w:numId w:val="24"/>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rPr>
          <w:rStyle w:val="N"/>
          <w:rFonts w:ascii="Arial" w:hAnsi="Arial" w:cs="Arial"/>
          <w:snapToGrid w:val="0"/>
          <w:sz w:val="22"/>
          <w:szCs w:val="22"/>
        </w:rPr>
      </w:pPr>
      <w:r w:rsidRPr="00A72440">
        <w:rPr>
          <w:rStyle w:val="N"/>
          <w:rFonts w:ascii="Arial" w:hAnsi="Arial" w:cs="Arial"/>
          <w:snapToGrid w:val="0"/>
          <w:sz w:val="22"/>
          <w:szCs w:val="22"/>
        </w:rPr>
        <w:t>DA FRAUDE E DA CORRUPÇÃO</w:t>
      </w:r>
    </w:p>
    <w:p w:rsidR="00A72440" w:rsidRPr="00A72440"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Style w:val="N"/>
          <w:rFonts w:ascii="Arial" w:hAnsi="Arial" w:cs="Arial"/>
          <w:b w:val="0"/>
          <w:sz w:val="22"/>
          <w:szCs w:val="22"/>
        </w:rPr>
      </w:pPr>
      <w:r w:rsidRPr="00A72440">
        <w:rPr>
          <w:rFonts w:ascii="Arial" w:hAnsi="Arial" w:cs="Arial"/>
          <w:color w:val="000000"/>
          <w:sz w:val="22"/>
          <w:szCs w:val="22"/>
        </w:rPr>
        <w:t xml:space="preserve">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A72440">
        <w:rPr>
          <w:rFonts w:ascii="Arial" w:hAnsi="Arial" w:cs="Arial"/>
          <w:sz w:val="22"/>
          <w:szCs w:val="22"/>
        </w:rPr>
        <w:t>termo de contrato</w:t>
      </w:r>
      <w:r w:rsidRPr="00A72440">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A72440">
        <w:rPr>
          <w:rStyle w:val="N"/>
          <w:rFonts w:ascii="Arial" w:hAnsi="Arial" w:cs="Arial"/>
          <w:snapToGrid w:val="0"/>
          <w:sz w:val="22"/>
          <w:szCs w:val="22"/>
        </w:rPr>
        <w:t>.</w:t>
      </w:r>
    </w:p>
    <w:p w:rsidR="008665D8"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Definições de práticas corruptivas compreendem os seguintes</w:t>
      </w:r>
      <w:r w:rsidR="00A72440">
        <w:rPr>
          <w:rFonts w:ascii="Arial" w:hAnsi="Arial" w:cs="Arial"/>
          <w:sz w:val="22"/>
          <w:szCs w:val="22"/>
        </w:rPr>
        <w:t xml:space="preserve"> </w:t>
      </w:r>
      <w:r w:rsidRPr="00A72440">
        <w:rPr>
          <w:rFonts w:ascii="Arial" w:hAnsi="Arial" w:cs="Arial"/>
          <w:sz w:val="22"/>
          <w:szCs w:val="22"/>
        </w:rPr>
        <w:t>atos:</w:t>
      </w:r>
    </w:p>
    <w:p w:rsidR="00A72440" w:rsidRPr="009D03B6" w:rsidRDefault="00A72440" w:rsidP="00A72440">
      <w:pPr>
        <w:pStyle w:val="PargrafodaLista"/>
        <w:widowControl w:val="0"/>
        <w:numPr>
          <w:ilvl w:val="0"/>
          <w:numId w:val="14"/>
        </w:numPr>
        <w:tabs>
          <w:tab w:val="left" w:pos="372"/>
        </w:tabs>
        <w:autoSpaceDE w:val="0"/>
        <w:autoSpaceDN w:val="0"/>
        <w:spacing w:before="240" w:after="240" w:line="22" w:lineRule="atLeast"/>
        <w:ind w:left="0" w:right="109" w:firstLine="0"/>
        <w:contextualSpacing w:val="0"/>
        <w:jc w:val="both"/>
        <w:rPr>
          <w:rFonts w:ascii="Arial" w:hAnsi="Arial" w:cs="Arial"/>
          <w:sz w:val="22"/>
          <w:szCs w:val="22"/>
        </w:rPr>
      </w:pPr>
      <w:r w:rsidRPr="009D03B6">
        <w:rPr>
          <w:rFonts w:ascii="Arial" w:hAnsi="Arial" w:cs="Arial"/>
          <w:sz w:val="22"/>
          <w:szCs w:val="22"/>
        </w:rPr>
        <w:lastRenderedPageBreak/>
        <w:t>Suborno: ato de oferecer, dar, receber ou solicitar indevidamente qualquer coisa de valor capaz de influenciar o processo de aquisição de bens ou serviços, seleção e contratação de consultores, ou a execução dos contratos correspondentes;</w:t>
      </w:r>
    </w:p>
    <w:p w:rsidR="00A72440" w:rsidRPr="009D03B6" w:rsidRDefault="00A72440" w:rsidP="00A72440">
      <w:pPr>
        <w:pStyle w:val="PargrafodaLista"/>
        <w:widowControl w:val="0"/>
        <w:numPr>
          <w:ilvl w:val="0"/>
          <w:numId w:val="14"/>
        </w:numPr>
        <w:tabs>
          <w:tab w:val="left" w:pos="346"/>
        </w:tabs>
        <w:autoSpaceDE w:val="0"/>
        <w:autoSpaceDN w:val="0"/>
        <w:spacing w:before="240" w:after="240" w:line="22" w:lineRule="atLeast"/>
        <w:ind w:left="0" w:right="104" w:firstLine="0"/>
        <w:contextualSpacing w:val="0"/>
        <w:jc w:val="both"/>
        <w:rPr>
          <w:rFonts w:ascii="Arial" w:hAnsi="Arial" w:cs="Arial"/>
          <w:sz w:val="22"/>
          <w:szCs w:val="22"/>
        </w:rPr>
      </w:pPr>
      <w:r w:rsidRPr="009D03B6">
        <w:rPr>
          <w:rFonts w:ascii="Arial" w:hAnsi="Arial" w:cs="Arial"/>
          <w:sz w:val="22"/>
          <w:szCs w:val="22"/>
        </w:rPr>
        <w:t>Extorsão ou coação: tentativa de influenciar, por meio de ameaças de dano à pessoa, à reputação ou à propriedade, o processo de aquisição de bens ou serviços, seleção e contratação de consultores, ou a execução dos contratos correspondentes;</w:t>
      </w:r>
    </w:p>
    <w:p w:rsidR="00A72440" w:rsidRPr="009D03B6" w:rsidRDefault="00A72440" w:rsidP="00A72440">
      <w:pPr>
        <w:pStyle w:val="PargrafodaLista"/>
        <w:widowControl w:val="0"/>
        <w:numPr>
          <w:ilvl w:val="0"/>
          <w:numId w:val="14"/>
        </w:numPr>
        <w:tabs>
          <w:tab w:val="left" w:pos="345"/>
        </w:tabs>
        <w:autoSpaceDE w:val="0"/>
        <w:autoSpaceDN w:val="0"/>
        <w:spacing w:before="240" w:after="240" w:line="22" w:lineRule="atLeast"/>
        <w:ind w:left="0" w:right="105" w:firstLine="0"/>
        <w:contextualSpacing w:val="0"/>
        <w:jc w:val="both"/>
        <w:rPr>
          <w:rFonts w:ascii="Arial" w:hAnsi="Arial" w:cs="Arial"/>
          <w:sz w:val="22"/>
          <w:szCs w:val="22"/>
        </w:rPr>
      </w:pPr>
      <w:r w:rsidRPr="009D03B6">
        <w:rPr>
          <w:rFonts w:ascii="Arial" w:hAnsi="Arial" w:cs="Arial"/>
          <w:sz w:val="22"/>
          <w:szCs w:val="22"/>
        </w:rPr>
        <w:t xml:space="preserve">Fraude: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Pr>
          <w:rFonts w:ascii="Arial" w:hAnsi="Arial" w:cs="Arial"/>
          <w:sz w:val="22"/>
          <w:szCs w:val="22"/>
        </w:rPr>
        <w:t xml:space="preserve"> </w:t>
      </w:r>
      <w:r w:rsidRPr="009D03B6">
        <w:rPr>
          <w:rFonts w:ascii="Arial" w:hAnsi="Arial" w:cs="Arial"/>
          <w:sz w:val="22"/>
          <w:szCs w:val="22"/>
        </w:rPr>
        <w:t>processo;</w:t>
      </w:r>
    </w:p>
    <w:p w:rsidR="00A72440" w:rsidRPr="009D03B6" w:rsidRDefault="00A72440" w:rsidP="00A72440">
      <w:pPr>
        <w:pStyle w:val="PargrafodaLista"/>
        <w:widowControl w:val="0"/>
        <w:numPr>
          <w:ilvl w:val="0"/>
          <w:numId w:val="14"/>
        </w:numPr>
        <w:tabs>
          <w:tab w:val="left" w:pos="341"/>
        </w:tabs>
        <w:autoSpaceDE w:val="0"/>
        <w:autoSpaceDN w:val="0"/>
        <w:spacing w:before="240" w:after="240" w:line="22" w:lineRule="atLeast"/>
        <w:ind w:left="0" w:firstLine="0"/>
        <w:contextualSpacing w:val="0"/>
        <w:jc w:val="both"/>
        <w:rPr>
          <w:rFonts w:ascii="Arial" w:hAnsi="Arial" w:cs="Arial"/>
          <w:sz w:val="22"/>
          <w:szCs w:val="22"/>
        </w:rPr>
      </w:pPr>
      <w:r w:rsidRPr="009D03B6">
        <w:rPr>
          <w:rFonts w:ascii="Arial" w:hAnsi="Arial" w:cs="Arial"/>
          <w:sz w:val="22"/>
          <w:szCs w:val="22"/>
        </w:rPr>
        <w:t xml:space="preserve">Conluio: acordo entre </w:t>
      </w:r>
      <w:proofErr w:type="gramStart"/>
      <w:r w:rsidRPr="009D03B6">
        <w:rPr>
          <w:rFonts w:ascii="Arial" w:hAnsi="Arial" w:cs="Arial"/>
          <w:sz w:val="22"/>
          <w:szCs w:val="22"/>
        </w:rPr>
        <w:t>os licitantes destinado</w:t>
      </w:r>
      <w:proofErr w:type="gramEnd"/>
      <w:r w:rsidRPr="009D03B6">
        <w:rPr>
          <w:rFonts w:ascii="Arial" w:hAnsi="Arial" w:cs="Arial"/>
          <w:sz w:val="22"/>
          <w:szCs w:val="22"/>
        </w:rPr>
        <w:t xml:space="preserve"> a gerar ofertas com preços artificiais, nãocompetitivos.</w:t>
      </w:r>
    </w:p>
    <w:p w:rsidR="00A72440" w:rsidRDefault="00A72440" w:rsidP="00A72440">
      <w:pPr>
        <w:pStyle w:val="PargrafodaLista"/>
        <w:widowControl w:val="0"/>
        <w:numPr>
          <w:ilvl w:val="0"/>
          <w:numId w:val="14"/>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9D03B6">
        <w:rPr>
          <w:rFonts w:ascii="Arial" w:hAnsi="Arial" w:cs="Arial"/>
          <w:sz w:val="22"/>
          <w:szCs w:val="22"/>
        </w:rPr>
        <w:t>“prática coercitiva”: causar danos ou ameaçar causar dano, direta ou indiretamente, às pessoas ou sua propriedade, visando influenciar sua participação em um processo licitatório ou afetar a execução do</w:t>
      </w:r>
      <w:r w:rsidR="00662CAD">
        <w:rPr>
          <w:rFonts w:ascii="Arial" w:hAnsi="Arial" w:cs="Arial"/>
          <w:sz w:val="22"/>
          <w:szCs w:val="22"/>
        </w:rPr>
        <w:t xml:space="preserve"> </w:t>
      </w:r>
      <w:r w:rsidRPr="009D03B6">
        <w:rPr>
          <w:rFonts w:ascii="Arial" w:hAnsi="Arial" w:cs="Arial"/>
          <w:sz w:val="22"/>
          <w:szCs w:val="22"/>
        </w:rPr>
        <w:t>contrato.</w:t>
      </w:r>
    </w:p>
    <w:p w:rsidR="00A72440" w:rsidRPr="00A72440" w:rsidRDefault="00A72440" w:rsidP="00A72440">
      <w:pPr>
        <w:pStyle w:val="PargrafodaLista"/>
        <w:widowControl w:val="0"/>
        <w:numPr>
          <w:ilvl w:val="0"/>
          <w:numId w:val="14"/>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A72440">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 prática prevista neste Edital; (II) atos cuja intenção seja impedir materialmente o exercício do direito de o organismo financeiro multilateral promover inspeção.</w:t>
      </w:r>
    </w:p>
    <w:p w:rsidR="00A72440"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w:t>
      </w:r>
      <w:r w:rsidR="00C7268F" w:rsidRPr="00A72440">
        <w:rPr>
          <w:rFonts w:ascii="Arial" w:hAnsi="Arial" w:cs="Arial"/>
          <w:sz w:val="22"/>
          <w:szCs w:val="22"/>
        </w:rPr>
        <w:t xml:space="preserve"> </w:t>
      </w:r>
      <w:r w:rsidRPr="00A72440">
        <w:rPr>
          <w:rFonts w:ascii="Arial" w:hAnsi="Arial" w:cs="Arial"/>
          <w:sz w:val="22"/>
          <w:szCs w:val="22"/>
        </w:rPr>
        <w:t>constatar</w:t>
      </w:r>
      <w:r w:rsidR="00C7268F" w:rsidRPr="00A72440">
        <w:rPr>
          <w:rFonts w:ascii="Arial" w:hAnsi="Arial" w:cs="Arial"/>
          <w:sz w:val="22"/>
          <w:szCs w:val="22"/>
        </w:rPr>
        <w:t xml:space="preserve"> </w:t>
      </w:r>
      <w:r w:rsidRPr="00A72440">
        <w:rPr>
          <w:rFonts w:ascii="Arial" w:hAnsi="Arial" w:cs="Arial"/>
          <w:sz w:val="22"/>
          <w:szCs w:val="22"/>
        </w:rPr>
        <w:t>o</w:t>
      </w:r>
      <w:r w:rsidR="00C7268F" w:rsidRPr="00A72440">
        <w:rPr>
          <w:rFonts w:ascii="Arial" w:hAnsi="Arial" w:cs="Arial"/>
          <w:sz w:val="22"/>
          <w:szCs w:val="22"/>
        </w:rPr>
        <w:t xml:space="preserve"> </w:t>
      </w:r>
      <w:r w:rsidRPr="00A72440">
        <w:rPr>
          <w:rFonts w:ascii="Arial" w:hAnsi="Arial" w:cs="Arial"/>
          <w:sz w:val="22"/>
          <w:szCs w:val="22"/>
        </w:rPr>
        <w:t>envolvimento</w:t>
      </w:r>
      <w:r w:rsidR="00C7268F" w:rsidRPr="00A72440">
        <w:rPr>
          <w:rFonts w:ascii="Arial" w:hAnsi="Arial" w:cs="Arial"/>
          <w:sz w:val="22"/>
          <w:szCs w:val="22"/>
        </w:rPr>
        <w:t xml:space="preserve"> </w:t>
      </w:r>
      <w:r w:rsidRPr="00A72440">
        <w:rPr>
          <w:rFonts w:ascii="Arial" w:hAnsi="Arial" w:cs="Arial"/>
          <w:sz w:val="22"/>
          <w:szCs w:val="22"/>
        </w:rPr>
        <w:t>da</w:t>
      </w:r>
      <w:r w:rsidR="00C7268F" w:rsidRPr="00A72440">
        <w:rPr>
          <w:rFonts w:ascii="Arial" w:hAnsi="Arial" w:cs="Arial"/>
          <w:sz w:val="22"/>
          <w:szCs w:val="22"/>
        </w:rPr>
        <w:t xml:space="preserve"> </w:t>
      </w:r>
      <w:r w:rsidRPr="00A72440">
        <w:rPr>
          <w:rFonts w:ascii="Arial" w:hAnsi="Arial" w:cs="Arial"/>
          <w:sz w:val="22"/>
          <w:szCs w:val="22"/>
        </w:rPr>
        <w:t>empresa,</w:t>
      </w:r>
      <w:r w:rsidR="00C7268F" w:rsidRPr="00A72440">
        <w:rPr>
          <w:rFonts w:ascii="Arial" w:hAnsi="Arial" w:cs="Arial"/>
          <w:sz w:val="22"/>
          <w:szCs w:val="22"/>
        </w:rPr>
        <w:t xml:space="preserve"> </w:t>
      </w:r>
      <w:r w:rsidRPr="00A72440">
        <w:rPr>
          <w:rFonts w:ascii="Arial" w:hAnsi="Arial" w:cs="Arial"/>
          <w:sz w:val="22"/>
          <w:szCs w:val="22"/>
        </w:rPr>
        <w:t>diretamente</w:t>
      </w:r>
      <w:r w:rsidR="00C7268F" w:rsidRPr="00A72440">
        <w:rPr>
          <w:rFonts w:ascii="Arial" w:hAnsi="Arial" w:cs="Arial"/>
          <w:sz w:val="22"/>
          <w:szCs w:val="22"/>
        </w:rPr>
        <w:t xml:space="preserve"> </w:t>
      </w:r>
      <w:r w:rsidRPr="00A72440">
        <w:rPr>
          <w:rFonts w:ascii="Arial" w:hAnsi="Arial" w:cs="Arial"/>
          <w:sz w:val="22"/>
          <w:szCs w:val="22"/>
        </w:rPr>
        <w:t>ou</w:t>
      </w:r>
      <w:r w:rsidR="00C7268F" w:rsidRPr="00A72440">
        <w:rPr>
          <w:rFonts w:ascii="Arial" w:hAnsi="Arial" w:cs="Arial"/>
          <w:sz w:val="22"/>
          <w:szCs w:val="22"/>
        </w:rPr>
        <w:t xml:space="preserve"> </w:t>
      </w:r>
      <w:r w:rsidRPr="00A72440">
        <w:rPr>
          <w:rFonts w:ascii="Arial" w:hAnsi="Arial" w:cs="Arial"/>
          <w:sz w:val="22"/>
          <w:szCs w:val="22"/>
        </w:rPr>
        <w:t>por</w:t>
      </w:r>
      <w:r w:rsidR="00C7268F" w:rsidRPr="00A72440">
        <w:rPr>
          <w:rFonts w:ascii="Arial" w:hAnsi="Arial" w:cs="Arial"/>
          <w:sz w:val="22"/>
          <w:szCs w:val="22"/>
        </w:rPr>
        <w:t xml:space="preserve"> </w:t>
      </w:r>
      <w:r w:rsidRPr="00A72440">
        <w:rPr>
          <w:rFonts w:ascii="Arial" w:hAnsi="Arial" w:cs="Arial"/>
          <w:sz w:val="22"/>
          <w:szCs w:val="22"/>
        </w:rPr>
        <w:t>meio</w:t>
      </w:r>
      <w:r w:rsidR="00C7268F" w:rsidRPr="00A72440">
        <w:rPr>
          <w:rFonts w:ascii="Arial" w:hAnsi="Arial" w:cs="Arial"/>
          <w:sz w:val="22"/>
          <w:szCs w:val="22"/>
        </w:rPr>
        <w:t xml:space="preserve"> </w:t>
      </w:r>
      <w:r w:rsidRPr="00A72440">
        <w:rPr>
          <w:rFonts w:ascii="Arial" w:hAnsi="Arial" w:cs="Arial"/>
          <w:sz w:val="22"/>
          <w:szCs w:val="22"/>
        </w:rPr>
        <w:t>de</w:t>
      </w:r>
      <w:r w:rsidR="00C7268F" w:rsidRPr="00A72440">
        <w:rPr>
          <w:rFonts w:ascii="Arial" w:hAnsi="Arial" w:cs="Arial"/>
          <w:sz w:val="22"/>
          <w:szCs w:val="22"/>
        </w:rPr>
        <w:t xml:space="preserve"> </w:t>
      </w:r>
      <w:r w:rsidRPr="00A72440">
        <w:rPr>
          <w:rFonts w:ascii="Arial" w:hAnsi="Arial" w:cs="Arial"/>
          <w:sz w:val="22"/>
          <w:szCs w:val="22"/>
        </w:rPr>
        <w:t>um</w:t>
      </w:r>
      <w:r w:rsidR="00C7268F" w:rsidRPr="00A72440">
        <w:rPr>
          <w:rFonts w:ascii="Arial" w:hAnsi="Arial" w:cs="Arial"/>
          <w:sz w:val="22"/>
          <w:szCs w:val="22"/>
        </w:rPr>
        <w:t xml:space="preserve"> </w:t>
      </w:r>
      <w:r w:rsidRPr="00A72440">
        <w:rPr>
          <w:rFonts w:ascii="Arial" w:hAnsi="Arial" w:cs="Arial"/>
          <w:sz w:val="22"/>
          <w:szCs w:val="22"/>
        </w:rPr>
        <w:t>agente,</w:t>
      </w:r>
      <w:r w:rsidR="00C7268F" w:rsidRPr="00A72440">
        <w:rPr>
          <w:rFonts w:ascii="Arial" w:hAnsi="Arial" w:cs="Arial"/>
          <w:sz w:val="22"/>
          <w:szCs w:val="22"/>
        </w:rPr>
        <w:t xml:space="preserve"> </w:t>
      </w:r>
      <w:r w:rsidRPr="00A72440">
        <w:rPr>
          <w:rFonts w:ascii="Arial" w:hAnsi="Arial" w:cs="Arial"/>
          <w:sz w:val="22"/>
          <w:szCs w:val="22"/>
        </w:rPr>
        <w:t>em</w:t>
      </w:r>
      <w:r w:rsidR="00C7268F" w:rsidRPr="00A72440">
        <w:rPr>
          <w:rFonts w:ascii="Arial" w:hAnsi="Arial" w:cs="Arial"/>
          <w:sz w:val="22"/>
          <w:szCs w:val="22"/>
        </w:rPr>
        <w:t xml:space="preserve"> </w:t>
      </w:r>
      <w:r w:rsidRPr="00A72440">
        <w:rPr>
          <w:rFonts w:ascii="Arial" w:hAnsi="Arial" w:cs="Arial"/>
          <w:sz w:val="22"/>
          <w:szCs w:val="22"/>
        </w:rPr>
        <w:t>práticas</w:t>
      </w:r>
      <w:r w:rsidR="00C7268F" w:rsidRPr="00A72440">
        <w:rPr>
          <w:rFonts w:ascii="Arial" w:hAnsi="Arial" w:cs="Arial"/>
          <w:sz w:val="22"/>
          <w:szCs w:val="22"/>
        </w:rPr>
        <w:t xml:space="preserve"> </w:t>
      </w:r>
      <w:r w:rsidRPr="00A72440">
        <w:rPr>
          <w:rFonts w:ascii="Arial" w:hAnsi="Arial" w:cs="Arial"/>
          <w:sz w:val="22"/>
          <w:szCs w:val="22"/>
        </w:rPr>
        <w:t xml:space="preserve">corruptas, fraudulentas, </w:t>
      </w:r>
      <w:proofErr w:type="spellStart"/>
      <w:r w:rsidRPr="00A72440">
        <w:rPr>
          <w:rFonts w:ascii="Arial" w:hAnsi="Arial" w:cs="Arial"/>
          <w:sz w:val="22"/>
          <w:szCs w:val="22"/>
        </w:rPr>
        <w:t>colusivas</w:t>
      </w:r>
      <w:proofErr w:type="spellEnd"/>
      <w:r w:rsidRPr="00A72440">
        <w:rPr>
          <w:rFonts w:ascii="Arial" w:hAnsi="Arial" w:cs="Arial"/>
          <w:sz w:val="22"/>
          <w:szCs w:val="22"/>
        </w:rPr>
        <w:t>, coercitivas ou obstrutivas ao participar da licitação ou da execução um contrato financiado pelo organismo.</w:t>
      </w:r>
    </w:p>
    <w:p w:rsidR="008665D8" w:rsidRPr="00A72440"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rsidR="003C7A23" w:rsidRPr="00C7268F" w:rsidRDefault="003C7A23" w:rsidP="00D60966">
      <w:pPr>
        <w:pStyle w:val="Nivel01"/>
        <w:numPr>
          <w:ilvl w:val="0"/>
          <w:numId w:val="25"/>
        </w:numPr>
        <w:shd w:val="clear" w:color="auto" w:fill="F2F2F2" w:themeFill="background1" w:themeFillShade="F2"/>
        <w:spacing w:after="240" w:line="22" w:lineRule="atLeast"/>
        <w:ind w:hanging="720"/>
        <w:rPr>
          <w:i w:val="0"/>
          <w:iCs/>
          <w:sz w:val="22"/>
          <w:szCs w:val="22"/>
        </w:rPr>
      </w:pPr>
      <w:bookmarkStart w:id="48" w:name="_Toc122606111"/>
      <w:r w:rsidRPr="00C7268F">
        <w:rPr>
          <w:i w:val="0"/>
          <w:iCs/>
          <w:sz w:val="22"/>
          <w:szCs w:val="22"/>
        </w:rPr>
        <w:t>DAS INFRAÇÕES ADMINISTRATIVAS E SANÇÕES</w:t>
      </w:r>
      <w:bookmarkEnd w:id="48"/>
    </w:p>
    <w:p w:rsidR="0083021E"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 xml:space="preserve">Comete infração administrativa, nos termos da lei, o licitante que, com dolo ou culpa: </w:t>
      </w:r>
      <w:bookmarkStart w:id="49" w:name="_Ref114668085"/>
      <w:bookmarkStart w:id="50" w:name="_Hlk114652595"/>
    </w:p>
    <w:p w:rsidR="0083021E" w:rsidRDefault="00F74022" w:rsidP="00A72440">
      <w:pPr>
        <w:pStyle w:val="Nivel2"/>
        <w:numPr>
          <w:ilvl w:val="2"/>
          <w:numId w:val="25"/>
        </w:numPr>
        <w:tabs>
          <w:tab w:val="left" w:pos="851"/>
        </w:tabs>
        <w:spacing w:before="240" w:after="240" w:line="22" w:lineRule="atLeast"/>
        <w:ind w:left="0" w:firstLine="0"/>
        <w:rPr>
          <w:szCs w:val="22"/>
        </w:rPr>
      </w:pPr>
      <w:r w:rsidRPr="0083021E">
        <w:rPr>
          <w:szCs w:val="22"/>
        </w:rPr>
        <w:t>Deixar</w:t>
      </w:r>
      <w:r w:rsidR="003C7A23" w:rsidRPr="0083021E">
        <w:rPr>
          <w:szCs w:val="22"/>
        </w:rPr>
        <w:t xml:space="preserve"> de entregar a documentação exigida para o certame ou não entregar qualquer documento que tenha sido solicitado pelo/a pregoeiro/a durante o certame;</w:t>
      </w:r>
      <w:bookmarkStart w:id="51" w:name="_Ref114668108"/>
      <w:bookmarkEnd w:id="49"/>
    </w:p>
    <w:p w:rsidR="0083021E" w:rsidRDefault="003C7A23" w:rsidP="00A72440">
      <w:pPr>
        <w:pStyle w:val="Nivel2"/>
        <w:numPr>
          <w:ilvl w:val="2"/>
          <w:numId w:val="25"/>
        </w:numPr>
        <w:tabs>
          <w:tab w:val="left" w:pos="851"/>
        </w:tabs>
        <w:spacing w:before="240" w:after="240" w:line="22" w:lineRule="atLeast"/>
        <w:ind w:left="0" w:firstLine="0"/>
        <w:rPr>
          <w:szCs w:val="22"/>
        </w:rPr>
      </w:pPr>
      <w:r w:rsidRPr="0083021E">
        <w:rPr>
          <w:szCs w:val="22"/>
        </w:rPr>
        <w:t>Salvo em decorrência de fato superveniente devidamente justificado, não mantiver a proposta em especial quando:</w:t>
      </w:r>
      <w:bookmarkEnd w:id="51"/>
    </w:p>
    <w:p w:rsidR="0083021E" w:rsidRDefault="00A1468A" w:rsidP="00A72440">
      <w:pPr>
        <w:pStyle w:val="Nivel2"/>
        <w:numPr>
          <w:ilvl w:val="3"/>
          <w:numId w:val="25"/>
        </w:numPr>
        <w:tabs>
          <w:tab w:val="left" w:pos="993"/>
        </w:tabs>
        <w:spacing w:before="240" w:after="240" w:line="22" w:lineRule="atLeast"/>
        <w:ind w:left="0" w:firstLine="0"/>
        <w:rPr>
          <w:szCs w:val="22"/>
        </w:rPr>
      </w:pPr>
      <w:r w:rsidRPr="0083021E">
        <w:rPr>
          <w:szCs w:val="22"/>
        </w:rPr>
        <w:t>Não</w:t>
      </w:r>
      <w:r w:rsidR="003C7A23" w:rsidRPr="0083021E">
        <w:rPr>
          <w:szCs w:val="22"/>
        </w:rPr>
        <w:t xml:space="preserve"> enviar a proposta adequada ao último lance ofertado ou após a negociação; </w:t>
      </w:r>
    </w:p>
    <w:p w:rsidR="0083021E" w:rsidRDefault="00A1468A" w:rsidP="00A72440">
      <w:pPr>
        <w:pStyle w:val="Nivel2"/>
        <w:numPr>
          <w:ilvl w:val="3"/>
          <w:numId w:val="25"/>
        </w:numPr>
        <w:tabs>
          <w:tab w:val="left" w:pos="993"/>
        </w:tabs>
        <w:spacing w:before="240" w:after="240" w:line="22" w:lineRule="atLeast"/>
        <w:ind w:left="0" w:firstLine="0"/>
        <w:rPr>
          <w:szCs w:val="22"/>
        </w:rPr>
      </w:pPr>
      <w:r w:rsidRPr="0083021E">
        <w:rPr>
          <w:szCs w:val="22"/>
        </w:rPr>
        <w:t>Recusar</w:t>
      </w:r>
      <w:r w:rsidR="003C7A23" w:rsidRPr="0083021E">
        <w:rPr>
          <w:szCs w:val="22"/>
        </w:rPr>
        <w:t xml:space="preserve">-se a enviar o detalhamento da proposta quando exigível; </w:t>
      </w:r>
    </w:p>
    <w:p w:rsidR="0083021E" w:rsidRDefault="00A1468A" w:rsidP="00A72440">
      <w:pPr>
        <w:pStyle w:val="Nivel2"/>
        <w:numPr>
          <w:ilvl w:val="3"/>
          <w:numId w:val="25"/>
        </w:numPr>
        <w:tabs>
          <w:tab w:val="left" w:pos="993"/>
        </w:tabs>
        <w:spacing w:before="240" w:after="240" w:line="22" w:lineRule="atLeast"/>
        <w:ind w:left="0" w:firstLine="0"/>
        <w:rPr>
          <w:szCs w:val="22"/>
        </w:rPr>
      </w:pPr>
      <w:r w:rsidRPr="0083021E">
        <w:rPr>
          <w:szCs w:val="22"/>
        </w:rPr>
        <w:lastRenderedPageBreak/>
        <w:t>Pedir</w:t>
      </w:r>
      <w:r w:rsidR="003C7A23" w:rsidRPr="0083021E">
        <w:rPr>
          <w:szCs w:val="22"/>
        </w:rPr>
        <w:t xml:space="preserve"> para ser desclassificado quando encerrada a etapa competitiva; ou </w:t>
      </w:r>
    </w:p>
    <w:p w:rsidR="0083021E" w:rsidRDefault="00A1468A" w:rsidP="00A72440">
      <w:pPr>
        <w:pStyle w:val="Nivel2"/>
        <w:numPr>
          <w:ilvl w:val="3"/>
          <w:numId w:val="25"/>
        </w:numPr>
        <w:tabs>
          <w:tab w:val="left" w:pos="993"/>
        </w:tabs>
        <w:spacing w:before="240" w:after="240" w:line="22" w:lineRule="atLeast"/>
        <w:ind w:left="0" w:firstLine="0"/>
        <w:rPr>
          <w:szCs w:val="22"/>
        </w:rPr>
      </w:pPr>
      <w:r w:rsidRPr="0083021E">
        <w:rPr>
          <w:szCs w:val="22"/>
        </w:rPr>
        <w:t>Deixar</w:t>
      </w:r>
      <w:r w:rsidR="003C7A23" w:rsidRPr="0083021E">
        <w:rPr>
          <w:szCs w:val="22"/>
        </w:rPr>
        <w:t xml:space="preserve"> de apresentar amostra;</w:t>
      </w:r>
    </w:p>
    <w:p w:rsidR="003C7A23" w:rsidRPr="0083021E" w:rsidRDefault="00A1468A" w:rsidP="00A72440">
      <w:pPr>
        <w:pStyle w:val="Nivel2"/>
        <w:numPr>
          <w:ilvl w:val="3"/>
          <w:numId w:val="25"/>
        </w:numPr>
        <w:tabs>
          <w:tab w:val="left" w:pos="993"/>
        </w:tabs>
        <w:spacing w:before="240" w:after="240" w:line="22" w:lineRule="atLeast"/>
        <w:ind w:left="0" w:firstLine="0"/>
        <w:rPr>
          <w:szCs w:val="22"/>
        </w:rPr>
      </w:pPr>
      <w:r w:rsidRPr="0083021E">
        <w:rPr>
          <w:szCs w:val="22"/>
        </w:rPr>
        <w:t>Apresentar</w:t>
      </w:r>
      <w:r w:rsidR="003C7A23" w:rsidRPr="0083021E">
        <w:rPr>
          <w:szCs w:val="22"/>
        </w:rPr>
        <w:t xml:space="preserve"> proposta ou amostra em desacordo com as especificações do edital; </w:t>
      </w:r>
    </w:p>
    <w:p w:rsidR="0083021E" w:rsidRDefault="00A1468A" w:rsidP="00A72440">
      <w:pPr>
        <w:pStyle w:val="Nivel3"/>
        <w:numPr>
          <w:ilvl w:val="2"/>
          <w:numId w:val="25"/>
        </w:numPr>
        <w:tabs>
          <w:tab w:val="left" w:pos="851"/>
        </w:tabs>
        <w:spacing w:before="240" w:after="240" w:line="22" w:lineRule="atLeast"/>
        <w:ind w:left="0" w:firstLine="0"/>
        <w:rPr>
          <w:sz w:val="22"/>
          <w:szCs w:val="22"/>
        </w:rPr>
      </w:pPr>
      <w:bookmarkStart w:id="52" w:name="_Ref114668139"/>
      <w:r w:rsidRPr="009D03B6">
        <w:rPr>
          <w:sz w:val="22"/>
          <w:szCs w:val="22"/>
        </w:rPr>
        <w:t>Não</w:t>
      </w:r>
      <w:r w:rsidR="003C7A23" w:rsidRPr="009D03B6">
        <w:rPr>
          <w:sz w:val="22"/>
          <w:szCs w:val="22"/>
        </w:rPr>
        <w:t xml:space="preserve"> celebrar o contrato ou não entregar a documentação exigida para a contratação, quando convocado dentro do prazo de validade de sua proposta;</w:t>
      </w:r>
      <w:bookmarkEnd w:id="52"/>
    </w:p>
    <w:p w:rsidR="003C7A23" w:rsidRPr="0083021E" w:rsidRDefault="00F74022" w:rsidP="00A72440">
      <w:pPr>
        <w:pStyle w:val="Nivel3"/>
        <w:numPr>
          <w:ilvl w:val="3"/>
          <w:numId w:val="25"/>
        </w:numPr>
        <w:tabs>
          <w:tab w:val="left" w:pos="993"/>
        </w:tabs>
        <w:spacing w:before="240" w:after="240" w:line="22" w:lineRule="atLeast"/>
        <w:ind w:left="0" w:firstLine="0"/>
        <w:rPr>
          <w:sz w:val="22"/>
          <w:szCs w:val="22"/>
        </w:rPr>
      </w:pPr>
      <w:r w:rsidRPr="0083021E">
        <w:rPr>
          <w:sz w:val="22"/>
          <w:szCs w:val="22"/>
        </w:rPr>
        <w:t>Recusar</w:t>
      </w:r>
      <w:r w:rsidR="003C7A23" w:rsidRPr="0083021E">
        <w:rPr>
          <w:sz w:val="22"/>
          <w:szCs w:val="22"/>
        </w:rPr>
        <w:t>-se, sem justificativa, a assinar o contrato ou a ata de registro de preço, ou a aceitar ou retirar o instrumento equivalente no prazo estabelecido pela Administração;</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bookmarkStart w:id="53" w:name="_Ref114668249"/>
      <w:r w:rsidRPr="009D03B6">
        <w:rPr>
          <w:sz w:val="22"/>
          <w:szCs w:val="22"/>
        </w:rPr>
        <w:t>Apresentar</w:t>
      </w:r>
      <w:r w:rsidR="003C7A23" w:rsidRPr="009D03B6">
        <w:rPr>
          <w:sz w:val="22"/>
          <w:szCs w:val="22"/>
        </w:rPr>
        <w:t xml:space="preserve"> declaração ou documentação falsa exigida para o certame ou prestar declaração falsa durante a licitação</w:t>
      </w:r>
      <w:bookmarkEnd w:id="53"/>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bookmarkStart w:id="54" w:name="_Ref114668245"/>
      <w:r w:rsidRPr="009D03B6">
        <w:rPr>
          <w:sz w:val="22"/>
          <w:szCs w:val="22"/>
        </w:rPr>
        <w:t>Fraudar</w:t>
      </w:r>
      <w:r w:rsidR="003C7A23" w:rsidRPr="009D03B6">
        <w:rPr>
          <w:sz w:val="22"/>
          <w:szCs w:val="22"/>
        </w:rPr>
        <w:t xml:space="preserve"> a licitação</w:t>
      </w:r>
      <w:bookmarkEnd w:id="54"/>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bookmarkStart w:id="55" w:name="_Ref114668247"/>
      <w:r w:rsidRPr="009D03B6">
        <w:rPr>
          <w:sz w:val="22"/>
          <w:szCs w:val="22"/>
        </w:rPr>
        <w:t>Comportar</w:t>
      </w:r>
      <w:r w:rsidR="003C7A23" w:rsidRPr="009D03B6">
        <w:rPr>
          <w:sz w:val="22"/>
          <w:szCs w:val="22"/>
        </w:rPr>
        <w:t>-se de modo inidôneo ou cometer fraude de qualquer natureza, em especial quando:</w:t>
      </w:r>
      <w:bookmarkEnd w:id="55"/>
    </w:p>
    <w:p w:rsidR="003C7A23" w:rsidRPr="009D03B6" w:rsidRDefault="00A1468A" w:rsidP="00A72440">
      <w:pPr>
        <w:pStyle w:val="Nivel4"/>
        <w:numPr>
          <w:ilvl w:val="3"/>
          <w:numId w:val="25"/>
        </w:numPr>
        <w:tabs>
          <w:tab w:val="left" w:pos="993"/>
        </w:tabs>
        <w:spacing w:before="240" w:after="240" w:line="22" w:lineRule="atLeast"/>
        <w:ind w:left="0" w:firstLine="0"/>
        <w:rPr>
          <w:sz w:val="22"/>
          <w:szCs w:val="22"/>
        </w:rPr>
      </w:pPr>
      <w:r w:rsidRPr="009D03B6">
        <w:rPr>
          <w:sz w:val="22"/>
          <w:szCs w:val="22"/>
        </w:rPr>
        <w:t>Agir</w:t>
      </w:r>
      <w:r w:rsidR="003C7A23" w:rsidRPr="009D03B6">
        <w:rPr>
          <w:sz w:val="22"/>
          <w:szCs w:val="22"/>
        </w:rPr>
        <w:t xml:space="preserve"> em conluio ou em desconformidade com a lei; </w:t>
      </w:r>
    </w:p>
    <w:p w:rsidR="003C7A23" w:rsidRPr="009D03B6" w:rsidRDefault="00A1468A" w:rsidP="00A72440">
      <w:pPr>
        <w:pStyle w:val="Nivel4"/>
        <w:numPr>
          <w:ilvl w:val="3"/>
          <w:numId w:val="25"/>
        </w:numPr>
        <w:tabs>
          <w:tab w:val="left" w:pos="993"/>
        </w:tabs>
        <w:spacing w:before="240" w:after="240" w:line="22" w:lineRule="atLeast"/>
        <w:ind w:left="0" w:firstLine="0"/>
        <w:rPr>
          <w:sz w:val="22"/>
          <w:szCs w:val="22"/>
        </w:rPr>
      </w:pPr>
      <w:r w:rsidRPr="009D03B6">
        <w:rPr>
          <w:sz w:val="22"/>
          <w:szCs w:val="22"/>
        </w:rPr>
        <w:t>Induzir</w:t>
      </w:r>
      <w:r w:rsidR="003C7A23" w:rsidRPr="009D03B6">
        <w:rPr>
          <w:sz w:val="22"/>
          <w:szCs w:val="22"/>
        </w:rPr>
        <w:t xml:space="preserve"> deliberadamente a erro no julgamento; </w:t>
      </w:r>
    </w:p>
    <w:p w:rsidR="003C7A23" w:rsidRPr="009D03B6" w:rsidRDefault="00A1468A" w:rsidP="00A72440">
      <w:pPr>
        <w:pStyle w:val="Nivel4"/>
        <w:numPr>
          <w:ilvl w:val="3"/>
          <w:numId w:val="25"/>
        </w:numPr>
        <w:tabs>
          <w:tab w:val="left" w:pos="993"/>
        </w:tabs>
        <w:spacing w:before="240" w:after="240" w:line="22" w:lineRule="atLeast"/>
        <w:ind w:left="0" w:firstLine="0"/>
        <w:rPr>
          <w:sz w:val="22"/>
          <w:szCs w:val="22"/>
        </w:rPr>
      </w:pPr>
      <w:r w:rsidRPr="009D03B6">
        <w:rPr>
          <w:sz w:val="22"/>
          <w:szCs w:val="22"/>
        </w:rPr>
        <w:t>Apresentar</w:t>
      </w:r>
      <w:r w:rsidR="003C7A23" w:rsidRPr="009D03B6">
        <w:rPr>
          <w:sz w:val="22"/>
          <w:szCs w:val="22"/>
        </w:rPr>
        <w:t xml:space="preserve"> amostra falsificada ou deteriorada; </w:t>
      </w:r>
    </w:p>
    <w:p w:rsidR="003C7A23" w:rsidRPr="009D03B6" w:rsidRDefault="00A1468A" w:rsidP="00A72440">
      <w:pPr>
        <w:pStyle w:val="Nivel3"/>
        <w:numPr>
          <w:ilvl w:val="2"/>
          <w:numId w:val="25"/>
        </w:numPr>
        <w:tabs>
          <w:tab w:val="left" w:pos="851"/>
        </w:tabs>
        <w:spacing w:before="240" w:after="240" w:line="22" w:lineRule="atLeast"/>
        <w:ind w:left="0" w:firstLine="0"/>
        <w:rPr>
          <w:sz w:val="22"/>
          <w:szCs w:val="22"/>
        </w:rPr>
      </w:pPr>
      <w:bookmarkStart w:id="56" w:name="_Ref114668251"/>
      <w:r w:rsidRPr="009D03B6">
        <w:rPr>
          <w:sz w:val="22"/>
          <w:szCs w:val="22"/>
        </w:rPr>
        <w:t>Praticar</w:t>
      </w:r>
      <w:r w:rsidR="003C7A23" w:rsidRPr="009D03B6">
        <w:rPr>
          <w:sz w:val="22"/>
          <w:szCs w:val="22"/>
        </w:rPr>
        <w:t xml:space="preserve"> atos ilícitos com vistas a frustrar os objetivos da licitação</w:t>
      </w:r>
      <w:bookmarkEnd w:id="56"/>
      <w:r w:rsidR="003E0424">
        <w:rPr>
          <w:sz w:val="22"/>
          <w:szCs w:val="22"/>
        </w:rPr>
        <w:t>;</w:t>
      </w:r>
    </w:p>
    <w:p w:rsidR="003C7A23" w:rsidRPr="009D03B6" w:rsidRDefault="00A1468A" w:rsidP="00A72440">
      <w:pPr>
        <w:pStyle w:val="Nivel3"/>
        <w:numPr>
          <w:ilvl w:val="2"/>
          <w:numId w:val="25"/>
        </w:numPr>
        <w:tabs>
          <w:tab w:val="left" w:pos="851"/>
        </w:tabs>
        <w:spacing w:before="240" w:after="240" w:line="22" w:lineRule="atLeast"/>
        <w:ind w:left="0" w:firstLine="0"/>
        <w:rPr>
          <w:sz w:val="22"/>
          <w:szCs w:val="22"/>
        </w:rPr>
      </w:pPr>
      <w:bookmarkStart w:id="57" w:name="_Ref114668252"/>
      <w:r w:rsidRPr="009D03B6">
        <w:rPr>
          <w:sz w:val="22"/>
          <w:szCs w:val="22"/>
        </w:rPr>
        <w:t>Praticar</w:t>
      </w:r>
      <w:r w:rsidR="003C7A23" w:rsidRPr="009D03B6">
        <w:rPr>
          <w:sz w:val="22"/>
          <w:szCs w:val="22"/>
        </w:rPr>
        <w:t xml:space="preserve"> ato lesivo previsto no </w:t>
      </w:r>
      <w:hyperlink r:id="rId73" w:anchor="art5" w:history="1">
        <w:r w:rsidR="003C7A23" w:rsidRPr="009D03B6">
          <w:rPr>
            <w:rStyle w:val="Hyperlink"/>
            <w:sz w:val="22"/>
            <w:szCs w:val="22"/>
          </w:rPr>
          <w:t>art. 5º da Lei n.º 12.846, de 2013</w:t>
        </w:r>
      </w:hyperlink>
      <w:r w:rsidR="003C7A23" w:rsidRPr="009D03B6">
        <w:rPr>
          <w:sz w:val="22"/>
          <w:szCs w:val="22"/>
        </w:rPr>
        <w:t>.</w:t>
      </w:r>
      <w:bookmarkEnd w:id="57"/>
    </w:p>
    <w:bookmarkEnd w:id="50"/>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 xml:space="preserve">Com fulcro na </w:t>
      </w:r>
      <w:hyperlink r:id="rId74" w:history="1">
        <w:r w:rsidRPr="009D03B6">
          <w:rPr>
            <w:rStyle w:val="Hyperlink"/>
            <w:szCs w:val="22"/>
          </w:rPr>
          <w:t>Lei nº 14.133, de 2021</w:t>
        </w:r>
      </w:hyperlink>
      <w:r w:rsidRPr="009D03B6">
        <w:rPr>
          <w:szCs w:val="22"/>
        </w:rPr>
        <w:t xml:space="preserve">, a Administração poderá, garantida a prévia defesa, aplicar aos licitantes e/ou adjudicatários as seguintes sanções, sem prejuízo das responsabilidades civil e criminal: </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Advertência</w:t>
      </w:r>
      <w:r w:rsidR="003C7A23" w:rsidRPr="009D03B6">
        <w:rPr>
          <w:sz w:val="22"/>
          <w:szCs w:val="22"/>
        </w:rPr>
        <w:t xml:space="preserve">; </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Multa</w:t>
      </w:r>
      <w:r w:rsidR="003C7A23" w:rsidRPr="009D03B6">
        <w:rPr>
          <w:sz w:val="22"/>
          <w:szCs w:val="22"/>
        </w:rPr>
        <w:t>;</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Impedimento</w:t>
      </w:r>
      <w:r w:rsidR="003C7A23" w:rsidRPr="009D03B6">
        <w:rPr>
          <w:sz w:val="22"/>
          <w:szCs w:val="22"/>
        </w:rPr>
        <w:t xml:space="preserve"> de licitar e contratar e</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Declaração</w:t>
      </w:r>
      <w:r w:rsidR="003C7A23" w:rsidRPr="009D03B6">
        <w:rPr>
          <w:sz w:val="22"/>
          <w:szCs w:val="22"/>
        </w:rPr>
        <w:t xml:space="preserve"> de inidoneidade para licitar ou contratar, enquanto perdurarem os motivos determinantes da punição ou até que seja promovida sua reabilitação perante a própria autoridade que aplicou a penalidade.</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Na aplicação das sanções serão considerados:</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natureza e a gravidade da infração cometida.</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As</w:t>
      </w:r>
      <w:r w:rsidR="003C7A23" w:rsidRPr="009D03B6">
        <w:rPr>
          <w:sz w:val="22"/>
          <w:szCs w:val="22"/>
        </w:rPr>
        <w:t xml:space="preserve"> peculiaridades do caso concreto</w:t>
      </w:r>
      <w:r w:rsidRPr="009D03B6">
        <w:rPr>
          <w:sz w:val="22"/>
          <w:szCs w:val="22"/>
        </w:rPr>
        <w:t>.</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As</w:t>
      </w:r>
      <w:r w:rsidR="003C7A23" w:rsidRPr="009D03B6">
        <w:rPr>
          <w:sz w:val="22"/>
          <w:szCs w:val="22"/>
        </w:rPr>
        <w:t xml:space="preserve"> circunstâncias agravantes ou atenuantes</w:t>
      </w:r>
      <w:r w:rsidRPr="009D03B6">
        <w:rPr>
          <w:sz w:val="22"/>
          <w:szCs w:val="22"/>
        </w:rPr>
        <w:t>.</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t>Os</w:t>
      </w:r>
      <w:r w:rsidR="003C7A23" w:rsidRPr="009D03B6">
        <w:rPr>
          <w:sz w:val="22"/>
          <w:szCs w:val="22"/>
        </w:rPr>
        <w:t xml:space="preserve"> danos que dela provierem para a Administração Pública</w:t>
      </w:r>
      <w:r w:rsidRPr="009D03B6">
        <w:rPr>
          <w:sz w:val="22"/>
          <w:szCs w:val="22"/>
        </w:rPr>
        <w:t>.</w:t>
      </w:r>
    </w:p>
    <w:p w:rsidR="003C7A23" w:rsidRPr="009D03B6" w:rsidRDefault="00F74022" w:rsidP="00A72440">
      <w:pPr>
        <w:pStyle w:val="Nivel3"/>
        <w:numPr>
          <w:ilvl w:val="2"/>
          <w:numId w:val="25"/>
        </w:numPr>
        <w:tabs>
          <w:tab w:val="left" w:pos="851"/>
        </w:tabs>
        <w:spacing w:before="240" w:after="240" w:line="22" w:lineRule="atLeast"/>
        <w:ind w:left="0" w:firstLine="0"/>
        <w:rPr>
          <w:sz w:val="22"/>
          <w:szCs w:val="22"/>
        </w:rPr>
      </w:pPr>
      <w:r w:rsidRPr="009D03B6">
        <w:rPr>
          <w:sz w:val="22"/>
          <w:szCs w:val="22"/>
        </w:rPr>
        <w:lastRenderedPageBreak/>
        <w:t>A</w:t>
      </w:r>
      <w:r w:rsidR="003C7A23" w:rsidRPr="009D03B6">
        <w:rPr>
          <w:sz w:val="22"/>
          <w:szCs w:val="22"/>
        </w:rPr>
        <w:t xml:space="preserve"> implantação ou o aperfeiçoamento de programa de integridade, conforme normas e orientações dos órgãos de controle.</w:t>
      </w:r>
    </w:p>
    <w:p w:rsidR="003C7A23" w:rsidRPr="009D03B6" w:rsidRDefault="003C7A23" w:rsidP="00A72440">
      <w:pPr>
        <w:pStyle w:val="Nivel2"/>
        <w:numPr>
          <w:ilvl w:val="1"/>
          <w:numId w:val="25"/>
        </w:numPr>
        <w:tabs>
          <w:tab w:val="left" w:pos="567"/>
        </w:tabs>
        <w:spacing w:before="240" w:after="240" w:line="22" w:lineRule="atLeast"/>
        <w:ind w:left="0" w:firstLine="0"/>
        <w:rPr>
          <w:color w:val="auto"/>
          <w:szCs w:val="22"/>
        </w:rPr>
      </w:pPr>
      <w:r w:rsidRPr="009D03B6">
        <w:rPr>
          <w:color w:val="auto"/>
          <w:szCs w:val="22"/>
        </w:rPr>
        <w:t xml:space="preserve">A multa será recolhida em percentual de 0,5% a 30% incidente sobre o valor do contrato licitado, recolhida no prazo máximo de </w:t>
      </w:r>
      <w:r w:rsidR="00CA6F62" w:rsidRPr="009D03B6">
        <w:rPr>
          <w:b/>
          <w:bCs/>
          <w:color w:val="auto"/>
          <w:szCs w:val="22"/>
          <w:u w:val="single"/>
        </w:rPr>
        <w:t>30</w:t>
      </w:r>
      <w:r w:rsidRPr="009D03B6">
        <w:rPr>
          <w:b/>
          <w:bCs/>
          <w:color w:val="auto"/>
          <w:szCs w:val="22"/>
          <w:u w:val="single"/>
        </w:rPr>
        <w:t xml:space="preserve"> (</w:t>
      </w:r>
      <w:r w:rsidR="00CA6F62" w:rsidRPr="009D03B6">
        <w:rPr>
          <w:b/>
          <w:bCs/>
          <w:color w:val="auto"/>
          <w:szCs w:val="22"/>
          <w:u w:val="single"/>
        </w:rPr>
        <w:t>trinta</w:t>
      </w:r>
      <w:r w:rsidRPr="009D03B6">
        <w:rPr>
          <w:b/>
          <w:bCs/>
          <w:color w:val="auto"/>
          <w:szCs w:val="22"/>
          <w:u w:val="single"/>
        </w:rPr>
        <w:t>)</w:t>
      </w:r>
      <w:r w:rsidRPr="009D03B6">
        <w:rPr>
          <w:b/>
          <w:bCs/>
          <w:color w:val="auto"/>
          <w:szCs w:val="22"/>
        </w:rPr>
        <w:t xml:space="preserve"> dias</w:t>
      </w:r>
      <w:r w:rsidR="004F4B96">
        <w:rPr>
          <w:b/>
          <w:bCs/>
          <w:color w:val="auto"/>
          <w:szCs w:val="22"/>
        </w:rPr>
        <w:t xml:space="preserve"> </w:t>
      </w:r>
      <w:r w:rsidRPr="009D03B6">
        <w:rPr>
          <w:color w:val="auto"/>
          <w:szCs w:val="22"/>
        </w:rPr>
        <w:t xml:space="preserve">úteis, a contar da comunicação oficial. </w:t>
      </w:r>
    </w:p>
    <w:p w:rsidR="003C7A23" w:rsidRPr="009D03B6" w:rsidRDefault="003C7A23" w:rsidP="00A72440">
      <w:pPr>
        <w:pStyle w:val="Nivel3"/>
        <w:numPr>
          <w:ilvl w:val="2"/>
          <w:numId w:val="25"/>
        </w:numPr>
        <w:tabs>
          <w:tab w:val="left" w:pos="851"/>
        </w:tabs>
        <w:spacing w:before="240" w:after="240" w:line="22" w:lineRule="atLeast"/>
        <w:ind w:left="0" w:firstLine="0"/>
        <w:rPr>
          <w:color w:val="auto"/>
          <w:sz w:val="22"/>
          <w:szCs w:val="22"/>
        </w:rPr>
      </w:pPr>
      <w:bookmarkStart w:id="58" w:name="_Hlk113876035"/>
      <w:r w:rsidRPr="009D03B6">
        <w:rPr>
          <w:color w:val="auto"/>
          <w:sz w:val="22"/>
          <w:szCs w:val="22"/>
        </w:rPr>
        <w:t>Para as infrações previstas nos itens</w:t>
      </w:r>
      <w:r w:rsidR="005B5C73" w:rsidRPr="009D03B6">
        <w:rPr>
          <w:color w:val="auto"/>
          <w:sz w:val="22"/>
          <w:szCs w:val="22"/>
        </w:rPr>
        <w:t xml:space="preserve"> 2</w:t>
      </w:r>
      <w:r w:rsidR="002403FC">
        <w:rPr>
          <w:color w:val="auto"/>
          <w:sz w:val="22"/>
          <w:szCs w:val="22"/>
        </w:rPr>
        <w:t>3</w:t>
      </w:r>
      <w:r w:rsidR="005B5C73" w:rsidRPr="009D03B6">
        <w:rPr>
          <w:color w:val="auto"/>
          <w:sz w:val="22"/>
          <w:szCs w:val="22"/>
        </w:rPr>
        <w:t>.1.1, 2</w:t>
      </w:r>
      <w:r w:rsidR="002403FC">
        <w:rPr>
          <w:color w:val="auto"/>
          <w:sz w:val="22"/>
          <w:szCs w:val="22"/>
        </w:rPr>
        <w:t>3</w:t>
      </w:r>
      <w:r w:rsidR="005B5C73" w:rsidRPr="009D03B6">
        <w:rPr>
          <w:color w:val="auto"/>
          <w:sz w:val="22"/>
          <w:szCs w:val="22"/>
        </w:rPr>
        <w:t>.1.2 e 2</w:t>
      </w:r>
      <w:r w:rsidR="002403FC">
        <w:rPr>
          <w:color w:val="auto"/>
          <w:sz w:val="22"/>
          <w:szCs w:val="22"/>
        </w:rPr>
        <w:t>3</w:t>
      </w:r>
      <w:r w:rsidR="005B5C73" w:rsidRPr="009D03B6">
        <w:rPr>
          <w:color w:val="auto"/>
          <w:sz w:val="22"/>
          <w:szCs w:val="22"/>
        </w:rPr>
        <w:t>.1.3</w:t>
      </w:r>
      <w:r w:rsidRPr="009D03B6">
        <w:rPr>
          <w:color w:val="auto"/>
          <w:sz w:val="22"/>
          <w:szCs w:val="22"/>
        </w:rPr>
        <w:t xml:space="preserve">, a multa será de </w:t>
      </w:r>
      <w:r w:rsidR="00CA6F62" w:rsidRPr="009D03B6">
        <w:rPr>
          <w:color w:val="auto"/>
          <w:sz w:val="22"/>
          <w:szCs w:val="22"/>
        </w:rPr>
        <w:t>0</w:t>
      </w:r>
      <w:r w:rsidRPr="009D03B6">
        <w:rPr>
          <w:color w:val="auto"/>
          <w:sz w:val="22"/>
          <w:szCs w:val="22"/>
        </w:rPr>
        <w:t>5% do valor do contrato licitado.</w:t>
      </w:r>
    </w:p>
    <w:bookmarkEnd w:id="58"/>
    <w:p w:rsidR="003C7A23" w:rsidRPr="009D03B6" w:rsidRDefault="003C7A23" w:rsidP="00A72440">
      <w:pPr>
        <w:pStyle w:val="Nivel3"/>
        <w:numPr>
          <w:ilvl w:val="2"/>
          <w:numId w:val="25"/>
        </w:numPr>
        <w:tabs>
          <w:tab w:val="left" w:pos="851"/>
        </w:tabs>
        <w:spacing w:before="240" w:after="240" w:line="22" w:lineRule="atLeast"/>
        <w:ind w:left="0" w:firstLine="0"/>
        <w:rPr>
          <w:color w:val="auto"/>
          <w:sz w:val="22"/>
          <w:szCs w:val="22"/>
        </w:rPr>
      </w:pPr>
      <w:r w:rsidRPr="009D03B6">
        <w:rPr>
          <w:color w:val="auto"/>
          <w:sz w:val="22"/>
          <w:szCs w:val="22"/>
        </w:rPr>
        <w:t xml:space="preserve">Para as infrações previstas nos itens </w:t>
      </w:r>
      <w:r w:rsidR="005B5C73" w:rsidRPr="009D03B6">
        <w:rPr>
          <w:sz w:val="22"/>
          <w:szCs w:val="22"/>
        </w:rPr>
        <w:t>2</w:t>
      </w:r>
      <w:r w:rsidR="002403FC">
        <w:rPr>
          <w:sz w:val="22"/>
          <w:szCs w:val="22"/>
        </w:rPr>
        <w:t>3</w:t>
      </w:r>
      <w:r w:rsidR="005B5C73" w:rsidRPr="009D03B6">
        <w:rPr>
          <w:sz w:val="22"/>
          <w:szCs w:val="22"/>
        </w:rPr>
        <w:t>.1.4, 2</w:t>
      </w:r>
      <w:r w:rsidR="002403FC">
        <w:rPr>
          <w:sz w:val="22"/>
          <w:szCs w:val="22"/>
        </w:rPr>
        <w:t>3</w:t>
      </w:r>
      <w:r w:rsidR="005B5C73" w:rsidRPr="009D03B6">
        <w:rPr>
          <w:sz w:val="22"/>
          <w:szCs w:val="22"/>
        </w:rPr>
        <w:t>.1.5, 2</w:t>
      </w:r>
      <w:r w:rsidR="002403FC">
        <w:rPr>
          <w:sz w:val="22"/>
          <w:szCs w:val="22"/>
        </w:rPr>
        <w:t>3</w:t>
      </w:r>
      <w:r w:rsidR="005B5C73" w:rsidRPr="009D03B6">
        <w:rPr>
          <w:sz w:val="22"/>
          <w:szCs w:val="22"/>
        </w:rPr>
        <w:t>.1.6, 2</w:t>
      </w:r>
      <w:r w:rsidR="002403FC">
        <w:rPr>
          <w:sz w:val="22"/>
          <w:szCs w:val="22"/>
        </w:rPr>
        <w:t>3</w:t>
      </w:r>
      <w:r w:rsidR="005B5C73" w:rsidRPr="009D03B6">
        <w:rPr>
          <w:sz w:val="22"/>
          <w:szCs w:val="22"/>
        </w:rPr>
        <w:t>.1.6.1, 2</w:t>
      </w:r>
      <w:r w:rsidR="002403FC">
        <w:rPr>
          <w:sz w:val="22"/>
          <w:szCs w:val="22"/>
        </w:rPr>
        <w:t>3</w:t>
      </w:r>
      <w:r w:rsidR="005B5C73" w:rsidRPr="009D03B6">
        <w:rPr>
          <w:sz w:val="22"/>
          <w:szCs w:val="22"/>
        </w:rPr>
        <w:t>.1.6.2, 2</w:t>
      </w:r>
      <w:r w:rsidR="002403FC">
        <w:rPr>
          <w:sz w:val="22"/>
          <w:szCs w:val="22"/>
        </w:rPr>
        <w:t>3</w:t>
      </w:r>
      <w:r w:rsidR="005B5C73" w:rsidRPr="009D03B6">
        <w:rPr>
          <w:sz w:val="22"/>
          <w:szCs w:val="22"/>
        </w:rPr>
        <w:t>.1.7, 2</w:t>
      </w:r>
      <w:r w:rsidR="002403FC">
        <w:rPr>
          <w:sz w:val="22"/>
          <w:szCs w:val="22"/>
        </w:rPr>
        <w:t>3</w:t>
      </w:r>
      <w:r w:rsidR="005B5C73" w:rsidRPr="009D03B6">
        <w:rPr>
          <w:sz w:val="22"/>
          <w:szCs w:val="22"/>
        </w:rPr>
        <w:t>.1.8</w:t>
      </w:r>
      <w:r w:rsidRPr="009D03B6">
        <w:rPr>
          <w:color w:val="auto"/>
          <w:sz w:val="22"/>
          <w:szCs w:val="22"/>
        </w:rPr>
        <w:t>, a multa será de 15%</w:t>
      </w:r>
      <w:r w:rsidR="00662CAD">
        <w:rPr>
          <w:color w:val="auto"/>
          <w:sz w:val="22"/>
          <w:szCs w:val="22"/>
        </w:rPr>
        <w:t xml:space="preserve"> </w:t>
      </w:r>
      <w:r w:rsidRPr="009D03B6">
        <w:rPr>
          <w:color w:val="auto"/>
          <w:sz w:val="22"/>
          <w:szCs w:val="22"/>
        </w:rPr>
        <w:t>do valor do contrato licitado.</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As sanções de advertência, impedimento de licitar e contratar e declaração de inidoneidade para licitar ou contratar poderão ser aplicadas, cumulativamente ou não, à penalidade de multa.</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Na aplicação da sanção de multa será facultada a defesa do interessado no prazo de 15 (quinze) dias úteis, contado da data de sua intimação.</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proofErr w:type="gramStart"/>
      <w:r w:rsidRPr="009D03B6">
        <w:rPr>
          <w:szCs w:val="22"/>
        </w:rPr>
        <w:t>A sanção de impedimento de licitar e contratar será</w:t>
      </w:r>
      <w:proofErr w:type="gramEnd"/>
      <w:r w:rsidRPr="009D03B6">
        <w:rPr>
          <w:szCs w:val="22"/>
        </w:rPr>
        <w:t xml:space="preserve"> aplicada ao responsável em decorrência das infrações administrativas </w:t>
      </w:r>
      <w:r w:rsidRPr="009D03B6">
        <w:rPr>
          <w:color w:val="auto"/>
          <w:szCs w:val="22"/>
        </w:rPr>
        <w:t>relacionadas nos itens</w:t>
      </w:r>
      <w:r w:rsidR="005B5C73" w:rsidRPr="009D03B6">
        <w:rPr>
          <w:color w:val="auto"/>
          <w:szCs w:val="22"/>
        </w:rPr>
        <w:t xml:space="preserve"> 2</w:t>
      </w:r>
      <w:r w:rsidR="002403FC">
        <w:rPr>
          <w:color w:val="auto"/>
          <w:szCs w:val="22"/>
        </w:rPr>
        <w:t>3</w:t>
      </w:r>
      <w:r w:rsidR="005B5C73" w:rsidRPr="009D03B6">
        <w:rPr>
          <w:color w:val="auto"/>
          <w:szCs w:val="22"/>
        </w:rPr>
        <w:t>.1.1, 2</w:t>
      </w:r>
      <w:r w:rsidR="002403FC">
        <w:rPr>
          <w:color w:val="auto"/>
          <w:szCs w:val="22"/>
        </w:rPr>
        <w:t>3</w:t>
      </w:r>
      <w:r w:rsidR="005B5C73" w:rsidRPr="009D03B6">
        <w:rPr>
          <w:color w:val="auto"/>
          <w:szCs w:val="22"/>
        </w:rPr>
        <w:t>.1.2 e 2</w:t>
      </w:r>
      <w:r w:rsidR="002403FC">
        <w:rPr>
          <w:color w:val="auto"/>
          <w:szCs w:val="22"/>
        </w:rPr>
        <w:t>3</w:t>
      </w:r>
      <w:r w:rsidR="005B5C73" w:rsidRPr="009D03B6">
        <w:rPr>
          <w:color w:val="auto"/>
          <w:szCs w:val="22"/>
        </w:rPr>
        <w:t>.1.3</w:t>
      </w:r>
      <w:r w:rsidRPr="009D03B6">
        <w:rPr>
          <w:szCs w:val="22"/>
        </w:rPr>
        <w:t xml:space="preserve">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 xml:space="preserve">Poderá ser aplicada ao responsável a sanção de declaração de inidoneidade para licitar ou contratar, em decorrência da prática das infrações dispostas nos </w:t>
      </w:r>
      <w:r w:rsidRPr="009D03B6">
        <w:rPr>
          <w:color w:val="auto"/>
          <w:szCs w:val="22"/>
        </w:rPr>
        <w:t xml:space="preserve">itens </w:t>
      </w:r>
      <w:r w:rsidR="001B2D98" w:rsidRPr="009D03B6">
        <w:rPr>
          <w:szCs w:val="22"/>
        </w:rPr>
        <w:t>2</w:t>
      </w:r>
      <w:r w:rsidR="002403FC">
        <w:rPr>
          <w:szCs w:val="22"/>
        </w:rPr>
        <w:t>3</w:t>
      </w:r>
      <w:r w:rsidR="001B2D98" w:rsidRPr="009D03B6">
        <w:rPr>
          <w:szCs w:val="22"/>
        </w:rPr>
        <w:t>.1.4, 2</w:t>
      </w:r>
      <w:r w:rsidR="002403FC">
        <w:rPr>
          <w:szCs w:val="22"/>
        </w:rPr>
        <w:t>3</w:t>
      </w:r>
      <w:r w:rsidR="001B2D98" w:rsidRPr="009D03B6">
        <w:rPr>
          <w:szCs w:val="22"/>
        </w:rPr>
        <w:t>.1.5, 2</w:t>
      </w:r>
      <w:r w:rsidR="002403FC">
        <w:rPr>
          <w:szCs w:val="22"/>
        </w:rPr>
        <w:t>3</w:t>
      </w:r>
      <w:r w:rsidR="001B2D98" w:rsidRPr="009D03B6">
        <w:rPr>
          <w:szCs w:val="22"/>
        </w:rPr>
        <w:t>.1.6, 2</w:t>
      </w:r>
      <w:r w:rsidR="002403FC">
        <w:rPr>
          <w:szCs w:val="22"/>
        </w:rPr>
        <w:t>3</w:t>
      </w:r>
      <w:r w:rsidR="001B2D98" w:rsidRPr="009D03B6">
        <w:rPr>
          <w:szCs w:val="22"/>
        </w:rPr>
        <w:t>.1.6.1, 2</w:t>
      </w:r>
      <w:r w:rsidR="002403FC">
        <w:rPr>
          <w:szCs w:val="22"/>
        </w:rPr>
        <w:t>3</w:t>
      </w:r>
      <w:r w:rsidR="001B2D98" w:rsidRPr="009D03B6">
        <w:rPr>
          <w:szCs w:val="22"/>
        </w:rPr>
        <w:t>.1.6.2, 2</w:t>
      </w:r>
      <w:r w:rsidR="002403FC">
        <w:rPr>
          <w:szCs w:val="22"/>
        </w:rPr>
        <w:t>3</w:t>
      </w:r>
      <w:r w:rsidR="001B2D98" w:rsidRPr="009D03B6">
        <w:rPr>
          <w:szCs w:val="22"/>
        </w:rPr>
        <w:t>.1.7, 2</w:t>
      </w:r>
      <w:r w:rsidR="002403FC">
        <w:rPr>
          <w:szCs w:val="22"/>
        </w:rPr>
        <w:t>3</w:t>
      </w:r>
      <w:r w:rsidR="001B2D98" w:rsidRPr="009D03B6">
        <w:rPr>
          <w:szCs w:val="22"/>
        </w:rPr>
        <w:t>.1.8</w:t>
      </w:r>
      <w:r w:rsidRPr="009D03B6">
        <w:rPr>
          <w:szCs w:val="22"/>
        </w:rPr>
        <w:t xml:space="preserve">, que justifiquem a imposição de penalidade mais grave que a sanção de impedimento de licitar e contratar, cuja duração observará o prazo previsto no </w:t>
      </w:r>
      <w:hyperlink r:id="rId75" w:anchor="art156§5" w:history="1">
        <w:r w:rsidRPr="009D03B6">
          <w:rPr>
            <w:rStyle w:val="Hyperlink"/>
            <w:szCs w:val="22"/>
          </w:rPr>
          <w:t>art. 156, §5º, da Lei n.º 14.133/2021</w:t>
        </w:r>
      </w:hyperlink>
      <w:r w:rsidRPr="009D03B6">
        <w:rPr>
          <w:szCs w:val="22"/>
        </w:rPr>
        <w:t>.</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 xml:space="preserve">A recusa injustificada do adjudicatário em assinar o contrato ou a ata de registro de preço, ou em aceitar ou retirar o instrumento equivalente no prazo estabelecido pela Administração, descrita no </w:t>
      </w:r>
      <w:r w:rsidRPr="009D03B6">
        <w:rPr>
          <w:color w:val="auto"/>
          <w:szCs w:val="22"/>
        </w:rPr>
        <w:t>item</w:t>
      </w:r>
      <w:r w:rsidRPr="009D03B6">
        <w:rPr>
          <w:color w:val="FF0000"/>
          <w:szCs w:val="22"/>
        </w:rPr>
        <w:t xml:space="preserve"> </w:t>
      </w:r>
      <w:r w:rsidR="001B2D98" w:rsidRPr="009D03B6">
        <w:rPr>
          <w:szCs w:val="22"/>
        </w:rPr>
        <w:t>2</w:t>
      </w:r>
      <w:r w:rsidR="002403FC">
        <w:rPr>
          <w:szCs w:val="22"/>
        </w:rPr>
        <w:t>3</w:t>
      </w:r>
      <w:r w:rsidR="001B2D98" w:rsidRPr="009D03B6">
        <w:rPr>
          <w:szCs w:val="22"/>
        </w:rPr>
        <w:t>.1.3</w:t>
      </w:r>
      <w:r w:rsidRPr="009D03B6">
        <w:rPr>
          <w:szCs w:val="22"/>
        </w:rPr>
        <w:t xml:space="preserve">, caracterizará o descumprimento total da obrigação assumida e o sujeitará às penalidades e à imediata perda da garantia de proposta em favor do órgão ou entidade promotora da licitação, nos termos do </w:t>
      </w:r>
      <w:hyperlink r:id="rId76" w:history="1">
        <w:r w:rsidRPr="009D03B6">
          <w:rPr>
            <w:rStyle w:val="Hyperlink"/>
            <w:szCs w:val="22"/>
          </w:rPr>
          <w:t>art. 45, §4º da IN SEGES/ME n.º 73, de 2022</w:t>
        </w:r>
      </w:hyperlink>
      <w:r w:rsidRPr="009D03B6">
        <w:rPr>
          <w:szCs w:val="22"/>
        </w:rPr>
        <w:t xml:space="preserve">. </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proofErr w:type="gramStart"/>
      <w:r w:rsidRPr="009D03B6">
        <w:rPr>
          <w:szCs w:val="22"/>
        </w:rPr>
        <w:t>A apuração de responsabilidade relacionadas às sanções de impedimento de licitar</w:t>
      </w:r>
      <w:proofErr w:type="gramEnd"/>
      <w:r w:rsidRPr="009D03B6">
        <w:rPr>
          <w:szCs w:val="22"/>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9D03B6">
        <w:rPr>
          <w:szCs w:val="22"/>
        </w:rPr>
        <w:t>5</w:t>
      </w:r>
      <w:proofErr w:type="gramEnd"/>
      <w:r w:rsidRPr="009D03B6">
        <w:rPr>
          <w:szCs w:val="22"/>
        </w:rPr>
        <w:t xml:space="preserve"> (cinco) dias úteis, encaminhará o recurso com sua motivação à autoridade superior, que deverá proferir sua decisão no prazo máximo de 20 (vinte) dias úteis, contado do recebimento dos autos.</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lastRenderedPageBreak/>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O recurso e o pedido de reconsideração terão efeito suspensivo do ato ou da decisão recorrida até que sobrevenha decisão final da autoridade competente.</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A aplicação das sanções previstas neste edital não exclui, em hipótese alguma, a obrigação de reparação integral dos danos causados.</w:t>
      </w:r>
    </w:p>
    <w:p w:rsidR="00174DC0" w:rsidRPr="009D03B6" w:rsidRDefault="00174DC0" w:rsidP="00A72440">
      <w:pPr>
        <w:pStyle w:val="Nivel2"/>
        <w:numPr>
          <w:ilvl w:val="1"/>
          <w:numId w:val="25"/>
        </w:numPr>
        <w:tabs>
          <w:tab w:val="left" w:pos="709"/>
        </w:tabs>
        <w:spacing w:before="240" w:after="240" w:line="22" w:lineRule="atLeast"/>
        <w:ind w:left="0" w:firstLine="0"/>
        <w:rPr>
          <w:kern w:val="2"/>
          <w:szCs w:val="22"/>
        </w:rPr>
      </w:pPr>
      <w:r w:rsidRPr="009D03B6">
        <w:rPr>
          <w:b/>
          <w:kern w:val="2"/>
          <w:szCs w:val="22"/>
          <w:u w:val="single"/>
        </w:rPr>
        <w:t>Quando solicitado</w:t>
      </w:r>
      <w:r w:rsidRPr="009D03B6">
        <w:rPr>
          <w:kern w:val="2"/>
          <w:szCs w:val="22"/>
        </w:rPr>
        <w:t xml:space="preserve"> amostra e a licitante não entregar no prazo previsto no edital ou apresentar amostra em desconformidade </w:t>
      </w:r>
      <w:r w:rsidRPr="009D03B6">
        <w:rPr>
          <w:szCs w:val="22"/>
        </w:rPr>
        <w:t>com o objeto proposto</w:t>
      </w:r>
      <w:r w:rsidRPr="009D03B6">
        <w:rPr>
          <w:kern w:val="2"/>
          <w:szCs w:val="22"/>
        </w:rPr>
        <w:t>, poderá o Município impor multa será de no máximo 20% (vinte por cento) do valor total do item e/ou lote.</w:t>
      </w:r>
    </w:p>
    <w:p w:rsidR="004355EF" w:rsidRPr="009D03B6" w:rsidRDefault="004355EF" w:rsidP="00C20FDD">
      <w:pPr>
        <w:pStyle w:val="Nivel01"/>
        <w:numPr>
          <w:ilvl w:val="0"/>
          <w:numId w:val="25"/>
        </w:numPr>
        <w:shd w:val="clear" w:color="auto" w:fill="F2F2F2" w:themeFill="background1" w:themeFillShade="F2"/>
        <w:spacing w:after="240" w:line="22" w:lineRule="atLeast"/>
        <w:ind w:left="567" w:hanging="567"/>
        <w:rPr>
          <w:i w:val="0"/>
          <w:iCs/>
          <w:sz w:val="22"/>
          <w:szCs w:val="22"/>
        </w:rPr>
      </w:pPr>
      <w:r w:rsidRPr="009D03B6">
        <w:rPr>
          <w:i w:val="0"/>
          <w:iCs/>
          <w:sz w:val="22"/>
          <w:szCs w:val="22"/>
        </w:rPr>
        <w:t>DA SUSTENTABILIDADE</w:t>
      </w:r>
    </w:p>
    <w:p w:rsidR="004355EF" w:rsidRPr="009D03B6" w:rsidRDefault="00CD65F1" w:rsidP="00A72440">
      <w:pPr>
        <w:widowControl w:val="0"/>
        <w:tabs>
          <w:tab w:val="left" w:pos="567"/>
        </w:tabs>
        <w:spacing w:before="240" w:after="240" w:line="22" w:lineRule="atLeast"/>
        <w:jc w:val="both"/>
        <w:rPr>
          <w:rFonts w:ascii="Arial" w:hAnsi="Arial" w:cs="Arial"/>
          <w:snapToGrid w:val="0"/>
          <w:sz w:val="22"/>
          <w:szCs w:val="22"/>
        </w:rPr>
      </w:pPr>
      <w:r w:rsidRPr="009D03B6">
        <w:rPr>
          <w:rFonts w:ascii="Arial" w:hAnsi="Arial" w:cs="Arial"/>
          <w:sz w:val="22"/>
          <w:szCs w:val="22"/>
        </w:rPr>
        <w:t>2</w:t>
      </w:r>
      <w:r w:rsidR="002403FC">
        <w:rPr>
          <w:rFonts w:ascii="Arial" w:hAnsi="Arial" w:cs="Arial"/>
          <w:sz w:val="22"/>
          <w:szCs w:val="22"/>
        </w:rPr>
        <w:t>4</w:t>
      </w:r>
      <w:r w:rsidR="00A72440">
        <w:rPr>
          <w:rFonts w:ascii="Arial" w:hAnsi="Arial" w:cs="Arial"/>
          <w:sz w:val="22"/>
          <w:szCs w:val="22"/>
        </w:rPr>
        <w:t>.1</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A Constituição Federal estabeleceu, no art. 170, inciso </w:t>
      </w:r>
      <w:proofErr w:type="gramStart"/>
      <w:r w:rsidR="004355EF" w:rsidRPr="009D03B6">
        <w:rPr>
          <w:rFonts w:ascii="Arial" w:hAnsi="Arial" w:cs="Arial"/>
          <w:sz w:val="22"/>
          <w:szCs w:val="22"/>
        </w:rPr>
        <w:t>VI,</w:t>
      </w:r>
      <w:proofErr w:type="gramEnd"/>
      <w:r w:rsidR="004355EF" w:rsidRPr="009D03B6">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w:t>
      </w:r>
      <w:r w:rsidR="00516DAD" w:rsidRPr="009D03B6">
        <w:rPr>
          <w:rFonts w:ascii="Arial" w:hAnsi="Arial" w:cs="Arial"/>
          <w:sz w:val="22"/>
          <w:szCs w:val="22"/>
        </w:rPr>
        <w:t>artigos 5º, 11º, IV, e 144º da Lei Federal n.º 14.133/2021</w:t>
      </w:r>
      <w:r w:rsidR="004355EF" w:rsidRPr="009D03B6">
        <w:rPr>
          <w:rFonts w:ascii="Arial" w:hAnsi="Arial" w:cs="Arial"/>
          <w:sz w:val="22"/>
          <w:szCs w:val="22"/>
        </w:rPr>
        <w:t>, o qual dispõe que, nos projetos básico e executivo de obras e serviços, sejam considerados vários requisitos, entre os quais o de impacto ambiental.</w:t>
      </w:r>
    </w:p>
    <w:p w:rsidR="004355EF" w:rsidRPr="009D03B6" w:rsidRDefault="00CD65F1" w:rsidP="00A72440">
      <w:pPr>
        <w:widowControl w:val="0"/>
        <w:tabs>
          <w:tab w:val="left" w:pos="567"/>
        </w:tabs>
        <w:spacing w:before="240" w:after="240" w:line="22" w:lineRule="atLeast"/>
        <w:jc w:val="both"/>
        <w:rPr>
          <w:rFonts w:ascii="Arial" w:hAnsi="Arial" w:cs="Arial"/>
          <w:snapToGrid w:val="0"/>
          <w:sz w:val="22"/>
          <w:szCs w:val="22"/>
        </w:rPr>
      </w:pPr>
      <w:r w:rsidRPr="009D03B6">
        <w:rPr>
          <w:rFonts w:ascii="Arial" w:hAnsi="Arial" w:cs="Arial"/>
          <w:sz w:val="22"/>
          <w:szCs w:val="22"/>
        </w:rPr>
        <w:t>2</w:t>
      </w:r>
      <w:r w:rsidR="002403FC">
        <w:rPr>
          <w:rFonts w:ascii="Arial" w:hAnsi="Arial" w:cs="Arial"/>
          <w:sz w:val="22"/>
          <w:szCs w:val="22"/>
        </w:rPr>
        <w:t>4</w:t>
      </w:r>
      <w:r w:rsidR="004355EF" w:rsidRPr="009D03B6">
        <w:rPr>
          <w:rFonts w:ascii="Arial" w:hAnsi="Arial" w:cs="Arial"/>
          <w:sz w:val="22"/>
          <w:szCs w:val="22"/>
        </w:rPr>
        <w:t>.2</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Conforme o Guia Nacional de Licitações Sustentáveis, a contratada deverá observar na execução do contrato, no que </w:t>
      </w:r>
      <w:proofErr w:type="gramStart"/>
      <w:r w:rsidR="004355EF" w:rsidRPr="009D03B6">
        <w:rPr>
          <w:rFonts w:ascii="Arial" w:hAnsi="Arial" w:cs="Arial"/>
          <w:sz w:val="22"/>
          <w:szCs w:val="22"/>
        </w:rPr>
        <w:t>couber</w:t>
      </w:r>
      <w:proofErr w:type="gramEnd"/>
      <w:r w:rsidR="004355EF" w:rsidRPr="009D03B6">
        <w:rPr>
          <w:rFonts w:ascii="Arial" w:hAnsi="Arial" w:cs="Arial"/>
          <w:sz w:val="22"/>
          <w:szCs w:val="22"/>
        </w:rPr>
        <w:t>, os seguintes critérios de sustentabilidade:</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t>a</w:t>
      </w:r>
      <w:proofErr w:type="gramEnd"/>
      <w:r w:rsidRPr="009D03B6">
        <w:rPr>
          <w:rFonts w:ascii="Arial" w:hAnsi="Arial" w:cs="Arial"/>
          <w:sz w:val="22"/>
          <w:szCs w:val="22"/>
        </w:rPr>
        <w:t>)</w:t>
      </w:r>
      <w:r w:rsidRPr="009D03B6">
        <w:rPr>
          <w:rFonts w:ascii="Arial" w:hAnsi="Arial" w:cs="Arial"/>
          <w:sz w:val="22"/>
          <w:szCs w:val="22"/>
        </w:rPr>
        <w:tab/>
        <w:t xml:space="preserve">Economia no consumo de água e energia; </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t>b)</w:t>
      </w:r>
      <w:proofErr w:type="gramEnd"/>
      <w:r w:rsidRPr="009D03B6">
        <w:rPr>
          <w:rFonts w:ascii="Arial" w:hAnsi="Arial" w:cs="Arial"/>
          <w:sz w:val="22"/>
          <w:szCs w:val="22"/>
        </w:rPr>
        <w:tab/>
        <w:t>Minimização da geração de resíduos e destinação final ambientalmente adequada dos que forem gerados;</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t>c)</w:t>
      </w:r>
      <w:proofErr w:type="gramEnd"/>
      <w:r w:rsidRPr="009D03B6">
        <w:rPr>
          <w:rFonts w:ascii="Arial" w:hAnsi="Arial" w:cs="Arial"/>
          <w:sz w:val="22"/>
          <w:szCs w:val="22"/>
        </w:rPr>
        <w:tab/>
        <w:t xml:space="preserve">Racionalização do uso de matérias-primas; </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t>d)</w:t>
      </w:r>
      <w:proofErr w:type="gramEnd"/>
      <w:r w:rsidRPr="009D03B6">
        <w:rPr>
          <w:rFonts w:ascii="Arial" w:hAnsi="Arial" w:cs="Arial"/>
          <w:sz w:val="22"/>
          <w:szCs w:val="22"/>
        </w:rPr>
        <w:tab/>
        <w:t xml:space="preserve">Redução da emissão de poluentes e de gases de efeito estufa; </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t>e</w:t>
      </w:r>
      <w:proofErr w:type="gramEnd"/>
      <w:r w:rsidRPr="009D03B6">
        <w:rPr>
          <w:rFonts w:ascii="Arial" w:hAnsi="Arial" w:cs="Arial"/>
          <w:sz w:val="22"/>
          <w:szCs w:val="22"/>
        </w:rPr>
        <w:t>)</w:t>
      </w:r>
      <w:r w:rsidRPr="009D03B6">
        <w:rPr>
          <w:rFonts w:ascii="Arial" w:hAnsi="Arial" w:cs="Arial"/>
          <w:sz w:val="22"/>
          <w:szCs w:val="22"/>
        </w:rPr>
        <w:tab/>
        <w:t xml:space="preserve">Utilização de produtos com origem ambiental sustentável comprovada; </w:t>
      </w:r>
    </w:p>
    <w:p w:rsidR="004355EF" w:rsidRPr="009D03B6" w:rsidRDefault="004355EF" w:rsidP="00A72440">
      <w:pPr>
        <w:tabs>
          <w:tab w:val="left" w:pos="284"/>
        </w:tabs>
        <w:spacing w:before="120" w:after="120" w:line="22" w:lineRule="atLeast"/>
        <w:rPr>
          <w:rFonts w:ascii="Arial" w:hAnsi="Arial" w:cs="Arial"/>
          <w:sz w:val="22"/>
          <w:szCs w:val="22"/>
        </w:rPr>
      </w:pPr>
      <w:proofErr w:type="gramStart"/>
      <w:r w:rsidRPr="009D03B6">
        <w:rPr>
          <w:rFonts w:ascii="Arial" w:hAnsi="Arial" w:cs="Arial"/>
          <w:sz w:val="22"/>
          <w:szCs w:val="22"/>
        </w:rPr>
        <w:t>f)</w:t>
      </w:r>
      <w:proofErr w:type="gramEnd"/>
      <w:r w:rsidRPr="009D03B6">
        <w:rPr>
          <w:rFonts w:ascii="Arial" w:hAnsi="Arial" w:cs="Arial"/>
          <w:sz w:val="22"/>
          <w:szCs w:val="22"/>
        </w:rPr>
        <w:tab/>
        <w:t xml:space="preserve">Utilização de produtos reciclados, recicláveis, reutilizáveis, reaproveitava ou biodegradáveis compostáveis; </w:t>
      </w:r>
    </w:p>
    <w:p w:rsidR="004355EF" w:rsidRDefault="004355EF" w:rsidP="007C478A">
      <w:pPr>
        <w:widowControl w:val="0"/>
        <w:tabs>
          <w:tab w:val="left" w:pos="284"/>
        </w:tabs>
        <w:spacing w:before="120" w:after="240" w:line="22" w:lineRule="atLeast"/>
        <w:jc w:val="both"/>
        <w:rPr>
          <w:rFonts w:ascii="Arial" w:hAnsi="Arial" w:cs="Arial"/>
          <w:sz w:val="22"/>
          <w:szCs w:val="22"/>
        </w:rPr>
      </w:pPr>
      <w:proofErr w:type="gramStart"/>
      <w:r w:rsidRPr="009D03B6">
        <w:rPr>
          <w:rFonts w:ascii="Arial" w:hAnsi="Arial" w:cs="Arial"/>
          <w:sz w:val="22"/>
          <w:szCs w:val="22"/>
        </w:rPr>
        <w:t>g)</w:t>
      </w:r>
      <w:proofErr w:type="gramEnd"/>
      <w:r w:rsidRPr="009D03B6">
        <w:rPr>
          <w:rFonts w:ascii="Arial" w:hAnsi="Arial" w:cs="Arial"/>
          <w:sz w:val="22"/>
          <w:szCs w:val="22"/>
        </w:rPr>
        <w:tab/>
        <w:t>Entre outros critérios, respeitando as normas de proteção do meio ambiente.</w:t>
      </w:r>
    </w:p>
    <w:p w:rsidR="003C7A23" w:rsidRPr="009D03B6" w:rsidRDefault="003C7A23" w:rsidP="003E0424">
      <w:pPr>
        <w:pStyle w:val="Nivel01"/>
        <w:numPr>
          <w:ilvl w:val="0"/>
          <w:numId w:val="25"/>
        </w:numPr>
        <w:shd w:val="clear" w:color="auto" w:fill="F2F2F2" w:themeFill="background1" w:themeFillShade="F2"/>
        <w:spacing w:before="0" w:line="22" w:lineRule="atLeast"/>
        <w:ind w:left="567" w:hanging="567"/>
        <w:rPr>
          <w:i w:val="0"/>
          <w:iCs/>
          <w:sz w:val="22"/>
          <w:szCs w:val="22"/>
        </w:rPr>
      </w:pPr>
      <w:bookmarkStart w:id="59" w:name="_Toc122606113"/>
      <w:r w:rsidRPr="009D03B6">
        <w:rPr>
          <w:i w:val="0"/>
          <w:iCs/>
          <w:sz w:val="22"/>
          <w:szCs w:val="22"/>
        </w:rPr>
        <w:t>DAS DISPOSIÇÕES GERAIS</w:t>
      </w:r>
      <w:bookmarkEnd w:id="59"/>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Será divulgada ata da sessão pública no sistema eletrônico.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lastRenderedPageBreak/>
        <w:t>Todas as referências de tempo no Edital, no aviso e durante a sessão pública observarão o horário de Brasília - DF.</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A homologação do resultado desta licitação não implicará direito à contratação.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Os licitantes assumem todos os custos de preparação e apresentação de suas propostas e a Administração não será, em nenhum caso, responsável por esses custos, independentemente da condução ou do resultado do processo licitatório.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Na contagem dos prazos estabelecidos neste Edital e seus Anexos, excluir-se-á o dia do início e incluir-se-á o do vencimento. Só se iniciam e vencem os prazos em dias de expediente na Administração.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 xml:space="preserve">O desatendimento de exigências formais não essenciais não importará o afastamento do licitante, desde que seja possível o aproveitamento do ato, </w:t>
      </w:r>
      <w:proofErr w:type="gramStart"/>
      <w:r w:rsidRPr="009D03B6">
        <w:rPr>
          <w:szCs w:val="22"/>
        </w:rPr>
        <w:t>observados</w:t>
      </w:r>
      <w:proofErr w:type="gramEnd"/>
      <w:r w:rsidRPr="009D03B6">
        <w:rPr>
          <w:szCs w:val="22"/>
        </w:rPr>
        <w:t xml:space="preserve"> os princípios da isonomia e do interesse público.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Em caso de divergência entre disposições deste Edital e de seus anexos ou demais peças que compõem o processo, prevalecerá as deste Edital.</w:t>
      </w:r>
    </w:p>
    <w:p w:rsidR="003C7A23" w:rsidRPr="009D03B6" w:rsidRDefault="003C7A23" w:rsidP="00A72440">
      <w:pPr>
        <w:pStyle w:val="Nivel2"/>
        <w:numPr>
          <w:ilvl w:val="1"/>
          <w:numId w:val="25"/>
        </w:numPr>
        <w:tabs>
          <w:tab w:val="left" w:pos="709"/>
        </w:tabs>
        <w:spacing w:before="240" w:after="240" w:line="22" w:lineRule="atLeast"/>
        <w:ind w:left="0" w:firstLine="0"/>
        <w:rPr>
          <w:rFonts w:eastAsia="Times New Roman"/>
          <w:szCs w:val="22"/>
        </w:rPr>
      </w:pPr>
      <w:r w:rsidRPr="009D03B6">
        <w:rPr>
          <w:szCs w:val="22"/>
        </w:rPr>
        <w:t xml:space="preserve">O Edital e seus anexos </w:t>
      </w:r>
      <w:r w:rsidRPr="009D03B6">
        <w:rPr>
          <w:color w:val="auto"/>
          <w:szCs w:val="22"/>
        </w:rPr>
        <w:t>estão disponíveis, na íntegra, no Portal Nacional de Contratações Públicas (PNCP) e endereço eletrô</w:t>
      </w:r>
      <w:r w:rsidRPr="009D03B6">
        <w:rPr>
          <w:szCs w:val="22"/>
        </w:rPr>
        <w:t xml:space="preserve">nico </w:t>
      </w:r>
      <w:hyperlink r:id="rId77" w:history="1">
        <w:r w:rsidR="003D77F5" w:rsidRPr="009D03B6">
          <w:rPr>
            <w:rStyle w:val="Hyperlink"/>
            <w:szCs w:val="22"/>
          </w:rPr>
          <w:t>www.campomagro.pr.gov.br</w:t>
        </w:r>
      </w:hyperlink>
      <w:r w:rsidR="00E74E42">
        <w:t xml:space="preserve"> </w:t>
      </w:r>
      <w:r w:rsidR="003D77F5" w:rsidRPr="009D03B6">
        <w:rPr>
          <w:color w:val="auto"/>
          <w:szCs w:val="22"/>
        </w:rPr>
        <w:t>(portal da transparência)</w:t>
      </w:r>
      <w:r w:rsidRPr="009D03B6">
        <w:rPr>
          <w:color w:val="auto"/>
          <w:szCs w:val="22"/>
        </w:rPr>
        <w:t>.</w:t>
      </w:r>
    </w:p>
    <w:p w:rsidR="003C7A23" w:rsidRPr="009D03B6" w:rsidRDefault="003E0363" w:rsidP="00A72440">
      <w:pPr>
        <w:pStyle w:val="Nivel2"/>
        <w:numPr>
          <w:ilvl w:val="1"/>
          <w:numId w:val="25"/>
        </w:numPr>
        <w:tabs>
          <w:tab w:val="left" w:pos="709"/>
        </w:tabs>
        <w:spacing w:before="240" w:after="240" w:line="22" w:lineRule="atLeast"/>
        <w:ind w:left="0" w:firstLine="0"/>
        <w:rPr>
          <w:rFonts w:eastAsia="Times New Roman"/>
          <w:szCs w:val="22"/>
        </w:rPr>
      </w:pPr>
      <w:r>
        <w:rPr>
          <w:szCs w:val="22"/>
        </w:rPr>
        <w:t xml:space="preserve"> </w:t>
      </w:r>
      <w:r w:rsidR="003C7A23" w:rsidRPr="009D03B6">
        <w:rPr>
          <w:szCs w:val="22"/>
        </w:rPr>
        <w:t>Integram este Edital, para todos os fins e efeitos, os seguintes anexos:</w:t>
      </w:r>
    </w:p>
    <w:tbl>
      <w:tblPr>
        <w:tblW w:w="50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29"/>
        <w:gridCol w:w="7994"/>
      </w:tblGrid>
      <w:tr w:rsidR="00130365" w:rsidRPr="009D03B6" w:rsidTr="00E74E42">
        <w:trPr>
          <w:trHeight w:val="493"/>
          <w:jc w:val="center"/>
        </w:trPr>
        <w:tc>
          <w:tcPr>
            <w:tcW w:w="713" w:type="pct"/>
            <w:vAlign w:val="center"/>
          </w:tcPr>
          <w:p w:rsidR="00130365" w:rsidRPr="009D03B6" w:rsidRDefault="00130365" w:rsidP="00C7268F">
            <w:pPr>
              <w:spacing w:before="120" w:after="120" w:line="22" w:lineRule="atLeast"/>
              <w:jc w:val="center"/>
              <w:rPr>
                <w:rFonts w:ascii="Arial" w:hAnsi="Arial" w:cs="Arial"/>
                <w:sz w:val="22"/>
                <w:szCs w:val="22"/>
              </w:rPr>
            </w:pPr>
            <w:r w:rsidRPr="009D03B6">
              <w:rPr>
                <w:rFonts w:ascii="Arial" w:hAnsi="Arial" w:cs="Arial"/>
                <w:b/>
                <w:sz w:val="22"/>
                <w:szCs w:val="22"/>
              </w:rPr>
              <w:t>ANEXO I</w:t>
            </w:r>
          </w:p>
        </w:tc>
        <w:tc>
          <w:tcPr>
            <w:tcW w:w="4287" w:type="pct"/>
          </w:tcPr>
          <w:p w:rsidR="00130365" w:rsidRPr="009D03B6" w:rsidRDefault="00130365" w:rsidP="00C7268F">
            <w:pPr>
              <w:spacing w:before="120" w:after="120" w:line="22" w:lineRule="atLeast"/>
              <w:jc w:val="both"/>
              <w:rPr>
                <w:rFonts w:ascii="Arial" w:hAnsi="Arial" w:cs="Arial"/>
                <w:sz w:val="22"/>
                <w:szCs w:val="22"/>
              </w:rPr>
            </w:pPr>
            <w:r w:rsidRPr="009D03B6">
              <w:rPr>
                <w:rFonts w:ascii="Arial" w:hAnsi="Arial" w:cs="Arial"/>
                <w:sz w:val="22"/>
                <w:szCs w:val="22"/>
              </w:rPr>
              <w:t>Termo de Referência - Especificações Técnicas e Condições de Fornecimento</w:t>
            </w:r>
            <w:r w:rsidR="002357FA" w:rsidRPr="009D03B6">
              <w:rPr>
                <w:rFonts w:ascii="Arial" w:hAnsi="Arial" w:cs="Arial"/>
                <w:sz w:val="22"/>
                <w:szCs w:val="22"/>
              </w:rPr>
              <w:t>.</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t>ANEXO II</w:t>
            </w:r>
          </w:p>
        </w:tc>
        <w:tc>
          <w:tcPr>
            <w:tcW w:w="4287" w:type="pct"/>
          </w:tcPr>
          <w:p w:rsidR="00130365" w:rsidRPr="009D03B6" w:rsidRDefault="00130365" w:rsidP="00C7268F">
            <w:pPr>
              <w:spacing w:before="120" w:after="120" w:line="22" w:lineRule="atLeast"/>
              <w:rPr>
                <w:rFonts w:ascii="Arial" w:hAnsi="Arial" w:cs="Arial"/>
                <w:sz w:val="22"/>
                <w:szCs w:val="22"/>
              </w:rPr>
            </w:pPr>
            <w:r w:rsidRPr="009D03B6">
              <w:rPr>
                <w:rFonts w:ascii="Arial" w:hAnsi="Arial" w:cs="Arial"/>
                <w:sz w:val="22"/>
                <w:szCs w:val="22"/>
              </w:rPr>
              <w:t>Modelo Padrão de Proposta Comercial.</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t>ANEXO III</w:t>
            </w:r>
          </w:p>
        </w:tc>
        <w:tc>
          <w:tcPr>
            <w:tcW w:w="4287" w:type="pct"/>
          </w:tcPr>
          <w:p w:rsidR="00130365" w:rsidRPr="009D03B6" w:rsidRDefault="00130365" w:rsidP="00C7268F">
            <w:pPr>
              <w:spacing w:before="120" w:after="120" w:line="22" w:lineRule="atLeast"/>
              <w:rPr>
                <w:rFonts w:ascii="Arial" w:hAnsi="Arial" w:cs="Arial"/>
                <w:sz w:val="22"/>
                <w:szCs w:val="22"/>
              </w:rPr>
            </w:pPr>
            <w:r w:rsidRPr="009D03B6">
              <w:rPr>
                <w:rFonts w:ascii="Arial" w:hAnsi="Arial" w:cs="Arial"/>
                <w:sz w:val="22"/>
                <w:szCs w:val="22"/>
              </w:rPr>
              <w:t>Modelo de Declaração de Enquadramento – ME/EPP.</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t>ANEXO IV</w:t>
            </w:r>
          </w:p>
        </w:tc>
        <w:tc>
          <w:tcPr>
            <w:tcW w:w="4287" w:type="pct"/>
          </w:tcPr>
          <w:p w:rsidR="00130365" w:rsidRPr="009D03B6" w:rsidRDefault="00130365" w:rsidP="00C7268F">
            <w:pPr>
              <w:spacing w:before="120" w:after="120" w:line="22" w:lineRule="atLeast"/>
              <w:rPr>
                <w:rFonts w:ascii="Arial" w:hAnsi="Arial" w:cs="Arial"/>
                <w:sz w:val="22"/>
                <w:szCs w:val="22"/>
              </w:rPr>
            </w:pPr>
            <w:r w:rsidRPr="009D03B6">
              <w:rPr>
                <w:rFonts w:ascii="Arial" w:hAnsi="Arial" w:cs="Arial"/>
                <w:sz w:val="22"/>
                <w:szCs w:val="22"/>
              </w:rPr>
              <w:t xml:space="preserve">Modelo de </w:t>
            </w:r>
            <w:r w:rsidR="002357FA" w:rsidRPr="009D03B6">
              <w:rPr>
                <w:rFonts w:ascii="Arial" w:hAnsi="Arial" w:cs="Arial"/>
                <w:sz w:val="22"/>
                <w:szCs w:val="22"/>
              </w:rPr>
              <w:t>Declaração Unificada</w:t>
            </w:r>
            <w:r w:rsidRPr="009D03B6">
              <w:rPr>
                <w:rFonts w:ascii="Arial" w:hAnsi="Arial" w:cs="Arial"/>
                <w:sz w:val="22"/>
                <w:szCs w:val="22"/>
              </w:rPr>
              <w:t>.</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sz w:val="22"/>
                <w:szCs w:val="22"/>
              </w:rPr>
            </w:pPr>
            <w:r w:rsidRPr="009D03B6">
              <w:rPr>
                <w:rFonts w:ascii="Arial" w:hAnsi="Arial" w:cs="Arial"/>
                <w:b/>
                <w:sz w:val="22"/>
                <w:szCs w:val="22"/>
              </w:rPr>
              <w:t>ANEXO V</w:t>
            </w:r>
          </w:p>
        </w:tc>
        <w:tc>
          <w:tcPr>
            <w:tcW w:w="4287" w:type="pct"/>
          </w:tcPr>
          <w:p w:rsidR="00130365" w:rsidRPr="009D03B6" w:rsidRDefault="00130365" w:rsidP="00C7268F">
            <w:pPr>
              <w:pStyle w:val="Corpodetexto2"/>
              <w:spacing w:before="120" w:line="22" w:lineRule="atLeast"/>
              <w:rPr>
                <w:rFonts w:ascii="Arial" w:hAnsi="Arial" w:cs="Arial"/>
                <w:b/>
                <w:sz w:val="22"/>
                <w:szCs w:val="22"/>
              </w:rPr>
            </w:pPr>
            <w:r w:rsidRPr="009D03B6">
              <w:rPr>
                <w:rFonts w:ascii="Arial" w:hAnsi="Arial" w:cs="Arial"/>
                <w:sz w:val="22"/>
                <w:szCs w:val="22"/>
              </w:rPr>
              <w:t>Minuta d</w:t>
            </w:r>
            <w:r w:rsidR="00C7268F">
              <w:rPr>
                <w:rFonts w:ascii="Arial" w:hAnsi="Arial" w:cs="Arial"/>
                <w:sz w:val="22"/>
                <w:szCs w:val="22"/>
              </w:rPr>
              <w:t>a</w:t>
            </w:r>
            <w:r w:rsidRPr="009D03B6">
              <w:rPr>
                <w:rFonts w:ascii="Arial" w:hAnsi="Arial" w:cs="Arial"/>
                <w:sz w:val="22"/>
                <w:szCs w:val="22"/>
              </w:rPr>
              <w:t xml:space="preserve"> </w:t>
            </w:r>
            <w:r w:rsidR="00C7268F">
              <w:rPr>
                <w:rFonts w:ascii="Arial" w:hAnsi="Arial" w:cs="Arial"/>
                <w:sz w:val="22"/>
                <w:szCs w:val="22"/>
              </w:rPr>
              <w:t>Ata de Registro de Preços</w:t>
            </w:r>
            <w:r w:rsidR="00ED60B4" w:rsidRPr="009D03B6">
              <w:rPr>
                <w:rFonts w:ascii="Arial" w:hAnsi="Arial" w:cs="Arial"/>
                <w:sz w:val="22"/>
                <w:szCs w:val="22"/>
              </w:rPr>
              <w:t>.</w:t>
            </w:r>
          </w:p>
        </w:tc>
      </w:tr>
    </w:tbl>
    <w:p w:rsidR="003C7A23" w:rsidRPr="00A00288" w:rsidRDefault="007F5ECD" w:rsidP="00C7268F">
      <w:pPr>
        <w:spacing w:before="240" w:line="22" w:lineRule="atLeast"/>
        <w:rPr>
          <w:rFonts w:ascii="Arial" w:eastAsia="MS Mincho" w:hAnsi="Arial" w:cs="Arial"/>
          <w:sz w:val="22"/>
          <w:szCs w:val="22"/>
        </w:rPr>
      </w:pPr>
      <w:r w:rsidRPr="00A00288">
        <w:rPr>
          <w:rFonts w:ascii="Arial" w:eastAsia="MS Mincho" w:hAnsi="Arial" w:cs="Arial"/>
          <w:sz w:val="22"/>
          <w:szCs w:val="22"/>
        </w:rPr>
        <w:t xml:space="preserve">Campo Magro/PR, </w:t>
      </w:r>
      <w:r w:rsidR="00A00288" w:rsidRPr="00A00288">
        <w:rPr>
          <w:rFonts w:ascii="Arial" w:eastAsia="MS Mincho" w:hAnsi="Arial" w:cs="Arial"/>
          <w:sz w:val="22"/>
          <w:szCs w:val="22"/>
        </w:rPr>
        <w:t>26</w:t>
      </w:r>
      <w:r w:rsidRPr="00A00288">
        <w:rPr>
          <w:rFonts w:ascii="Arial" w:eastAsia="MS Mincho" w:hAnsi="Arial" w:cs="Arial"/>
          <w:sz w:val="22"/>
          <w:szCs w:val="22"/>
        </w:rPr>
        <w:t xml:space="preserve"> de </w:t>
      </w:r>
      <w:r w:rsidR="00A00288" w:rsidRPr="00A00288">
        <w:rPr>
          <w:rFonts w:ascii="Arial" w:eastAsia="MS Mincho" w:hAnsi="Arial" w:cs="Arial"/>
          <w:sz w:val="22"/>
          <w:szCs w:val="22"/>
        </w:rPr>
        <w:t>Abril</w:t>
      </w:r>
      <w:r w:rsidRPr="00A00288">
        <w:rPr>
          <w:rFonts w:ascii="Arial" w:eastAsia="MS Mincho" w:hAnsi="Arial" w:cs="Arial"/>
          <w:sz w:val="22"/>
          <w:szCs w:val="22"/>
        </w:rPr>
        <w:t xml:space="preserve"> de </w:t>
      </w:r>
      <w:r w:rsidR="007464FC" w:rsidRPr="00A00288">
        <w:rPr>
          <w:rFonts w:ascii="Arial" w:eastAsia="MS Mincho" w:hAnsi="Arial" w:cs="Arial"/>
          <w:sz w:val="22"/>
          <w:szCs w:val="22"/>
        </w:rPr>
        <w:t>2024</w:t>
      </w:r>
    </w:p>
    <w:p w:rsidR="00892E2C" w:rsidRPr="009D03B6" w:rsidRDefault="00892E2C" w:rsidP="00C7268F">
      <w:pPr>
        <w:spacing w:before="240" w:line="22" w:lineRule="atLeast"/>
        <w:rPr>
          <w:rFonts w:ascii="Arial" w:eastAsia="MS Mincho" w:hAnsi="Arial" w:cs="Arial"/>
          <w:color w:val="000000"/>
          <w:sz w:val="22"/>
          <w:szCs w:val="22"/>
        </w:rPr>
      </w:pPr>
    </w:p>
    <w:p w:rsidR="0006448A" w:rsidRPr="00DD402F" w:rsidRDefault="000A18A5" w:rsidP="004444CA">
      <w:pPr>
        <w:jc w:val="center"/>
        <w:rPr>
          <w:rFonts w:ascii="Arial" w:eastAsia="MS Mincho" w:hAnsi="Arial" w:cs="Arial"/>
          <w:b/>
          <w:color w:val="000000"/>
          <w:sz w:val="22"/>
          <w:szCs w:val="22"/>
        </w:rPr>
      </w:pPr>
      <w:r w:rsidRPr="00DD402F">
        <w:rPr>
          <w:rFonts w:ascii="Arial" w:eastAsia="MS Mincho" w:hAnsi="Arial" w:cs="Arial"/>
          <w:b/>
          <w:color w:val="000000"/>
          <w:sz w:val="22"/>
          <w:szCs w:val="22"/>
        </w:rPr>
        <w:t>___________________</w:t>
      </w:r>
      <w:r w:rsidR="00C7268F" w:rsidRPr="00DD402F">
        <w:rPr>
          <w:rFonts w:ascii="Arial" w:eastAsia="MS Mincho" w:hAnsi="Arial" w:cs="Arial"/>
          <w:b/>
          <w:color w:val="000000"/>
          <w:sz w:val="22"/>
          <w:szCs w:val="22"/>
        </w:rPr>
        <w:t>____</w:t>
      </w:r>
      <w:r w:rsidRPr="00DD402F">
        <w:rPr>
          <w:rFonts w:ascii="Arial" w:eastAsia="MS Mincho" w:hAnsi="Arial" w:cs="Arial"/>
          <w:b/>
          <w:color w:val="000000"/>
          <w:sz w:val="22"/>
          <w:szCs w:val="22"/>
        </w:rPr>
        <w:t>_____</w:t>
      </w:r>
    </w:p>
    <w:p w:rsidR="0006448A" w:rsidRPr="00C7268F" w:rsidRDefault="00DD402F" w:rsidP="004444CA">
      <w:pPr>
        <w:jc w:val="center"/>
        <w:rPr>
          <w:rFonts w:ascii="Arial" w:eastAsia="MS Mincho" w:hAnsi="Arial" w:cs="Arial"/>
          <w:b/>
          <w:i/>
          <w:sz w:val="22"/>
          <w:szCs w:val="22"/>
        </w:rPr>
      </w:pPr>
      <w:proofErr w:type="spellStart"/>
      <w:r>
        <w:rPr>
          <w:rFonts w:ascii="Arial" w:eastAsia="MS Mincho" w:hAnsi="Arial" w:cs="Arial"/>
          <w:b/>
          <w:i/>
          <w:sz w:val="22"/>
          <w:szCs w:val="22"/>
        </w:rPr>
        <w:t>Herick</w:t>
      </w:r>
      <w:proofErr w:type="spellEnd"/>
      <w:r>
        <w:rPr>
          <w:rFonts w:ascii="Arial" w:eastAsia="MS Mincho" w:hAnsi="Arial" w:cs="Arial"/>
          <w:b/>
          <w:i/>
          <w:sz w:val="22"/>
          <w:szCs w:val="22"/>
        </w:rPr>
        <w:t xml:space="preserve"> Vilela</w:t>
      </w:r>
    </w:p>
    <w:p w:rsidR="0006448A" w:rsidRPr="00C7268F" w:rsidRDefault="001865D1" w:rsidP="004444CA">
      <w:pPr>
        <w:jc w:val="center"/>
        <w:rPr>
          <w:rFonts w:ascii="Arial" w:eastAsia="MS Mincho" w:hAnsi="Arial" w:cs="Arial"/>
          <w:sz w:val="22"/>
          <w:szCs w:val="22"/>
        </w:rPr>
      </w:pPr>
      <w:r w:rsidRPr="00C7268F">
        <w:rPr>
          <w:rFonts w:ascii="Arial" w:eastAsia="MS Mincho" w:hAnsi="Arial" w:cs="Arial"/>
          <w:sz w:val="22"/>
          <w:szCs w:val="22"/>
        </w:rPr>
        <w:t xml:space="preserve">Agente de Contratação </w:t>
      </w:r>
    </w:p>
    <w:p w:rsidR="00892E2C" w:rsidRDefault="001865D1" w:rsidP="00D60966">
      <w:pPr>
        <w:jc w:val="center"/>
        <w:rPr>
          <w:rFonts w:ascii="Arial" w:eastAsia="MS Mincho" w:hAnsi="Arial" w:cs="Arial"/>
          <w:sz w:val="22"/>
          <w:szCs w:val="22"/>
        </w:rPr>
      </w:pPr>
      <w:r w:rsidRPr="00C7268F">
        <w:rPr>
          <w:rFonts w:ascii="Arial" w:eastAsia="MS Mincho" w:hAnsi="Arial" w:cs="Arial"/>
          <w:sz w:val="22"/>
          <w:szCs w:val="22"/>
        </w:rPr>
        <w:t>Decreto municipal n</w:t>
      </w:r>
      <w:r w:rsidR="00E37A05" w:rsidRPr="00C7268F">
        <w:rPr>
          <w:rFonts w:ascii="Arial" w:eastAsia="MS Mincho" w:hAnsi="Arial" w:cs="Arial"/>
          <w:sz w:val="22"/>
          <w:szCs w:val="22"/>
        </w:rPr>
        <w:t>.º 027/2024</w:t>
      </w:r>
    </w:p>
    <w:p w:rsidR="00892E2C" w:rsidRDefault="00892E2C" w:rsidP="00D60966">
      <w:pPr>
        <w:jc w:val="center"/>
        <w:rPr>
          <w:rFonts w:ascii="Arial" w:eastAsia="MS Mincho" w:hAnsi="Arial" w:cs="Arial"/>
          <w:sz w:val="22"/>
          <w:szCs w:val="22"/>
        </w:rPr>
      </w:pPr>
      <w:r>
        <w:rPr>
          <w:rFonts w:ascii="Arial" w:eastAsia="MS Mincho" w:hAnsi="Arial" w:cs="Arial"/>
          <w:sz w:val="22"/>
          <w:szCs w:val="22"/>
        </w:rPr>
        <w:t>Fone: (41) 3677-40</w:t>
      </w:r>
      <w:r w:rsidR="00DD402F">
        <w:rPr>
          <w:rFonts w:ascii="Arial" w:eastAsia="MS Mincho" w:hAnsi="Arial" w:cs="Arial"/>
          <w:sz w:val="22"/>
          <w:szCs w:val="22"/>
        </w:rPr>
        <w:t>05</w:t>
      </w:r>
    </w:p>
    <w:p w:rsidR="003E0363" w:rsidRPr="00DD402F" w:rsidRDefault="00892E2C" w:rsidP="00D60966">
      <w:pPr>
        <w:jc w:val="center"/>
        <w:rPr>
          <w:rFonts w:ascii="Arial" w:eastAsia="MS Mincho" w:hAnsi="Arial" w:cs="Arial"/>
          <w:sz w:val="22"/>
          <w:szCs w:val="22"/>
        </w:rPr>
      </w:pPr>
      <w:r w:rsidRPr="00DD402F">
        <w:rPr>
          <w:rFonts w:ascii="Arial" w:eastAsia="MS Mincho" w:hAnsi="Arial" w:cs="Arial"/>
          <w:sz w:val="22"/>
          <w:szCs w:val="22"/>
        </w:rPr>
        <w:t xml:space="preserve">E-mail: </w:t>
      </w:r>
      <w:hyperlink r:id="rId78" w:history="1">
        <w:r w:rsidR="00DD402F" w:rsidRPr="00DD402F">
          <w:rPr>
            <w:rStyle w:val="Hyperlink"/>
            <w:rFonts w:ascii="Arial" w:hAnsi="Arial" w:cs="Arial"/>
            <w:sz w:val="22"/>
            <w:szCs w:val="22"/>
            <w:shd w:val="clear" w:color="auto" w:fill="FFFFFF"/>
          </w:rPr>
          <w:t>herick.vilela@campomagro.pr.gov.br</w:t>
        </w:r>
      </w:hyperlink>
      <w:proofErr w:type="gramStart"/>
      <w:r w:rsidR="00DD402F" w:rsidRPr="00DD402F">
        <w:rPr>
          <w:rFonts w:ascii="Arial" w:hAnsi="Arial" w:cs="Arial"/>
          <w:color w:val="444444"/>
          <w:sz w:val="22"/>
          <w:szCs w:val="22"/>
          <w:shd w:val="clear" w:color="auto" w:fill="FFFFFF"/>
        </w:rPr>
        <w:t xml:space="preserve"> </w:t>
      </w:r>
      <w:r w:rsidRPr="00DD402F">
        <w:rPr>
          <w:rFonts w:ascii="Arial" w:eastAsia="MS Mincho" w:hAnsi="Arial" w:cs="Arial"/>
          <w:sz w:val="22"/>
          <w:szCs w:val="22"/>
        </w:rPr>
        <w:t xml:space="preserve"> </w:t>
      </w:r>
      <w:proofErr w:type="gramEnd"/>
      <w:r w:rsidR="003E0363" w:rsidRPr="00DD402F">
        <w:rPr>
          <w:rFonts w:ascii="Arial" w:eastAsia="MS Mincho" w:hAnsi="Arial" w:cs="Arial"/>
          <w:sz w:val="22"/>
          <w:szCs w:val="22"/>
        </w:rPr>
        <w:br w:type="page"/>
      </w:r>
    </w:p>
    <w:bookmarkEnd w:id="34"/>
    <w:p w:rsidR="00130365" w:rsidRPr="003E0363" w:rsidRDefault="00130365" w:rsidP="004444CA">
      <w:pPr>
        <w:pStyle w:val="Recuonormal"/>
        <w:spacing w:before="0" w:after="0" w:line="240" w:lineRule="auto"/>
        <w:ind w:left="0"/>
        <w:jc w:val="center"/>
        <w:rPr>
          <w:rFonts w:cs="Arial"/>
          <w:b/>
        </w:rPr>
      </w:pPr>
      <w:r w:rsidRPr="003E0363">
        <w:rPr>
          <w:rFonts w:cs="Arial"/>
          <w:b/>
        </w:rPr>
        <w:lastRenderedPageBreak/>
        <w:t>ANEXO – I</w:t>
      </w:r>
    </w:p>
    <w:p w:rsidR="00130365" w:rsidRPr="003E0363" w:rsidRDefault="00130365" w:rsidP="004444CA">
      <w:pPr>
        <w:widowControl w:val="0"/>
        <w:tabs>
          <w:tab w:val="left" w:pos="0"/>
        </w:tabs>
        <w:jc w:val="center"/>
        <w:rPr>
          <w:rFonts w:ascii="Arial" w:hAnsi="Arial" w:cs="Arial"/>
          <w:b/>
          <w:sz w:val="22"/>
          <w:szCs w:val="22"/>
        </w:rPr>
      </w:pPr>
      <w:r w:rsidRPr="003E0363">
        <w:rPr>
          <w:rFonts w:ascii="Arial" w:hAnsi="Arial" w:cs="Arial"/>
          <w:b/>
          <w:sz w:val="22"/>
          <w:szCs w:val="22"/>
        </w:rPr>
        <w:t>TERMO DE REFERÊNCIA</w:t>
      </w:r>
    </w:p>
    <w:p w:rsidR="00CA6F62" w:rsidRPr="009D03B6" w:rsidRDefault="00CA6F62" w:rsidP="004444CA">
      <w:pPr>
        <w:widowControl w:val="0"/>
        <w:tabs>
          <w:tab w:val="left" w:pos="0"/>
        </w:tabs>
        <w:jc w:val="center"/>
        <w:rPr>
          <w:rFonts w:ascii="Arial" w:hAnsi="Arial" w:cs="Arial"/>
          <w:b/>
          <w:sz w:val="22"/>
          <w:szCs w:val="22"/>
        </w:rPr>
      </w:pPr>
    </w:p>
    <w:p w:rsidR="0006448A" w:rsidRPr="009D03B6" w:rsidRDefault="0006448A" w:rsidP="004444CA">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9D03B6">
        <w:rPr>
          <w:rFonts w:ascii="Arial" w:hAnsi="Arial" w:cs="Arial"/>
          <w:b/>
          <w:sz w:val="22"/>
          <w:szCs w:val="22"/>
        </w:rPr>
        <w:t>CONDIÇÕES GERAIS DA CONTRATAÇÃO</w:t>
      </w:r>
    </w:p>
    <w:p w:rsidR="0006448A" w:rsidRPr="009D03B6" w:rsidRDefault="0006448A" w:rsidP="006D3FB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after="240"/>
        <w:jc w:val="center"/>
        <w:rPr>
          <w:rFonts w:ascii="Arial" w:hAnsi="Arial" w:cs="Arial"/>
          <w:b/>
          <w:sz w:val="22"/>
          <w:szCs w:val="22"/>
        </w:rPr>
      </w:pPr>
      <w:r w:rsidRPr="009D03B6">
        <w:rPr>
          <w:rFonts w:ascii="Arial" w:hAnsi="Arial" w:cs="Arial"/>
          <w:b/>
          <w:sz w:val="22"/>
          <w:szCs w:val="22"/>
        </w:rPr>
        <w:t>ESPECIFICAÇÕES, PREVISÃO DE CUSTOS E QUANTIDADES.</w:t>
      </w:r>
    </w:p>
    <w:p w:rsidR="003128CF" w:rsidRDefault="004F4B96" w:rsidP="003128CF">
      <w:pPr>
        <w:autoSpaceDE w:val="0"/>
        <w:spacing w:before="240" w:after="240"/>
        <w:jc w:val="both"/>
        <w:rPr>
          <w:rFonts w:ascii="Arial" w:hAnsi="Arial" w:cs="Arial"/>
          <w:b/>
          <w:bCs/>
          <w:sz w:val="22"/>
          <w:szCs w:val="23"/>
        </w:rPr>
      </w:pPr>
      <w:r w:rsidRPr="000B528C">
        <w:rPr>
          <w:rFonts w:ascii="Arial" w:hAnsi="Arial" w:cs="Arial"/>
          <w:b/>
          <w:sz w:val="22"/>
          <w:szCs w:val="22"/>
          <w:highlight w:val="yellow"/>
        </w:rPr>
        <w:t>A presente licitação é</w:t>
      </w:r>
      <w:r w:rsidRPr="000B528C">
        <w:rPr>
          <w:rFonts w:ascii="Arial" w:eastAsia="Times New Roman" w:hAnsi="Arial" w:cs="Arial"/>
          <w:b/>
          <w:sz w:val="22"/>
          <w:szCs w:val="22"/>
          <w:highlight w:val="yellow"/>
        </w:rPr>
        <w:t xml:space="preserve"> exclusiva à participação de </w:t>
      </w:r>
      <w:r w:rsidRPr="000B528C">
        <w:rPr>
          <w:rFonts w:ascii="Arial" w:hAnsi="Arial" w:cs="Arial"/>
          <w:b/>
          <w:bCs/>
          <w:sz w:val="22"/>
          <w:szCs w:val="22"/>
          <w:highlight w:val="yellow"/>
        </w:rPr>
        <w:t>Microempresas e Empresas de Pequeno Porte,</w:t>
      </w:r>
      <w:r w:rsidRPr="000B528C">
        <w:rPr>
          <w:rFonts w:ascii="Arial" w:eastAsia="Times New Roman" w:hAnsi="Arial" w:cs="Arial"/>
          <w:b/>
          <w:sz w:val="22"/>
          <w:szCs w:val="22"/>
          <w:highlight w:val="yellow"/>
        </w:rPr>
        <w:t xml:space="preserve"> </w:t>
      </w:r>
      <w:r w:rsidRPr="000B528C">
        <w:rPr>
          <w:rFonts w:ascii="Arial" w:hAnsi="Arial" w:cs="Arial"/>
          <w:b/>
          <w:bCs/>
          <w:sz w:val="22"/>
          <w:szCs w:val="22"/>
          <w:highlight w:val="yellow"/>
        </w:rPr>
        <w:t>tendo em vista o cumprimento do disposto no Art. 48, Inc. I, da Lei Complementar 123/06 e suas alterações.</w:t>
      </w:r>
    </w:p>
    <w:tbl>
      <w:tblPr>
        <w:tblW w:w="10328" w:type="dxa"/>
        <w:jc w:val="center"/>
        <w:tblInd w:w="-1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12"/>
        <w:gridCol w:w="4070"/>
        <w:gridCol w:w="1054"/>
        <w:gridCol w:w="1084"/>
        <w:gridCol w:w="1276"/>
        <w:gridCol w:w="1832"/>
      </w:tblGrid>
      <w:tr w:rsidR="00662CAD" w:rsidRPr="007C478A" w:rsidTr="00A00288">
        <w:trPr>
          <w:trHeight w:val="423"/>
          <w:jc w:val="center"/>
        </w:trPr>
        <w:tc>
          <w:tcPr>
            <w:tcW w:w="10328"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662CAD" w:rsidRPr="007C478A" w:rsidRDefault="00662CAD" w:rsidP="004F4B96">
            <w:pPr>
              <w:pStyle w:val="Contedodatabela"/>
              <w:jc w:val="center"/>
              <w:rPr>
                <w:rFonts w:ascii="Arial" w:hAnsi="Arial" w:cs="Arial"/>
                <w:b/>
                <w:sz w:val="22"/>
                <w:szCs w:val="22"/>
              </w:rPr>
            </w:pPr>
            <w:r w:rsidRPr="007C478A">
              <w:rPr>
                <w:rFonts w:ascii="Arial" w:hAnsi="Arial" w:cs="Arial"/>
                <w:b/>
                <w:sz w:val="22"/>
                <w:szCs w:val="22"/>
              </w:rPr>
              <w:t xml:space="preserve">GRUPO </w:t>
            </w:r>
            <w:r w:rsidR="004F4B96" w:rsidRPr="007C478A">
              <w:rPr>
                <w:rFonts w:ascii="Arial" w:hAnsi="Arial" w:cs="Arial"/>
                <w:b/>
                <w:sz w:val="22"/>
                <w:szCs w:val="22"/>
              </w:rPr>
              <w:t>ÚNICO</w:t>
            </w:r>
          </w:p>
        </w:tc>
      </w:tr>
      <w:tr w:rsidR="00662CAD" w:rsidRPr="007C478A" w:rsidTr="00A00288">
        <w:trPr>
          <w:trHeight w:val="919"/>
          <w:jc w:val="center"/>
        </w:trPr>
        <w:tc>
          <w:tcPr>
            <w:tcW w:w="101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62CAD" w:rsidRPr="007C478A" w:rsidRDefault="00662CAD" w:rsidP="00662CAD">
            <w:pPr>
              <w:pStyle w:val="Contedodatabela"/>
              <w:ind w:right="-46"/>
              <w:jc w:val="center"/>
              <w:rPr>
                <w:rFonts w:ascii="Arial" w:hAnsi="Arial" w:cs="Arial"/>
                <w:b/>
                <w:sz w:val="20"/>
                <w:szCs w:val="22"/>
              </w:rPr>
            </w:pPr>
            <w:r w:rsidRPr="007C478A">
              <w:rPr>
                <w:rFonts w:ascii="Arial" w:hAnsi="Arial" w:cs="Arial"/>
                <w:b/>
                <w:sz w:val="20"/>
                <w:szCs w:val="22"/>
              </w:rPr>
              <w:t>Item</w:t>
            </w:r>
          </w:p>
          <w:p w:rsidR="00662CAD" w:rsidRPr="007C478A" w:rsidRDefault="00662CAD" w:rsidP="00662CAD">
            <w:pPr>
              <w:pStyle w:val="Contedodatabela"/>
              <w:jc w:val="center"/>
              <w:rPr>
                <w:rFonts w:ascii="Arial" w:hAnsi="Arial" w:cs="Arial"/>
                <w:b/>
                <w:sz w:val="20"/>
                <w:szCs w:val="22"/>
              </w:rPr>
            </w:pPr>
          </w:p>
        </w:tc>
        <w:tc>
          <w:tcPr>
            <w:tcW w:w="4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662CAD" w:rsidRPr="007C478A" w:rsidRDefault="00662CAD" w:rsidP="00662CAD">
            <w:pPr>
              <w:pStyle w:val="Contedodatabela"/>
              <w:jc w:val="center"/>
              <w:rPr>
                <w:rFonts w:ascii="Arial" w:hAnsi="Arial" w:cs="Arial"/>
                <w:b/>
                <w:sz w:val="20"/>
                <w:szCs w:val="22"/>
              </w:rPr>
            </w:pPr>
            <w:r w:rsidRPr="007C478A">
              <w:rPr>
                <w:rFonts w:ascii="Arial" w:hAnsi="Arial" w:cs="Arial"/>
                <w:b/>
                <w:sz w:val="20"/>
                <w:szCs w:val="22"/>
              </w:rPr>
              <w:t>Especificação</w:t>
            </w:r>
          </w:p>
        </w:tc>
        <w:tc>
          <w:tcPr>
            <w:tcW w:w="10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662CAD" w:rsidRPr="007C478A" w:rsidRDefault="00662CAD" w:rsidP="00662CAD">
            <w:pPr>
              <w:pStyle w:val="Contedodatabela"/>
              <w:jc w:val="center"/>
              <w:rPr>
                <w:rFonts w:ascii="Arial" w:hAnsi="Arial" w:cs="Arial"/>
                <w:b/>
                <w:sz w:val="20"/>
                <w:szCs w:val="22"/>
              </w:rPr>
            </w:pPr>
            <w:r w:rsidRPr="007C478A">
              <w:rPr>
                <w:rFonts w:ascii="Arial" w:hAnsi="Arial" w:cs="Arial"/>
                <w:b/>
                <w:sz w:val="20"/>
                <w:szCs w:val="22"/>
              </w:rPr>
              <w:t>Unidade de medida</w:t>
            </w:r>
          </w:p>
        </w:tc>
        <w:tc>
          <w:tcPr>
            <w:tcW w:w="10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62CAD" w:rsidRPr="007C478A" w:rsidRDefault="00662CAD" w:rsidP="00BB3B42">
            <w:pPr>
              <w:pStyle w:val="Contedodatabela"/>
              <w:jc w:val="center"/>
              <w:rPr>
                <w:rFonts w:ascii="Arial" w:hAnsi="Arial" w:cs="Arial"/>
                <w:b/>
                <w:sz w:val="20"/>
                <w:szCs w:val="22"/>
              </w:rPr>
            </w:pPr>
            <w:r w:rsidRPr="007C478A">
              <w:rPr>
                <w:rFonts w:ascii="Arial" w:hAnsi="Arial" w:cs="Arial"/>
                <w:b/>
                <w:sz w:val="20"/>
                <w:szCs w:val="22"/>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62CAD" w:rsidRPr="007C478A" w:rsidRDefault="00662CAD" w:rsidP="00662CAD">
            <w:pPr>
              <w:pStyle w:val="Contedodatabela"/>
              <w:jc w:val="center"/>
              <w:rPr>
                <w:rFonts w:ascii="Arial" w:hAnsi="Arial" w:cs="Arial"/>
                <w:b/>
                <w:sz w:val="20"/>
                <w:szCs w:val="22"/>
              </w:rPr>
            </w:pPr>
            <w:r w:rsidRPr="007C478A">
              <w:rPr>
                <w:rFonts w:ascii="Arial" w:hAnsi="Arial" w:cs="Arial"/>
                <w:b/>
                <w:sz w:val="20"/>
                <w:szCs w:val="22"/>
              </w:rPr>
              <w:t>Valor máximo unitário</w:t>
            </w:r>
          </w:p>
          <w:p w:rsidR="00662CAD" w:rsidRPr="007C478A" w:rsidRDefault="00662CAD" w:rsidP="00662CAD">
            <w:pPr>
              <w:pStyle w:val="Contedodatabela"/>
              <w:jc w:val="center"/>
              <w:rPr>
                <w:rFonts w:ascii="Arial" w:hAnsi="Arial" w:cs="Arial"/>
                <w:b/>
                <w:sz w:val="20"/>
                <w:szCs w:val="22"/>
              </w:rPr>
            </w:pPr>
            <w:r w:rsidRPr="007C478A">
              <w:rPr>
                <w:rFonts w:ascii="Arial" w:hAnsi="Arial" w:cs="Arial"/>
                <w:b/>
                <w:sz w:val="20"/>
                <w:szCs w:val="22"/>
              </w:rPr>
              <w:t>R$</w:t>
            </w:r>
          </w:p>
        </w:tc>
        <w:tc>
          <w:tcPr>
            <w:tcW w:w="18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62CAD" w:rsidRPr="007C478A" w:rsidRDefault="00662CAD" w:rsidP="00662CAD">
            <w:pPr>
              <w:pStyle w:val="Contedodatabela"/>
              <w:jc w:val="center"/>
              <w:rPr>
                <w:rFonts w:ascii="Arial" w:hAnsi="Arial" w:cs="Arial"/>
                <w:b/>
                <w:sz w:val="20"/>
                <w:szCs w:val="22"/>
              </w:rPr>
            </w:pPr>
            <w:r w:rsidRPr="007C478A">
              <w:rPr>
                <w:rFonts w:ascii="Arial" w:hAnsi="Arial" w:cs="Arial"/>
                <w:b/>
                <w:sz w:val="20"/>
                <w:szCs w:val="22"/>
              </w:rPr>
              <w:t>Valor máximo total</w:t>
            </w:r>
          </w:p>
          <w:p w:rsidR="00662CAD" w:rsidRPr="007C478A" w:rsidRDefault="00662CAD" w:rsidP="00662CAD">
            <w:pPr>
              <w:pStyle w:val="Contedodatabela"/>
              <w:jc w:val="center"/>
              <w:rPr>
                <w:rFonts w:ascii="Arial" w:hAnsi="Arial" w:cs="Arial"/>
                <w:b/>
                <w:sz w:val="20"/>
                <w:szCs w:val="22"/>
              </w:rPr>
            </w:pPr>
            <w:r w:rsidRPr="007C478A">
              <w:rPr>
                <w:rFonts w:ascii="Arial" w:hAnsi="Arial" w:cs="Arial"/>
                <w:b/>
                <w:sz w:val="20"/>
                <w:szCs w:val="22"/>
              </w:rPr>
              <w:t>R$</w:t>
            </w:r>
          </w:p>
        </w:tc>
      </w:tr>
      <w:tr w:rsidR="004F4B96" w:rsidRPr="007C478A" w:rsidTr="00A00288">
        <w:trPr>
          <w:trHeight w:val="4511"/>
          <w:jc w:val="center"/>
        </w:trPr>
        <w:tc>
          <w:tcPr>
            <w:tcW w:w="101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F4B96" w:rsidRPr="007C478A" w:rsidRDefault="004F4B96" w:rsidP="005A7F71">
            <w:pPr>
              <w:pStyle w:val="Contedodatabela"/>
              <w:spacing w:before="120" w:after="120"/>
              <w:jc w:val="center"/>
              <w:rPr>
                <w:rFonts w:ascii="Arial" w:hAnsi="Arial" w:cs="Arial"/>
                <w:color w:val="000000"/>
                <w:sz w:val="22"/>
                <w:szCs w:val="22"/>
              </w:rPr>
            </w:pPr>
            <w:r w:rsidRPr="007C478A">
              <w:rPr>
                <w:rFonts w:ascii="Arial" w:hAnsi="Arial" w:cs="Arial"/>
                <w:sz w:val="22"/>
                <w:szCs w:val="22"/>
              </w:rPr>
              <w:t>01</w:t>
            </w:r>
          </w:p>
        </w:tc>
        <w:tc>
          <w:tcPr>
            <w:tcW w:w="4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F4B96" w:rsidRPr="007C478A" w:rsidRDefault="004F4B96" w:rsidP="005A7F71">
            <w:pPr>
              <w:widowControl w:val="0"/>
              <w:spacing w:before="120" w:after="120"/>
              <w:jc w:val="both"/>
              <w:rPr>
                <w:rFonts w:ascii="Arial" w:eastAsia="Arial" w:hAnsi="Arial" w:cs="Arial"/>
                <w:color w:val="000000"/>
                <w:sz w:val="22"/>
                <w:szCs w:val="22"/>
              </w:rPr>
            </w:pPr>
            <w:r w:rsidRPr="007C478A">
              <w:rPr>
                <w:rFonts w:ascii="Arial" w:eastAsia="Arial" w:hAnsi="Arial" w:cs="Arial"/>
                <w:b/>
                <w:color w:val="000000"/>
                <w:sz w:val="22"/>
                <w:szCs w:val="22"/>
              </w:rPr>
              <w:t>Locação de banheiro químico: cabines sanitárias, que permita a movimentação da cadeira de rodas do usuário e seja composto de todos os equipamentos e acessórios de segurança</w:t>
            </w:r>
            <w:r w:rsidRPr="007C478A">
              <w:rPr>
                <w:rFonts w:ascii="Arial" w:eastAsia="Arial" w:hAnsi="Arial" w:cs="Arial"/>
                <w:color w:val="000000"/>
                <w:sz w:val="22"/>
                <w:szCs w:val="22"/>
              </w:rPr>
              <w:t xml:space="preserve">, conforme exigências legais. Medindo no mínimo 1,10m x 1,20m de altura interna, contendo: caixa de dejetos, assento, barras laterais de apoio, suporte para papel higiênico e painel de identificação. (masculino/feminino), composição polietileno, volume da caixa de detritos, mínimo de 100l, modelo PJNII.  </w:t>
            </w:r>
            <w:r w:rsidRPr="007C478A">
              <w:rPr>
                <w:rFonts w:ascii="Arial" w:eastAsia="Arial" w:hAnsi="Arial" w:cs="Arial"/>
                <w:b/>
                <w:color w:val="000000"/>
                <w:sz w:val="22"/>
                <w:szCs w:val="22"/>
              </w:rPr>
              <w:t>Modelo PNE</w:t>
            </w:r>
            <w:r w:rsidRPr="007C478A">
              <w:rPr>
                <w:rFonts w:ascii="Arial" w:eastAsia="Arial" w:hAnsi="Arial" w:cs="Arial"/>
                <w:color w:val="000000"/>
                <w:sz w:val="22"/>
                <w:szCs w:val="22"/>
              </w:rPr>
              <w:t>.</w:t>
            </w:r>
          </w:p>
        </w:tc>
        <w:tc>
          <w:tcPr>
            <w:tcW w:w="10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F4B96" w:rsidRPr="007C478A" w:rsidRDefault="004F4B96" w:rsidP="005A7F71">
            <w:pPr>
              <w:pStyle w:val="Contedodatabela"/>
              <w:spacing w:before="120" w:after="120"/>
              <w:jc w:val="center"/>
              <w:rPr>
                <w:rFonts w:ascii="Arial" w:hAnsi="Arial" w:cs="Arial"/>
                <w:sz w:val="22"/>
                <w:szCs w:val="22"/>
              </w:rPr>
            </w:pPr>
            <w:r w:rsidRPr="007C478A">
              <w:rPr>
                <w:rFonts w:ascii="Arial" w:hAnsi="Arial" w:cs="Arial"/>
                <w:sz w:val="22"/>
                <w:szCs w:val="22"/>
              </w:rPr>
              <w:t>Diária</w:t>
            </w:r>
          </w:p>
        </w:tc>
        <w:tc>
          <w:tcPr>
            <w:tcW w:w="10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F4B96" w:rsidRPr="007C478A" w:rsidRDefault="004F4B96" w:rsidP="005A7F71">
            <w:pPr>
              <w:pStyle w:val="Contedodatabela"/>
              <w:spacing w:before="120" w:after="120"/>
              <w:ind w:right="-69" w:hanging="148"/>
              <w:jc w:val="center"/>
              <w:rPr>
                <w:rFonts w:ascii="Arial" w:hAnsi="Arial" w:cs="Arial"/>
                <w:sz w:val="22"/>
                <w:szCs w:val="22"/>
              </w:rPr>
            </w:pPr>
            <w:r w:rsidRPr="007C478A">
              <w:rPr>
                <w:rFonts w:ascii="Arial" w:hAnsi="Arial" w:cs="Arial"/>
                <w:sz w:val="22"/>
                <w:szCs w:val="22"/>
              </w:rPr>
              <w:t>25</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F4B96" w:rsidRPr="007C478A" w:rsidRDefault="004F4B96" w:rsidP="005A7F71">
            <w:pPr>
              <w:pStyle w:val="Contedodatabela"/>
              <w:spacing w:before="120" w:after="120"/>
              <w:jc w:val="center"/>
              <w:rPr>
                <w:rFonts w:ascii="Arial" w:hAnsi="Arial" w:cs="Arial"/>
                <w:sz w:val="22"/>
                <w:szCs w:val="22"/>
              </w:rPr>
            </w:pPr>
            <w:r w:rsidRPr="007C478A">
              <w:rPr>
                <w:rFonts w:ascii="Arial" w:hAnsi="Arial" w:cs="Arial"/>
                <w:sz w:val="22"/>
                <w:szCs w:val="22"/>
              </w:rPr>
              <w:t xml:space="preserve">R$ </w:t>
            </w:r>
            <w:r w:rsidR="005A7F71" w:rsidRPr="007C478A">
              <w:rPr>
                <w:rFonts w:ascii="Arial" w:hAnsi="Arial" w:cs="Arial"/>
                <w:sz w:val="22"/>
                <w:szCs w:val="22"/>
              </w:rPr>
              <w:t>489,93</w:t>
            </w:r>
          </w:p>
        </w:tc>
        <w:tc>
          <w:tcPr>
            <w:tcW w:w="18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F4B96" w:rsidRPr="007C478A" w:rsidRDefault="004F4B96" w:rsidP="005A7F71">
            <w:pPr>
              <w:pStyle w:val="Contedodatabela"/>
              <w:spacing w:before="120" w:after="120"/>
              <w:jc w:val="center"/>
              <w:rPr>
                <w:rFonts w:ascii="Arial" w:hAnsi="Arial" w:cs="Arial"/>
                <w:b/>
                <w:sz w:val="22"/>
                <w:szCs w:val="22"/>
              </w:rPr>
            </w:pPr>
            <w:r w:rsidRPr="007C478A">
              <w:rPr>
                <w:rFonts w:ascii="Arial" w:hAnsi="Arial" w:cs="Arial"/>
                <w:b/>
                <w:sz w:val="22"/>
                <w:szCs w:val="22"/>
              </w:rPr>
              <w:t xml:space="preserve">R$ </w:t>
            </w:r>
            <w:r w:rsidR="005A7F71" w:rsidRPr="007C478A">
              <w:rPr>
                <w:rFonts w:ascii="Arial" w:hAnsi="Arial" w:cs="Arial"/>
                <w:b/>
                <w:sz w:val="22"/>
                <w:szCs w:val="22"/>
              </w:rPr>
              <w:t>12.248,25</w:t>
            </w:r>
          </w:p>
        </w:tc>
      </w:tr>
      <w:tr w:rsidR="004F4B96" w:rsidRPr="007C478A" w:rsidTr="00A00288">
        <w:trPr>
          <w:trHeight w:val="563"/>
          <w:jc w:val="center"/>
        </w:trPr>
        <w:tc>
          <w:tcPr>
            <w:tcW w:w="101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F4B96" w:rsidRPr="007C478A" w:rsidRDefault="004F4B96" w:rsidP="005A7F71">
            <w:pPr>
              <w:pStyle w:val="Contedodatabela"/>
              <w:spacing w:before="120" w:after="120"/>
              <w:jc w:val="center"/>
              <w:rPr>
                <w:rFonts w:ascii="Arial" w:hAnsi="Arial" w:cs="Arial"/>
                <w:color w:val="000000"/>
                <w:sz w:val="22"/>
                <w:szCs w:val="22"/>
              </w:rPr>
            </w:pPr>
            <w:r w:rsidRPr="007C478A">
              <w:rPr>
                <w:rFonts w:ascii="Arial" w:hAnsi="Arial" w:cs="Arial"/>
                <w:sz w:val="22"/>
                <w:szCs w:val="22"/>
              </w:rPr>
              <w:t>02</w:t>
            </w:r>
          </w:p>
        </w:tc>
        <w:tc>
          <w:tcPr>
            <w:tcW w:w="4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F4B96" w:rsidRPr="007C478A" w:rsidRDefault="004F4B96" w:rsidP="005A7F71">
            <w:pPr>
              <w:widowControl w:val="0"/>
              <w:spacing w:before="120" w:after="120"/>
              <w:jc w:val="both"/>
              <w:rPr>
                <w:rFonts w:ascii="Arial" w:eastAsia="Arial" w:hAnsi="Arial" w:cs="Arial"/>
                <w:color w:val="000000"/>
                <w:sz w:val="22"/>
                <w:szCs w:val="22"/>
              </w:rPr>
            </w:pPr>
            <w:r w:rsidRPr="007C478A">
              <w:rPr>
                <w:rFonts w:ascii="Arial" w:eastAsia="Arial" w:hAnsi="Arial" w:cs="Arial"/>
                <w:b/>
                <w:color w:val="000000"/>
                <w:sz w:val="22"/>
                <w:szCs w:val="22"/>
              </w:rPr>
              <w:t xml:space="preserve">Locação de banheiro químico: </w:t>
            </w:r>
            <w:r w:rsidRPr="007C478A">
              <w:rPr>
                <w:rFonts w:ascii="Arial" w:eastAsia="Arial" w:hAnsi="Arial" w:cs="Arial"/>
                <w:color w:val="000000"/>
                <w:sz w:val="22"/>
                <w:szCs w:val="22"/>
              </w:rPr>
              <w:t xml:space="preserve">com caixa de detritos com assento, mictório (nos modelos masculinos), teto translúcido, respiradouros no topo e indicador de ocupação. Deverá conter identificação externa através de adesivos (ou outro meio a escolha da contratada) como masculino ou feminino. Dimensões aproximadas: 2,20m de altura, 1,20 de largura, 1,15m de profundidade, com abertura da porta em aproximadamente 180º. </w:t>
            </w:r>
            <w:r w:rsidRPr="007C478A">
              <w:rPr>
                <w:rFonts w:ascii="Arial" w:eastAsia="Arial" w:hAnsi="Arial" w:cs="Arial"/>
                <w:b/>
                <w:color w:val="000000"/>
                <w:sz w:val="22"/>
                <w:szCs w:val="22"/>
              </w:rPr>
              <w:t>Modelo cabine standard.</w:t>
            </w:r>
          </w:p>
        </w:tc>
        <w:tc>
          <w:tcPr>
            <w:tcW w:w="10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F4B96" w:rsidRPr="007C478A" w:rsidRDefault="004F4B96" w:rsidP="005A7F71">
            <w:pPr>
              <w:pStyle w:val="Contedodatabela"/>
              <w:spacing w:before="120" w:after="120"/>
              <w:jc w:val="center"/>
              <w:rPr>
                <w:rFonts w:ascii="Arial" w:hAnsi="Arial" w:cs="Arial"/>
                <w:sz w:val="22"/>
                <w:szCs w:val="22"/>
              </w:rPr>
            </w:pPr>
            <w:r w:rsidRPr="007C478A">
              <w:rPr>
                <w:rFonts w:ascii="Arial" w:hAnsi="Arial" w:cs="Arial"/>
                <w:sz w:val="22"/>
                <w:szCs w:val="22"/>
              </w:rPr>
              <w:t>Diária</w:t>
            </w:r>
          </w:p>
        </w:tc>
        <w:tc>
          <w:tcPr>
            <w:tcW w:w="10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F4B96" w:rsidRPr="007C478A" w:rsidRDefault="004F4B96" w:rsidP="005A7F71">
            <w:pPr>
              <w:pStyle w:val="Contedodatabela"/>
              <w:spacing w:before="120" w:after="120"/>
              <w:jc w:val="center"/>
              <w:rPr>
                <w:rFonts w:ascii="Arial" w:hAnsi="Arial" w:cs="Arial"/>
                <w:sz w:val="22"/>
                <w:szCs w:val="22"/>
              </w:rPr>
            </w:pPr>
            <w:r w:rsidRPr="007C478A">
              <w:rPr>
                <w:rFonts w:ascii="Arial" w:hAnsi="Arial" w:cs="Arial"/>
                <w:sz w:val="22"/>
                <w:szCs w:val="22"/>
              </w:rPr>
              <w:t>97</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F4B96" w:rsidRPr="007C478A" w:rsidRDefault="004F4B96" w:rsidP="005A7F71">
            <w:pPr>
              <w:pStyle w:val="Contedodatabela"/>
              <w:spacing w:before="120" w:after="120"/>
              <w:jc w:val="center"/>
              <w:rPr>
                <w:rFonts w:ascii="Arial" w:hAnsi="Arial" w:cs="Arial"/>
                <w:sz w:val="22"/>
                <w:szCs w:val="22"/>
              </w:rPr>
            </w:pPr>
            <w:r w:rsidRPr="007C478A">
              <w:rPr>
                <w:rFonts w:ascii="Arial" w:hAnsi="Arial" w:cs="Arial"/>
                <w:sz w:val="22"/>
                <w:szCs w:val="22"/>
              </w:rPr>
              <w:t xml:space="preserve">R$ </w:t>
            </w:r>
            <w:r w:rsidR="005A7F71" w:rsidRPr="007C478A">
              <w:rPr>
                <w:rFonts w:ascii="Arial" w:hAnsi="Arial" w:cs="Arial"/>
                <w:sz w:val="22"/>
                <w:szCs w:val="22"/>
              </w:rPr>
              <w:t>321,83</w:t>
            </w:r>
          </w:p>
        </w:tc>
        <w:tc>
          <w:tcPr>
            <w:tcW w:w="18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F4B96" w:rsidRPr="007C478A" w:rsidRDefault="004F4B96" w:rsidP="005A7F71">
            <w:pPr>
              <w:pStyle w:val="Contedodatabela"/>
              <w:spacing w:before="120" w:after="120"/>
              <w:jc w:val="center"/>
              <w:rPr>
                <w:rFonts w:ascii="Arial" w:hAnsi="Arial" w:cs="Arial"/>
                <w:b/>
                <w:sz w:val="22"/>
                <w:szCs w:val="22"/>
              </w:rPr>
            </w:pPr>
            <w:r w:rsidRPr="007C478A">
              <w:rPr>
                <w:rFonts w:ascii="Arial" w:hAnsi="Arial" w:cs="Arial"/>
                <w:b/>
                <w:sz w:val="22"/>
                <w:szCs w:val="22"/>
              </w:rPr>
              <w:t xml:space="preserve">R$ </w:t>
            </w:r>
            <w:r w:rsidR="005A7F71" w:rsidRPr="007C478A">
              <w:rPr>
                <w:rFonts w:ascii="Arial" w:hAnsi="Arial" w:cs="Arial"/>
                <w:b/>
                <w:sz w:val="22"/>
                <w:szCs w:val="22"/>
              </w:rPr>
              <w:t>31.217,51</w:t>
            </w:r>
          </w:p>
        </w:tc>
      </w:tr>
      <w:tr w:rsidR="00662CAD" w:rsidRPr="007C478A" w:rsidTr="00A00288">
        <w:trPr>
          <w:trHeight w:val="392"/>
          <w:jc w:val="center"/>
        </w:trPr>
        <w:tc>
          <w:tcPr>
            <w:tcW w:w="849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662CAD" w:rsidRPr="007C478A" w:rsidRDefault="00662CAD" w:rsidP="005A7F71">
            <w:pPr>
              <w:pStyle w:val="Contedodatabela"/>
              <w:ind w:right="73"/>
              <w:jc w:val="right"/>
              <w:rPr>
                <w:rFonts w:ascii="Arial" w:hAnsi="Arial" w:cs="Arial"/>
                <w:b/>
                <w:sz w:val="22"/>
                <w:szCs w:val="22"/>
              </w:rPr>
            </w:pPr>
            <w:r w:rsidRPr="007C478A">
              <w:rPr>
                <w:rFonts w:ascii="Arial" w:hAnsi="Arial" w:cs="Arial"/>
                <w:b/>
                <w:sz w:val="22"/>
                <w:szCs w:val="22"/>
              </w:rPr>
              <w:t xml:space="preserve">VALOR MÁXIMO TOTAL DO GRUPO </w:t>
            </w:r>
          </w:p>
        </w:tc>
        <w:tc>
          <w:tcPr>
            <w:tcW w:w="18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2CAD" w:rsidRPr="007C478A" w:rsidRDefault="00662CAD" w:rsidP="005A7F71">
            <w:pPr>
              <w:pStyle w:val="Contedodatabela"/>
              <w:jc w:val="center"/>
              <w:rPr>
                <w:rFonts w:ascii="Arial" w:hAnsi="Arial" w:cs="Arial"/>
                <w:b/>
                <w:sz w:val="22"/>
                <w:szCs w:val="22"/>
              </w:rPr>
            </w:pPr>
            <w:r w:rsidRPr="007C478A">
              <w:rPr>
                <w:rFonts w:ascii="Arial" w:hAnsi="Arial" w:cs="Arial"/>
                <w:b/>
                <w:sz w:val="22"/>
                <w:szCs w:val="22"/>
              </w:rPr>
              <w:t xml:space="preserve">R$ </w:t>
            </w:r>
            <w:r w:rsidR="005A7F71" w:rsidRPr="007C478A">
              <w:rPr>
                <w:rFonts w:ascii="Arial" w:hAnsi="Arial" w:cs="Arial"/>
                <w:b/>
                <w:sz w:val="22"/>
                <w:szCs w:val="22"/>
              </w:rPr>
              <w:t>43.465,76</w:t>
            </w:r>
          </w:p>
        </w:tc>
      </w:tr>
    </w:tbl>
    <w:p w:rsidR="0006448A" w:rsidRPr="009D03B6" w:rsidRDefault="0006448A" w:rsidP="00E143CE">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O objeto desta contratação não se enquadra como sendo de bem de luxo, conforme artigo n.º 44 do Decreto Municipal nº 22/2024.</w:t>
      </w:r>
    </w:p>
    <w:p w:rsidR="00E143CE" w:rsidRDefault="0006448A" w:rsidP="00E143CE">
      <w:pPr>
        <w:pStyle w:val="Contedodatabela"/>
        <w:suppressLineNumbers w:val="0"/>
        <w:suppressAutoHyphens w:val="0"/>
        <w:spacing w:before="240" w:after="240"/>
        <w:rPr>
          <w:rFonts w:ascii="Arial" w:hAnsi="Arial" w:cs="Arial"/>
          <w:b/>
          <w:bCs/>
          <w:sz w:val="22"/>
        </w:rPr>
      </w:pPr>
      <w:r w:rsidRPr="009D03B6">
        <w:rPr>
          <w:rFonts w:ascii="Arial" w:hAnsi="Arial" w:cs="Arial"/>
          <w:sz w:val="22"/>
          <w:szCs w:val="22"/>
        </w:rPr>
        <w:lastRenderedPageBreak/>
        <w:t>Os bens objeto desta contratação são caracterizados como comuns, conforme justificativa constante do Estudo Técnico Preliminar.</w:t>
      </w:r>
      <w:r w:rsidR="00E143CE" w:rsidRPr="00E143CE">
        <w:rPr>
          <w:rFonts w:ascii="Arial" w:hAnsi="Arial" w:cs="Arial"/>
          <w:b/>
          <w:bCs/>
          <w:sz w:val="22"/>
        </w:rPr>
        <w:t xml:space="preserve"> </w:t>
      </w:r>
    </w:p>
    <w:p w:rsidR="00E143CE" w:rsidRDefault="00E143CE" w:rsidP="00E143CE">
      <w:pPr>
        <w:pStyle w:val="Contedodatabela"/>
        <w:suppressLineNumbers w:val="0"/>
        <w:suppressAutoHyphens w:val="0"/>
        <w:spacing w:before="240" w:after="240"/>
        <w:rPr>
          <w:rFonts w:ascii="Arial" w:hAnsi="Arial" w:cs="Arial"/>
          <w:b/>
          <w:bCs/>
          <w:sz w:val="22"/>
        </w:rPr>
      </w:pPr>
      <w:r w:rsidRPr="00E239BE">
        <w:rPr>
          <w:rFonts w:ascii="Arial" w:hAnsi="Arial" w:cs="Arial"/>
          <w:b/>
          <w:bCs/>
          <w:sz w:val="22"/>
        </w:rPr>
        <w:t>OBS: Havendo qualquer discordância entre a descrição e unidade de medida do CATMAT e a do Edital, prevalecerá a descrição e unidade de medida constante no Edital.</w:t>
      </w:r>
    </w:p>
    <w:p w:rsidR="0006448A" w:rsidRPr="005A7F71" w:rsidRDefault="0006448A" w:rsidP="00A00288">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7170"/>
        </w:tabs>
        <w:suppressAutoHyphens w:val="0"/>
        <w:spacing w:before="240" w:after="240"/>
        <w:rPr>
          <w:rStyle w:val="Forte"/>
          <w:rFonts w:ascii="Arial" w:hAnsi="Arial" w:cs="Arial"/>
          <w:b w:val="0"/>
          <w:bCs w:val="0"/>
          <w:sz w:val="22"/>
          <w:szCs w:val="22"/>
        </w:rPr>
      </w:pPr>
      <w:r w:rsidRPr="005A7F71">
        <w:rPr>
          <w:rFonts w:ascii="Arial" w:hAnsi="Arial" w:cs="Arial"/>
          <w:b/>
          <w:sz w:val="22"/>
          <w:szCs w:val="22"/>
        </w:rPr>
        <w:t>CONDIÇÕES DE ENTREGA</w:t>
      </w:r>
      <w:permStart w:id="0" w:edGrp="everyone"/>
      <w:r w:rsidRPr="005A7F71">
        <w:rPr>
          <w:rFonts w:ascii="Arial" w:hAnsi="Arial" w:cs="Arial"/>
          <w:b/>
          <w:sz w:val="22"/>
          <w:szCs w:val="22"/>
        </w:rPr>
        <w:t>/FORNECIMENTO/EXECUÇÃO</w:t>
      </w:r>
    </w:p>
    <w:permEnd w:id="0"/>
    <w:p w:rsidR="009E05F6" w:rsidRDefault="009E05F6" w:rsidP="009E05F6">
      <w:pPr>
        <w:pStyle w:val="PargrafodaLista"/>
        <w:spacing w:before="240" w:after="240"/>
        <w:ind w:left="0"/>
        <w:contextualSpacing w:val="0"/>
        <w:jc w:val="both"/>
        <w:rPr>
          <w:rFonts w:ascii="Arial" w:eastAsia="Calibri" w:hAnsi="Arial" w:cs="Arial"/>
          <w:sz w:val="22"/>
          <w:szCs w:val="22"/>
        </w:rPr>
      </w:pPr>
      <w:r w:rsidRPr="005A7F71">
        <w:rPr>
          <w:rFonts w:ascii="Arial" w:eastAsia="Calibri" w:hAnsi="Arial" w:cs="Arial"/>
          <w:sz w:val="22"/>
          <w:szCs w:val="22"/>
        </w:rPr>
        <w:t xml:space="preserve">A instalação dos sanitários containers, já especificados neste edital, deverá ser realizada com a antecedência de 02 (duas) horas antes do início das atividades, sendo que neste prazo os sanitários deverão estar aptos para funcionamento. </w:t>
      </w:r>
    </w:p>
    <w:p w:rsidR="00C9080A" w:rsidRPr="005A7F71" w:rsidRDefault="00C9080A" w:rsidP="00C9080A">
      <w:pPr>
        <w:pStyle w:val="PargrafodaLista"/>
        <w:spacing w:before="240" w:after="240"/>
        <w:ind w:left="0"/>
        <w:contextualSpacing w:val="0"/>
        <w:jc w:val="both"/>
        <w:rPr>
          <w:rFonts w:ascii="Arial" w:eastAsia="Calibri" w:hAnsi="Arial" w:cs="Arial"/>
          <w:sz w:val="22"/>
          <w:szCs w:val="22"/>
        </w:rPr>
      </w:pPr>
      <w:r w:rsidRPr="005A7F71">
        <w:rPr>
          <w:rFonts w:ascii="Arial" w:eastAsia="Calibri" w:hAnsi="Arial" w:cs="Arial"/>
          <w:sz w:val="22"/>
          <w:szCs w:val="22"/>
        </w:rPr>
        <w:t xml:space="preserve">A comunicação entre os responsáveis e a empresa Contratada, será por meio telefônico, email/e outros possíveis meios. </w:t>
      </w:r>
    </w:p>
    <w:p w:rsidR="009E05F6" w:rsidRPr="005A7F71" w:rsidRDefault="009E05F6" w:rsidP="009E05F6">
      <w:pPr>
        <w:pStyle w:val="PargrafodaLista"/>
        <w:spacing w:before="240" w:after="240"/>
        <w:ind w:left="0"/>
        <w:contextualSpacing w:val="0"/>
        <w:jc w:val="both"/>
        <w:rPr>
          <w:rFonts w:ascii="Arial" w:eastAsia="Calibri" w:hAnsi="Arial" w:cs="Arial"/>
          <w:sz w:val="22"/>
          <w:szCs w:val="22"/>
        </w:rPr>
      </w:pPr>
      <w:r w:rsidRPr="005A7F71">
        <w:rPr>
          <w:rFonts w:ascii="Arial" w:eastAsia="Calibri" w:hAnsi="Arial" w:cs="Arial"/>
          <w:sz w:val="22"/>
          <w:szCs w:val="22"/>
        </w:rPr>
        <w:t xml:space="preserve">Os sanitários containers deverão ser instalados nos locais designados pela Contratante. </w:t>
      </w:r>
    </w:p>
    <w:p w:rsidR="009E05F6" w:rsidRPr="005A7F71" w:rsidRDefault="009E05F6" w:rsidP="009E05F6">
      <w:pPr>
        <w:spacing w:before="240" w:after="240"/>
        <w:jc w:val="both"/>
        <w:rPr>
          <w:rFonts w:ascii="Arial" w:eastAsia="Times New Roman" w:hAnsi="Arial" w:cs="Arial"/>
          <w:sz w:val="22"/>
          <w:szCs w:val="22"/>
        </w:rPr>
      </w:pPr>
      <w:r w:rsidRPr="005A7F71">
        <w:rPr>
          <w:rFonts w:ascii="Arial" w:eastAsia="Times New Roman" w:hAnsi="Arial" w:cs="Arial"/>
          <w:sz w:val="22"/>
          <w:szCs w:val="22"/>
        </w:rPr>
        <w:t>Os eventos serão realizados em diversas localidades do município de Campo Magro, conforme cronograma estabelecido pela Prefeitura Municipal.</w:t>
      </w:r>
    </w:p>
    <w:p w:rsidR="00C822CC" w:rsidRPr="005A7F71" w:rsidRDefault="00C822CC" w:rsidP="00C822CC">
      <w:pPr>
        <w:pStyle w:val="PargrafodaLista"/>
        <w:spacing w:before="240" w:after="240"/>
        <w:ind w:left="0"/>
        <w:contextualSpacing w:val="0"/>
        <w:jc w:val="both"/>
        <w:rPr>
          <w:rFonts w:ascii="Arial" w:eastAsia="Calibri" w:hAnsi="Arial" w:cs="Arial"/>
          <w:sz w:val="22"/>
          <w:szCs w:val="22"/>
        </w:rPr>
      </w:pPr>
      <w:r w:rsidRPr="005A7F71">
        <w:rPr>
          <w:rFonts w:ascii="Arial" w:eastAsia="Calibri" w:hAnsi="Arial" w:cs="Arial"/>
          <w:sz w:val="22"/>
          <w:szCs w:val="22"/>
        </w:rPr>
        <w:t xml:space="preserve">Os locais de instalação das cabines abrangem todo o perímetro do Município, podendo ser solicitado em qualquer local desta Municipalidade, ficando a cargo desta Administração indicar o local para instalação das cabines. </w:t>
      </w:r>
    </w:p>
    <w:p w:rsidR="00C822CC" w:rsidRPr="005A7F71" w:rsidRDefault="00C822CC" w:rsidP="00C822CC">
      <w:pPr>
        <w:pStyle w:val="PargrafodaLista"/>
        <w:spacing w:before="240" w:after="240"/>
        <w:ind w:left="0"/>
        <w:contextualSpacing w:val="0"/>
        <w:jc w:val="both"/>
        <w:rPr>
          <w:rFonts w:ascii="Arial" w:eastAsia="Calibri" w:hAnsi="Arial" w:cs="Arial"/>
          <w:sz w:val="22"/>
          <w:szCs w:val="22"/>
        </w:rPr>
      </w:pPr>
      <w:r w:rsidRPr="005A7F71">
        <w:rPr>
          <w:rFonts w:ascii="Arial" w:eastAsia="Calibri" w:hAnsi="Arial" w:cs="Arial"/>
          <w:sz w:val="22"/>
          <w:szCs w:val="22"/>
        </w:rPr>
        <w:t>Poderão ainda ser solicitadas quantas unidades forem necessárias para dar suportes aos eventos, sabendo que o valor empenhado será de Diária por Unidade.</w:t>
      </w:r>
    </w:p>
    <w:p w:rsidR="009E05F6" w:rsidRPr="005A7F71" w:rsidRDefault="009E05F6" w:rsidP="009E05F6">
      <w:pPr>
        <w:spacing w:before="240" w:after="240"/>
        <w:jc w:val="both"/>
        <w:rPr>
          <w:rFonts w:ascii="Arial" w:eastAsia="Times New Roman" w:hAnsi="Arial" w:cs="Arial"/>
          <w:sz w:val="22"/>
          <w:szCs w:val="22"/>
        </w:rPr>
      </w:pPr>
      <w:r w:rsidRPr="005A7F71">
        <w:rPr>
          <w:rFonts w:ascii="Arial" w:eastAsia="Times New Roman" w:hAnsi="Arial" w:cs="Arial"/>
          <w:sz w:val="22"/>
          <w:szCs w:val="22"/>
        </w:rPr>
        <w:t xml:space="preserve">Os banheiros químicos deverão ser disponibilizados de acordo com a estimativa de público de cada evento, considerando </w:t>
      </w:r>
      <w:proofErr w:type="gramStart"/>
      <w:r w:rsidRPr="005A7F71">
        <w:rPr>
          <w:rFonts w:ascii="Arial" w:eastAsia="Times New Roman" w:hAnsi="Arial" w:cs="Arial"/>
          <w:sz w:val="22"/>
          <w:szCs w:val="22"/>
        </w:rPr>
        <w:t>uma proporção adequada de banheiros femininos, masculinos e adaptados para pessoas com deficiência</w:t>
      </w:r>
      <w:proofErr w:type="gramEnd"/>
      <w:r w:rsidRPr="005A7F71">
        <w:rPr>
          <w:rFonts w:ascii="Arial" w:eastAsia="Times New Roman" w:hAnsi="Arial" w:cs="Arial"/>
          <w:sz w:val="22"/>
          <w:szCs w:val="22"/>
        </w:rPr>
        <w:t>, conforme legislação vigente.</w:t>
      </w:r>
    </w:p>
    <w:p w:rsidR="009E05F6" w:rsidRPr="005A7F71" w:rsidRDefault="009E05F6" w:rsidP="009E05F6">
      <w:pPr>
        <w:pStyle w:val="PargrafodaLista"/>
        <w:spacing w:before="240" w:after="240"/>
        <w:ind w:left="0"/>
        <w:contextualSpacing w:val="0"/>
        <w:jc w:val="both"/>
        <w:rPr>
          <w:rFonts w:ascii="Arial" w:eastAsia="Calibri" w:hAnsi="Arial" w:cs="Arial"/>
          <w:sz w:val="22"/>
          <w:szCs w:val="22"/>
        </w:rPr>
      </w:pPr>
      <w:r w:rsidRPr="005A7F71">
        <w:rPr>
          <w:rFonts w:ascii="Arial" w:eastAsia="Calibri" w:hAnsi="Arial" w:cs="Arial"/>
          <w:sz w:val="22"/>
          <w:szCs w:val="22"/>
        </w:rPr>
        <w:t>Fornecimento de insumos, como: papel higiênico, cesto de lixo, sabonete líquido e saboneteiras, desodorizador biodegradáveis, produtos bactericidas biodegradáveis, durante todo o período da prestação dos serviços serão de responsabilidade da empresa contratada.</w:t>
      </w:r>
    </w:p>
    <w:p w:rsidR="009E05F6" w:rsidRDefault="009E05F6" w:rsidP="009E05F6">
      <w:pPr>
        <w:spacing w:before="240" w:after="240"/>
        <w:jc w:val="both"/>
        <w:rPr>
          <w:rFonts w:ascii="Arial" w:eastAsia="Times New Roman" w:hAnsi="Arial" w:cs="Arial"/>
          <w:sz w:val="22"/>
          <w:szCs w:val="22"/>
        </w:rPr>
      </w:pPr>
      <w:r w:rsidRPr="005A7F71">
        <w:rPr>
          <w:rFonts w:ascii="Arial" w:eastAsia="Calibri" w:hAnsi="Arial" w:cs="Arial"/>
          <w:sz w:val="22"/>
          <w:szCs w:val="22"/>
        </w:rPr>
        <w:t>Durante o tempo em que ocorrer as atividades, a empresa contratada deverá deixar insumos suficientes para não faltar.</w:t>
      </w:r>
    </w:p>
    <w:p w:rsidR="005A7F71" w:rsidRPr="005A7F71" w:rsidRDefault="005A7F71" w:rsidP="005A7F71">
      <w:pPr>
        <w:spacing w:before="240" w:after="240"/>
        <w:jc w:val="both"/>
        <w:rPr>
          <w:rFonts w:ascii="Arial" w:eastAsia="Times New Roman" w:hAnsi="Arial" w:cs="Arial"/>
          <w:sz w:val="22"/>
          <w:szCs w:val="22"/>
        </w:rPr>
      </w:pPr>
      <w:r w:rsidRPr="005A7F71">
        <w:rPr>
          <w:rFonts w:ascii="Arial" w:eastAsia="Times New Roman" w:hAnsi="Arial" w:cs="Arial"/>
          <w:sz w:val="22"/>
          <w:szCs w:val="22"/>
        </w:rPr>
        <w:t>Os banheiros químicos devem ser de fabricação recente e estarem em perfeitas condições de uso.</w:t>
      </w:r>
    </w:p>
    <w:p w:rsidR="005A7F71" w:rsidRPr="005A7F71" w:rsidRDefault="005A7F71" w:rsidP="005A7F71">
      <w:pPr>
        <w:spacing w:before="240" w:after="240"/>
        <w:jc w:val="both"/>
        <w:rPr>
          <w:rFonts w:ascii="Arial" w:eastAsia="Times New Roman" w:hAnsi="Arial" w:cs="Arial"/>
          <w:sz w:val="22"/>
          <w:szCs w:val="22"/>
        </w:rPr>
      </w:pPr>
      <w:r w:rsidRPr="005A7F71">
        <w:rPr>
          <w:rFonts w:ascii="Arial" w:eastAsia="Times New Roman" w:hAnsi="Arial" w:cs="Arial"/>
          <w:sz w:val="22"/>
          <w:szCs w:val="22"/>
        </w:rPr>
        <w:t>Devem ser construídos com materiais resistentes, de fácil limpeza e manutenção, garantindo durabilidade e higiene.</w:t>
      </w:r>
    </w:p>
    <w:p w:rsidR="005A7F71" w:rsidRPr="005A7F71" w:rsidRDefault="005A7F71" w:rsidP="005A7F71">
      <w:pPr>
        <w:spacing w:before="240" w:after="240"/>
        <w:jc w:val="both"/>
        <w:rPr>
          <w:rFonts w:ascii="Arial" w:hAnsi="Arial" w:cs="Arial"/>
          <w:sz w:val="22"/>
          <w:szCs w:val="22"/>
        </w:rPr>
      </w:pPr>
      <w:r w:rsidRPr="005A7F71">
        <w:rPr>
          <w:rFonts w:ascii="Arial" w:eastAsia="Times New Roman" w:hAnsi="Arial" w:cs="Arial"/>
          <w:sz w:val="22"/>
          <w:szCs w:val="22"/>
        </w:rPr>
        <w:t>Os equipamentos devem possuir ventilação adequada, iluminação interna, fechaduras funcionais e sinalização clara de uso</w:t>
      </w:r>
      <w:r w:rsidRPr="005A7F71">
        <w:rPr>
          <w:rFonts w:ascii="Arial" w:hAnsi="Arial" w:cs="Arial"/>
          <w:sz w:val="22"/>
          <w:szCs w:val="22"/>
        </w:rPr>
        <w:t>.</w:t>
      </w:r>
    </w:p>
    <w:p w:rsidR="005A7F71" w:rsidRPr="005A7F71" w:rsidRDefault="005A7F71" w:rsidP="005A7F71">
      <w:pPr>
        <w:spacing w:before="240" w:after="240"/>
        <w:jc w:val="both"/>
        <w:rPr>
          <w:rFonts w:ascii="Arial" w:eastAsia="Times New Roman" w:hAnsi="Arial" w:cs="Arial"/>
          <w:sz w:val="22"/>
          <w:szCs w:val="22"/>
        </w:rPr>
      </w:pPr>
      <w:r w:rsidRPr="005A7F71">
        <w:rPr>
          <w:rFonts w:ascii="Arial" w:eastAsia="Times New Roman" w:hAnsi="Arial" w:cs="Arial"/>
          <w:sz w:val="22"/>
          <w:szCs w:val="22"/>
        </w:rPr>
        <w:t xml:space="preserve">A contratada deverá fornecer uma variedade de modelos de banheiros químicos, incluindo </w:t>
      </w:r>
      <w:r w:rsidRPr="005A7F71">
        <w:rPr>
          <w:rFonts w:ascii="Arial" w:eastAsia="Arial" w:hAnsi="Arial" w:cs="Arial"/>
          <w:color w:val="000000"/>
          <w:sz w:val="22"/>
          <w:szCs w:val="22"/>
        </w:rPr>
        <w:t>CABINE STANDARD</w:t>
      </w:r>
      <w:r w:rsidRPr="005A7F71">
        <w:rPr>
          <w:rFonts w:ascii="Arial" w:eastAsia="Times New Roman" w:hAnsi="Arial" w:cs="Arial"/>
          <w:sz w:val="22"/>
          <w:szCs w:val="22"/>
        </w:rPr>
        <w:t xml:space="preserve"> e ADAPTADOS, de forma a atender às diferentes necessidades dos eventos.</w:t>
      </w:r>
    </w:p>
    <w:p w:rsidR="005A7F71" w:rsidRPr="005A7F71" w:rsidRDefault="005A7F71" w:rsidP="005A7F71">
      <w:pPr>
        <w:spacing w:before="240" w:after="240"/>
        <w:jc w:val="both"/>
        <w:rPr>
          <w:rFonts w:ascii="Arial" w:eastAsia="Times New Roman" w:hAnsi="Arial" w:cs="Arial"/>
          <w:sz w:val="22"/>
          <w:szCs w:val="22"/>
        </w:rPr>
      </w:pPr>
      <w:r w:rsidRPr="005A7F71">
        <w:rPr>
          <w:rFonts w:ascii="Arial" w:eastAsia="Times New Roman" w:hAnsi="Arial" w:cs="Arial"/>
          <w:sz w:val="22"/>
          <w:szCs w:val="22"/>
        </w:rPr>
        <w:lastRenderedPageBreak/>
        <w:t>A contratada deverá realizar a manutenção regular dos banheiros durante todo o período do evento, incluindo a reposição de materiais de higiene, limpeza dos sanitários e desinfecção dos reservatórios de dejetos.</w:t>
      </w:r>
    </w:p>
    <w:p w:rsidR="005A7F71" w:rsidRPr="005A7F71" w:rsidRDefault="005A7F71" w:rsidP="005A7F71">
      <w:pPr>
        <w:spacing w:before="240" w:after="240"/>
        <w:jc w:val="both"/>
        <w:rPr>
          <w:rFonts w:ascii="Arial" w:eastAsia="Times New Roman" w:hAnsi="Arial" w:cs="Arial"/>
          <w:sz w:val="22"/>
          <w:szCs w:val="22"/>
        </w:rPr>
      </w:pPr>
      <w:r w:rsidRPr="005A7F71">
        <w:rPr>
          <w:rFonts w:ascii="Arial" w:eastAsia="Times New Roman" w:hAnsi="Arial" w:cs="Arial"/>
          <w:sz w:val="22"/>
          <w:szCs w:val="22"/>
        </w:rPr>
        <w:t>Equipes de limpeza deverão estar disponíveis durante o evento para garantir a conservação dos banheiros e a limpeza do entorno.</w:t>
      </w:r>
    </w:p>
    <w:p w:rsidR="005A7F71" w:rsidRPr="005A7F71" w:rsidRDefault="005A7F71" w:rsidP="005A7F71">
      <w:pPr>
        <w:spacing w:before="240" w:after="240"/>
        <w:jc w:val="both"/>
        <w:rPr>
          <w:rFonts w:ascii="Arial" w:eastAsia="Times New Roman" w:hAnsi="Arial" w:cs="Arial"/>
          <w:sz w:val="22"/>
          <w:szCs w:val="22"/>
        </w:rPr>
      </w:pPr>
      <w:r w:rsidRPr="005A7F71">
        <w:rPr>
          <w:rFonts w:ascii="Arial" w:eastAsia="Times New Roman" w:hAnsi="Arial" w:cs="Arial"/>
          <w:sz w:val="22"/>
          <w:szCs w:val="22"/>
        </w:rPr>
        <w:t>Após o término do evento, a contratada deverá providenciar a retirada dos banheiros químicos de forma ágil e eficiente, deixando o local limpo e livre de resíduos.</w:t>
      </w:r>
    </w:p>
    <w:p w:rsidR="005A7F71" w:rsidRPr="005A7F71" w:rsidRDefault="005A7F71" w:rsidP="005A7F71">
      <w:pPr>
        <w:spacing w:before="240" w:after="240"/>
        <w:jc w:val="both"/>
        <w:rPr>
          <w:rFonts w:ascii="Arial" w:eastAsia="Times New Roman" w:hAnsi="Arial" w:cs="Arial"/>
          <w:sz w:val="22"/>
          <w:szCs w:val="22"/>
        </w:rPr>
      </w:pPr>
      <w:r w:rsidRPr="005A7F71">
        <w:rPr>
          <w:rFonts w:ascii="Arial" w:eastAsia="Times New Roman" w:hAnsi="Arial" w:cs="Arial"/>
          <w:sz w:val="22"/>
          <w:szCs w:val="22"/>
        </w:rPr>
        <w:t>Eventuais danos causados aos equipamentos durante o evento serão de responsabilidade da contratada, que deverá realizar os reparos necessários ou substituição dos itens danificados.</w:t>
      </w:r>
    </w:p>
    <w:p w:rsidR="005A7F71" w:rsidRPr="005A7F71" w:rsidRDefault="005A7F71" w:rsidP="005A7F71">
      <w:pPr>
        <w:pStyle w:val="PargrafodaLista"/>
        <w:spacing w:before="240" w:after="240"/>
        <w:ind w:left="0"/>
        <w:contextualSpacing w:val="0"/>
        <w:jc w:val="both"/>
        <w:rPr>
          <w:rFonts w:ascii="Arial" w:eastAsia="Calibri" w:hAnsi="Arial" w:cs="Arial"/>
          <w:sz w:val="22"/>
          <w:szCs w:val="22"/>
        </w:rPr>
      </w:pPr>
      <w:r w:rsidRPr="005A7F71">
        <w:rPr>
          <w:rFonts w:ascii="Arial" w:eastAsia="Calibri" w:hAnsi="Arial" w:cs="Arial"/>
          <w:sz w:val="22"/>
          <w:szCs w:val="22"/>
        </w:rPr>
        <w:t xml:space="preserve">Os sanitários containers deverão estar em ótimo estado de conservação, podendo ser usufruído por completo. </w:t>
      </w:r>
    </w:p>
    <w:p w:rsidR="005A7F71" w:rsidRPr="005A7F71" w:rsidRDefault="005A7F71" w:rsidP="005A7F71">
      <w:pPr>
        <w:pStyle w:val="PargrafodaLista"/>
        <w:spacing w:before="240" w:after="240"/>
        <w:ind w:left="0"/>
        <w:contextualSpacing w:val="0"/>
        <w:jc w:val="both"/>
        <w:rPr>
          <w:rFonts w:ascii="Arial" w:eastAsia="Calibri" w:hAnsi="Arial" w:cs="Arial"/>
          <w:sz w:val="22"/>
          <w:szCs w:val="22"/>
        </w:rPr>
      </w:pPr>
      <w:r w:rsidRPr="005A7F71">
        <w:rPr>
          <w:rFonts w:ascii="Arial" w:eastAsia="Calibri" w:hAnsi="Arial" w:cs="Arial"/>
          <w:sz w:val="22"/>
          <w:szCs w:val="22"/>
        </w:rPr>
        <w:t xml:space="preserve">A empresa contratada deverá efetuar a descarga de dejetos em ETE licenciada. </w:t>
      </w:r>
    </w:p>
    <w:p w:rsidR="005A7F71" w:rsidRPr="005A7F71" w:rsidRDefault="005A7F71" w:rsidP="005A7F71">
      <w:pPr>
        <w:pStyle w:val="PargrafodaLista"/>
        <w:spacing w:before="240" w:after="240"/>
        <w:ind w:left="0"/>
        <w:contextualSpacing w:val="0"/>
        <w:jc w:val="both"/>
        <w:rPr>
          <w:rFonts w:ascii="Arial" w:eastAsia="Calibri" w:hAnsi="Arial" w:cs="Arial"/>
          <w:sz w:val="22"/>
          <w:szCs w:val="22"/>
        </w:rPr>
      </w:pPr>
      <w:r w:rsidRPr="005A7F71">
        <w:rPr>
          <w:rFonts w:ascii="Arial" w:eastAsia="Calibri" w:hAnsi="Arial" w:cs="Arial"/>
          <w:sz w:val="22"/>
          <w:szCs w:val="22"/>
        </w:rPr>
        <w:t xml:space="preserve">Fornecer assistência técnica, a qualquer hora do evento, se houver necessidade, o que será comunicado por meio dos responsáveis pelas atividades municipais. </w:t>
      </w:r>
    </w:p>
    <w:p w:rsidR="005A7F71" w:rsidRPr="005A7F71" w:rsidRDefault="005A7F71" w:rsidP="005A7F71">
      <w:pPr>
        <w:pStyle w:val="PargrafodaLista"/>
        <w:spacing w:before="240" w:after="240"/>
        <w:ind w:left="0"/>
        <w:contextualSpacing w:val="0"/>
        <w:jc w:val="both"/>
        <w:rPr>
          <w:rFonts w:ascii="Arial" w:eastAsia="Calibri" w:hAnsi="Arial" w:cs="Arial"/>
          <w:sz w:val="22"/>
          <w:szCs w:val="22"/>
        </w:rPr>
      </w:pPr>
      <w:r w:rsidRPr="005A7F71">
        <w:rPr>
          <w:rFonts w:ascii="Arial" w:eastAsia="Calibri" w:hAnsi="Arial" w:cs="Arial"/>
          <w:sz w:val="22"/>
          <w:szCs w:val="22"/>
        </w:rPr>
        <w:t>A empresa deverá disponibilizar a todos os seus funcionários equipamentos de proteção individual – EPI, necessários para a prestação dos serviços.</w:t>
      </w:r>
    </w:p>
    <w:p w:rsidR="005A7F71" w:rsidRPr="005A7F71" w:rsidRDefault="005A7F71" w:rsidP="005A7F71">
      <w:pPr>
        <w:pStyle w:val="PargrafodaLista"/>
        <w:spacing w:before="240" w:after="240"/>
        <w:ind w:left="0"/>
        <w:contextualSpacing w:val="0"/>
        <w:jc w:val="both"/>
        <w:rPr>
          <w:rFonts w:ascii="Arial" w:eastAsia="Calibri" w:hAnsi="Arial" w:cs="Arial"/>
          <w:sz w:val="22"/>
          <w:szCs w:val="22"/>
        </w:rPr>
      </w:pPr>
      <w:r w:rsidRPr="005A7F71">
        <w:rPr>
          <w:rFonts w:ascii="Arial" w:eastAsia="Calibri" w:hAnsi="Arial" w:cs="Arial"/>
          <w:sz w:val="22"/>
          <w:szCs w:val="22"/>
        </w:rPr>
        <w:t>Todo custo adicional em providência da manutenção dos insumos, descritos neste edital, ficarão por conta da empresa Contratada.</w:t>
      </w:r>
    </w:p>
    <w:p w:rsidR="005A7F71" w:rsidRPr="005A7F71" w:rsidRDefault="005A7F71" w:rsidP="005A7F71">
      <w:pPr>
        <w:pStyle w:val="PargrafodaLista"/>
        <w:spacing w:before="240" w:after="240"/>
        <w:ind w:left="0"/>
        <w:contextualSpacing w:val="0"/>
        <w:jc w:val="both"/>
        <w:rPr>
          <w:rFonts w:ascii="Arial" w:eastAsia="Calibri" w:hAnsi="Arial" w:cs="Arial"/>
          <w:sz w:val="22"/>
          <w:szCs w:val="22"/>
        </w:rPr>
      </w:pPr>
      <w:r w:rsidRPr="005A7F71">
        <w:rPr>
          <w:rFonts w:ascii="Arial" w:eastAsia="Calibri" w:hAnsi="Arial" w:cs="Arial"/>
          <w:sz w:val="22"/>
          <w:szCs w:val="22"/>
        </w:rPr>
        <w:t xml:space="preserve">A licitante vencedora ainda fica responsável por toda a despesa com locomoção e com encargos dos funcionários que executarão o serviço. </w:t>
      </w:r>
    </w:p>
    <w:p w:rsidR="005A7F71" w:rsidRPr="005A7F71" w:rsidRDefault="005A7F71" w:rsidP="005A7F71">
      <w:pPr>
        <w:pStyle w:val="PargrafodaLista"/>
        <w:spacing w:before="240" w:after="240"/>
        <w:ind w:left="0"/>
        <w:contextualSpacing w:val="0"/>
        <w:jc w:val="both"/>
        <w:rPr>
          <w:rFonts w:ascii="Arial" w:eastAsia="Calibri" w:hAnsi="Arial" w:cs="Arial"/>
          <w:sz w:val="22"/>
          <w:szCs w:val="22"/>
        </w:rPr>
      </w:pPr>
      <w:r w:rsidRPr="005A7F71">
        <w:rPr>
          <w:rFonts w:ascii="Arial" w:eastAsia="Calibri" w:hAnsi="Arial" w:cs="Arial"/>
          <w:sz w:val="22"/>
          <w:szCs w:val="22"/>
        </w:rPr>
        <w:t>A contratada deverá possuir unidades reserva para eventual substituição, caso se faça necessário.</w:t>
      </w:r>
    </w:p>
    <w:p w:rsidR="005A7F71" w:rsidRPr="005A7F71" w:rsidRDefault="005A7F71" w:rsidP="005A7F71">
      <w:pPr>
        <w:pStyle w:val="PargrafodaLista"/>
        <w:spacing w:before="240" w:after="240"/>
        <w:ind w:left="0"/>
        <w:contextualSpacing w:val="0"/>
        <w:jc w:val="both"/>
        <w:rPr>
          <w:rFonts w:ascii="Arial" w:eastAsia="Calibri" w:hAnsi="Arial" w:cs="Arial"/>
          <w:sz w:val="22"/>
          <w:szCs w:val="22"/>
        </w:rPr>
      </w:pPr>
      <w:r w:rsidRPr="005A7F71">
        <w:rPr>
          <w:rFonts w:ascii="Arial" w:eastAsia="Calibri" w:hAnsi="Arial" w:cs="Arial"/>
          <w:sz w:val="22"/>
          <w:szCs w:val="22"/>
        </w:rPr>
        <w:t>A licitante vencedora deverá possuir certificado da vigilância sanitária, bem como estar devidamente habilitada pelos órgãos competentes, para prestar o serviço.</w:t>
      </w:r>
    </w:p>
    <w:p w:rsidR="005A7F71" w:rsidRPr="005A7F71" w:rsidRDefault="005A7F71" w:rsidP="005A7F71">
      <w:pPr>
        <w:pStyle w:val="PargrafodaLista"/>
        <w:spacing w:before="240" w:after="240"/>
        <w:ind w:left="0"/>
        <w:contextualSpacing w:val="0"/>
        <w:jc w:val="both"/>
        <w:rPr>
          <w:rFonts w:ascii="Arial" w:eastAsia="Calibri" w:hAnsi="Arial" w:cs="Arial"/>
          <w:sz w:val="22"/>
          <w:szCs w:val="22"/>
        </w:rPr>
      </w:pPr>
      <w:r w:rsidRPr="005A7F71">
        <w:rPr>
          <w:rFonts w:ascii="Arial" w:eastAsia="Calibri" w:hAnsi="Arial" w:cs="Arial"/>
          <w:sz w:val="22"/>
          <w:szCs w:val="22"/>
        </w:rPr>
        <w:t xml:space="preserve">Todo o serviço licitado ou parte do mesmo que apresentar alguma inconformidade com o presente Edital e seus Anexos, irregularidades, insegurança ou risco ao público, deverá ser substituído ou refeito, em condições perfeitas de utilização ao evento, num prazo de tempo útil para a realização do mesmo, sem qualquer ônus ou ressarcimento por parte da Contratante. </w:t>
      </w:r>
    </w:p>
    <w:p w:rsidR="005A7F71" w:rsidRPr="005A7F71" w:rsidRDefault="005A7F71" w:rsidP="005A7F71">
      <w:pPr>
        <w:pStyle w:val="PargrafodaLista"/>
        <w:spacing w:before="240" w:after="240"/>
        <w:ind w:left="0"/>
        <w:contextualSpacing w:val="0"/>
        <w:jc w:val="both"/>
        <w:rPr>
          <w:rFonts w:ascii="Arial" w:eastAsia="Calibri" w:hAnsi="Arial" w:cs="Arial"/>
          <w:sz w:val="22"/>
          <w:szCs w:val="22"/>
        </w:rPr>
      </w:pPr>
      <w:r w:rsidRPr="005A7F71">
        <w:rPr>
          <w:rFonts w:ascii="Arial" w:eastAsia="Calibri" w:hAnsi="Arial" w:cs="Arial"/>
          <w:sz w:val="22"/>
          <w:szCs w:val="22"/>
        </w:rPr>
        <w:t xml:space="preserve">Os custos de transporte, instalação e mão de obra para descarregar os produtos são de total responsabilidade da contratada, assim como todo material necessário para a utilização adequada das cabines. </w:t>
      </w:r>
    </w:p>
    <w:p w:rsidR="005A7F71" w:rsidRPr="005A7F71" w:rsidRDefault="005A7F71" w:rsidP="005A7F71">
      <w:pPr>
        <w:pStyle w:val="PargrafodaLista"/>
        <w:spacing w:before="240" w:after="240"/>
        <w:ind w:left="0"/>
        <w:contextualSpacing w:val="0"/>
        <w:jc w:val="both"/>
        <w:rPr>
          <w:rFonts w:ascii="Arial" w:eastAsia="Calibri" w:hAnsi="Arial" w:cs="Arial"/>
          <w:sz w:val="22"/>
          <w:szCs w:val="22"/>
        </w:rPr>
      </w:pPr>
      <w:r w:rsidRPr="005A7F71">
        <w:rPr>
          <w:rFonts w:ascii="Arial" w:eastAsia="Calibri" w:hAnsi="Arial" w:cs="Arial"/>
          <w:sz w:val="22"/>
          <w:szCs w:val="22"/>
        </w:rPr>
        <w:t>Todo o produto entregue deverá estar rigorosamente de acordo com o que foi especificado na Proposta, bem como com o que foi solicitado na presente Licitação;</w:t>
      </w:r>
    </w:p>
    <w:p w:rsidR="005A7F71" w:rsidRPr="005A7F71" w:rsidRDefault="005A7F71" w:rsidP="005A7F71">
      <w:pPr>
        <w:pStyle w:val="PargrafodaLista"/>
        <w:spacing w:before="240" w:after="240"/>
        <w:ind w:left="0"/>
        <w:contextualSpacing w:val="0"/>
        <w:jc w:val="both"/>
        <w:rPr>
          <w:rFonts w:ascii="Arial" w:eastAsia="Calibri" w:hAnsi="Arial" w:cs="Arial"/>
          <w:sz w:val="22"/>
          <w:szCs w:val="22"/>
        </w:rPr>
      </w:pPr>
      <w:r w:rsidRPr="005A7F71">
        <w:rPr>
          <w:rFonts w:ascii="Arial" w:eastAsia="Calibri" w:hAnsi="Arial" w:cs="Arial"/>
          <w:sz w:val="22"/>
          <w:szCs w:val="22"/>
        </w:rPr>
        <w:t xml:space="preserve">Todos os materiais contratados serão previamente examinados pela fiscalização municipal, que terá poderes para recusá-los se considerar inconvenientes, inapropriados ou com especificações diferentes das exigidas. </w:t>
      </w:r>
    </w:p>
    <w:p w:rsidR="005A7F71" w:rsidRPr="005A7F71" w:rsidRDefault="005A7F71" w:rsidP="005A7F71">
      <w:pPr>
        <w:pStyle w:val="PargrafodaLista"/>
        <w:spacing w:before="240" w:after="240"/>
        <w:ind w:left="0"/>
        <w:contextualSpacing w:val="0"/>
        <w:jc w:val="both"/>
        <w:rPr>
          <w:rFonts w:ascii="Arial" w:eastAsia="Calibri" w:hAnsi="Arial" w:cs="Arial"/>
          <w:sz w:val="22"/>
          <w:szCs w:val="22"/>
        </w:rPr>
      </w:pPr>
      <w:r w:rsidRPr="005A7F71">
        <w:rPr>
          <w:rFonts w:ascii="Arial" w:eastAsia="Calibri" w:hAnsi="Arial" w:cs="Arial"/>
          <w:sz w:val="22"/>
          <w:szCs w:val="22"/>
        </w:rPr>
        <w:lastRenderedPageBreak/>
        <w:t xml:space="preserve">Todas as despesas com deslocamento, transportes de materiais, equipamentos, limpeza, correrá por conta da proponente vencedora; </w:t>
      </w:r>
    </w:p>
    <w:p w:rsidR="005A7F71" w:rsidRPr="005A7F71" w:rsidRDefault="005A7F71" w:rsidP="005A7F71">
      <w:pPr>
        <w:pStyle w:val="PargrafodaLista"/>
        <w:spacing w:before="240" w:after="240"/>
        <w:ind w:left="0"/>
        <w:contextualSpacing w:val="0"/>
        <w:jc w:val="both"/>
        <w:rPr>
          <w:rFonts w:ascii="Arial" w:eastAsia="Calibri" w:hAnsi="Arial" w:cs="Arial"/>
          <w:sz w:val="22"/>
          <w:szCs w:val="22"/>
        </w:rPr>
      </w:pPr>
      <w:r w:rsidRPr="005A7F71">
        <w:rPr>
          <w:rFonts w:ascii="Arial" w:eastAsia="Calibri" w:hAnsi="Arial" w:cs="Arial"/>
          <w:sz w:val="22"/>
          <w:szCs w:val="22"/>
        </w:rPr>
        <w:t xml:space="preserve">A empresa vencedora e contratada responderá única e exclusivamente por perdas e danos ocasionadas ao Município, ao seu próprio pessoal e a terceiros, em decorrência de mau funcionamento dos equipamentos e serviços alocados, qualidade do material utilizado e eficiência dos serviços prestados. </w:t>
      </w:r>
    </w:p>
    <w:p w:rsidR="005A7F71" w:rsidRPr="005A7F71" w:rsidRDefault="005A7F71" w:rsidP="005A7F71">
      <w:pPr>
        <w:pStyle w:val="PargrafodaLista"/>
        <w:spacing w:before="240" w:after="240"/>
        <w:ind w:left="0"/>
        <w:contextualSpacing w:val="0"/>
        <w:jc w:val="both"/>
        <w:rPr>
          <w:rFonts w:ascii="Arial" w:eastAsia="Calibri" w:hAnsi="Arial" w:cs="Arial"/>
          <w:sz w:val="22"/>
          <w:szCs w:val="22"/>
        </w:rPr>
      </w:pPr>
      <w:r w:rsidRPr="005A7F71">
        <w:rPr>
          <w:rFonts w:ascii="Arial" w:eastAsia="Calibri" w:hAnsi="Arial" w:cs="Arial"/>
          <w:sz w:val="22"/>
          <w:szCs w:val="22"/>
        </w:rPr>
        <w:t xml:space="preserve">A desmontagem, a retirada dos materiais e equipamentos e a finalização dos serviços deverão ocorrer no mesmo dia ou no máximo até o dia seguinte da realização do evento, por conta da empresa vencedora e sem quaisquer ônus adicionais para a CONTRATANTE. </w:t>
      </w:r>
    </w:p>
    <w:p w:rsidR="00924C5D" w:rsidRPr="005A7F71" w:rsidRDefault="005A7F71" w:rsidP="005A7F71">
      <w:pPr>
        <w:pStyle w:val="Contedodatabela"/>
        <w:spacing w:before="240" w:after="240"/>
        <w:rPr>
          <w:rFonts w:ascii="Arial" w:hAnsi="Arial" w:cs="Arial"/>
          <w:sz w:val="22"/>
          <w:szCs w:val="22"/>
        </w:rPr>
      </w:pPr>
      <w:r w:rsidRPr="005A7F71">
        <w:rPr>
          <w:rFonts w:ascii="Arial" w:eastAsia="Calibri" w:hAnsi="Arial" w:cs="Arial"/>
          <w:sz w:val="22"/>
          <w:szCs w:val="22"/>
        </w:rPr>
        <w:t>Caberá à CONTRATADA observar as normas legais referentes a transporte, descarga e carga dos materiais e equipamentos para o local do evento, de forma a atender aos horários estabelecidos.</w:t>
      </w:r>
    </w:p>
    <w:p w:rsidR="00161E56" w:rsidRPr="00924C5D" w:rsidRDefault="00161E56" w:rsidP="00924C5D">
      <w:pPr>
        <w:pStyle w:val="Contedodatabela"/>
        <w:spacing w:before="240" w:after="240"/>
        <w:rPr>
          <w:rFonts w:ascii="Arial" w:hAnsi="Arial" w:cs="Arial"/>
          <w:sz w:val="22"/>
          <w:szCs w:val="22"/>
        </w:rPr>
      </w:pPr>
      <w:r w:rsidRPr="00924C5D">
        <w:rPr>
          <w:rFonts w:ascii="Arial" w:hAnsi="Arial" w:cs="Arial"/>
          <w:sz w:val="22"/>
          <w:szCs w:val="22"/>
        </w:rPr>
        <w:t>Caso não seja possível a entrega na data assinalada, a empresa deverá comunicar as razões respectivas com pelo menos 02 dias de antecedência para que qualquer pleito de prorrogação de prazo seja analisado, ressalvadas situações de caso fortuito e força maior.</w:t>
      </w:r>
    </w:p>
    <w:p w:rsidR="00161E56" w:rsidRPr="00924C5D" w:rsidRDefault="00161E56" w:rsidP="00924C5D">
      <w:pPr>
        <w:pStyle w:val="Contedodatabela"/>
        <w:spacing w:before="240" w:after="240"/>
        <w:rPr>
          <w:rFonts w:ascii="Arial" w:hAnsi="Arial" w:cs="Arial"/>
          <w:sz w:val="22"/>
          <w:szCs w:val="22"/>
        </w:rPr>
      </w:pPr>
      <w:r w:rsidRPr="00924C5D">
        <w:rPr>
          <w:rFonts w:ascii="Arial" w:hAnsi="Arial" w:cs="Arial"/>
          <w:sz w:val="22"/>
          <w:szCs w:val="22"/>
        </w:rPr>
        <w:t xml:space="preserve">A licitante vencedora deverá garantir a qualidade dos produtos entregues, observando-se, também, as seguintes condições mínimas: </w:t>
      </w:r>
    </w:p>
    <w:p w:rsidR="00161E56" w:rsidRPr="007C2F41" w:rsidRDefault="00161E56" w:rsidP="00924C5D">
      <w:pPr>
        <w:pStyle w:val="Contedodatabela"/>
        <w:spacing w:before="240" w:after="240"/>
        <w:rPr>
          <w:rFonts w:ascii="Arial" w:hAnsi="Arial" w:cs="Arial"/>
          <w:sz w:val="22"/>
          <w:szCs w:val="22"/>
        </w:rPr>
      </w:pPr>
      <w:r w:rsidRPr="007C2F41">
        <w:rPr>
          <w:rFonts w:ascii="Arial" w:hAnsi="Arial" w:cs="Arial"/>
          <w:sz w:val="22"/>
          <w:szCs w:val="22"/>
        </w:rPr>
        <w:t xml:space="preserve">Os produtos que apresentarem irregularidades deverão ser substituídos por outros, sendo que todas as despesas inerentes à substituição e transporte destas e do objeto licitado correrão por conta da adjudicatária, não cabendo ao Município qualquer ônus. </w:t>
      </w:r>
    </w:p>
    <w:p w:rsidR="00161E56" w:rsidRPr="007C2F41" w:rsidRDefault="00161E56" w:rsidP="00924C5D">
      <w:pPr>
        <w:pStyle w:val="Contedodatabela"/>
        <w:spacing w:before="240" w:after="240"/>
        <w:rPr>
          <w:rFonts w:ascii="Arial" w:hAnsi="Arial" w:cs="Arial"/>
          <w:sz w:val="22"/>
          <w:szCs w:val="22"/>
        </w:rPr>
      </w:pPr>
      <w:r w:rsidRPr="007C2F41">
        <w:rPr>
          <w:rFonts w:ascii="Arial" w:hAnsi="Arial" w:cs="Arial"/>
          <w:sz w:val="22"/>
          <w:szCs w:val="22"/>
        </w:rPr>
        <w:t xml:space="preserve">Constatadas irregularidades no objeto contratual, o Município de Campo Magro poderá: </w:t>
      </w:r>
    </w:p>
    <w:p w:rsidR="00161E56" w:rsidRPr="007C2F41" w:rsidRDefault="00161E56" w:rsidP="00161E56">
      <w:pPr>
        <w:pStyle w:val="Contedodatabela"/>
        <w:shd w:val="clear" w:color="auto" w:fill="FFFFFF" w:themeFill="background1"/>
        <w:spacing w:before="240" w:after="240"/>
        <w:rPr>
          <w:rFonts w:ascii="Arial" w:hAnsi="Arial" w:cs="Arial"/>
          <w:sz w:val="22"/>
          <w:szCs w:val="22"/>
        </w:rPr>
      </w:pPr>
      <w:r w:rsidRPr="007C2F41">
        <w:rPr>
          <w:rFonts w:ascii="Arial" w:hAnsi="Arial" w:cs="Arial"/>
          <w:b/>
          <w:sz w:val="22"/>
          <w:szCs w:val="22"/>
        </w:rPr>
        <w:t>Se disser respeito às especificações,</w:t>
      </w:r>
      <w:r w:rsidRPr="007C2F41">
        <w:rPr>
          <w:rFonts w:ascii="Arial" w:hAnsi="Arial" w:cs="Arial"/>
          <w:sz w:val="22"/>
          <w:szCs w:val="22"/>
        </w:rPr>
        <w:t xml:space="preserve"> rejeitá-lo no todo ou em parte, determinando sua substituição ou cancelando a contratação, sem prejuízo das penalidades cabíveis; </w:t>
      </w:r>
    </w:p>
    <w:p w:rsidR="00AF2D37" w:rsidRPr="007C2F41" w:rsidRDefault="00161E56" w:rsidP="00161E56">
      <w:pPr>
        <w:pStyle w:val="Contedodatabela"/>
        <w:suppressLineNumbers w:val="0"/>
        <w:suppressAutoHyphens w:val="0"/>
        <w:spacing w:before="240" w:after="240"/>
        <w:rPr>
          <w:rFonts w:ascii="Arial" w:hAnsi="Arial" w:cs="Arial"/>
          <w:sz w:val="22"/>
          <w:szCs w:val="22"/>
        </w:rPr>
      </w:pPr>
      <w:r w:rsidRPr="007C2F41">
        <w:rPr>
          <w:rFonts w:ascii="Arial" w:hAnsi="Arial" w:cs="Arial"/>
          <w:b/>
          <w:sz w:val="22"/>
          <w:szCs w:val="22"/>
        </w:rPr>
        <w:t>Se disser respeito à diferença de quantidade ou de partes</w:t>
      </w:r>
      <w:r w:rsidRPr="007C2F41">
        <w:rPr>
          <w:rFonts w:ascii="Arial" w:hAnsi="Arial" w:cs="Arial"/>
          <w:sz w:val="22"/>
          <w:szCs w:val="22"/>
        </w:rPr>
        <w:t>, determinar sua complementação ou cancelando a contratação, sem prejuízo das penalidades cabíveis;</w:t>
      </w:r>
    </w:p>
    <w:p w:rsidR="0006448A" w:rsidRPr="007C2F41" w:rsidRDefault="0006448A" w:rsidP="00F53503">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eastAsia="MS Gothic" w:hAnsi="Arial" w:cs="Arial"/>
          <w:b/>
          <w:sz w:val="22"/>
          <w:szCs w:val="22"/>
        </w:rPr>
      </w:pPr>
      <w:r w:rsidRPr="007C2F41">
        <w:rPr>
          <w:rFonts w:ascii="Arial" w:eastAsia="MS Gothic" w:hAnsi="Arial" w:cs="Arial"/>
          <w:b/>
          <w:sz w:val="22"/>
          <w:szCs w:val="22"/>
        </w:rPr>
        <w:t>DA EXIGÊNCIA DE AMOSTRA</w:t>
      </w:r>
    </w:p>
    <w:p w:rsidR="0006448A" w:rsidRPr="007C2F41" w:rsidRDefault="0006448A" w:rsidP="00AF2D37">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(não se aplica).</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sz w:val="22"/>
          <w:szCs w:val="22"/>
        </w:rPr>
      </w:pPr>
      <w:r w:rsidRPr="007C2F41">
        <w:rPr>
          <w:rFonts w:ascii="Arial" w:hAnsi="Arial" w:cs="Arial"/>
          <w:b/>
          <w:sz w:val="22"/>
          <w:szCs w:val="22"/>
        </w:rPr>
        <w:t>APRESENTAÇÃO DE CATÁLOGO</w:t>
      </w:r>
    </w:p>
    <w:p w:rsidR="0006448A" w:rsidRPr="007C2F41" w:rsidRDefault="00924C5D" w:rsidP="00F53503">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(não se aplica).</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7C2F41">
        <w:rPr>
          <w:rFonts w:ascii="Arial" w:hAnsi="Arial" w:cs="Arial"/>
          <w:b/>
          <w:sz w:val="22"/>
          <w:szCs w:val="22"/>
        </w:rPr>
        <w:t xml:space="preserve">VISITA TÉCNICA </w:t>
      </w:r>
    </w:p>
    <w:p w:rsidR="0006448A" w:rsidRPr="007C2F41" w:rsidRDefault="0006448A" w:rsidP="00F53503">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(não se aplica).</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7C2F41">
        <w:rPr>
          <w:rFonts w:ascii="Arial" w:hAnsi="Arial" w:cs="Arial"/>
          <w:b/>
          <w:sz w:val="22"/>
          <w:szCs w:val="22"/>
        </w:rPr>
        <w:t>SUBCONTRATAÇÃO</w:t>
      </w:r>
    </w:p>
    <w:p w:rsidR="0006448A" w:rsidRPr="007C2F41" w:rsidRDefault="0006448A" w:rsidP="00F53503">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Não é admitida a subcontratação do objeto contratual.</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7C2F41">
        <w:rPr>
          <w:rFonts w:ascii="Arial" w:hAnsi="Arial" w:cs="Arial"/>
          <w:b/>
          <w:sz w:val="22"/>
          <w:szCs w:val="22"/>
        </w:rPr>
        <w:t>GARANTIA DA CONTRATAÇÃO</w:t>
      </w:r>
    </w:p>
    <w:p w:rsidR="0006448A" w:rsidRPr="007C2F41" w:rsidRDefault="0006448A" w:rsidP="00F53503">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lastRenderedPageBreak/>
        <w:t xml:space="preserve">Não haverá exigência da garantia da contratação dos </w:t>
      </w:r>
      <w:hyperlink r:id="rId79" w:anchor="art96" w:history="1">
        <w:r w:rsidRPr="007C2F41">
          <w:rPr>
            <w:rStyle w:val="Hyperlink"/>
            <w:rFonts w:ascii="Arial" w:hAnsi="Arial" w:cs="Arial"/>
            <w:color w:val="auto"/>
            <w:sz w:val="22"/>
            <w:szCs w:val="22"/>
          </w:rPr>
          <w:t>artigos 96 e seguintes da Lei nº 14.133, de 2021</w:t>
        </w:r>
      </w:hyperlink>
      <w:r w:rsidRPr="007C2F41">
        <w:rPr>
          <w:rFonts w:ascii="Arial" w:hAnsi="Arial" w:cs="Arial"/>
          <w:sz w:val="22"/>
          <w:szCs w:val="22"/>
        </w:rPr>
        <w:t>, pelas razões constantes do Estudo Técnico Preliminar.</w:t>
      </w:r>
    </w:p>
    <w:p w:rsidR="007C2F41" w:rsidRPr="007C2F41" w:rsidRDefault="007C2F41" w:rsidP="007C2F41">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rPr>
          <w:rFonts w:ascii="Arial" w:hAnsi="Arial" w:cs="Arial"/>
          <w:b/>
          <w:sz w:val="22"/>
          <w:szCs w:val="22"/>
        </w:rPr>
      </w:pPr>
      <w:r w:rsidRPr="007C2F41">
        <w:rPr>
          <w:rFonts w:ascii="Arial" w:hAnsi="Arial" w:cs="Arial"/>
          <w:b/>
          <w:sz w:val="22"/>
          <w:szCs w:val="22"/>
        </w:rPr>
        <w:t>MODELO DE GESTÃO DA ATA DE REGISTRO DE PREÇOS</w:t>
      </w:r>
    </w:p>
    <w:p w:rsidR="007C2F41" w:rsidRPr="007C2F41" w:rsidRDefault="007C2F41" w:rsidP="007C2F41">
      <w:pPr>
        <w:pStyle w:val="Contedodatabela"/>
        <w:spacing w:before="240" w:after="240"/>
        <w:rPr>
          <w:rFonts w:ascii="Arial" w:eastAsia="Arial" w:hAnsi="Arial" w:cs="Arial"/>
          <w:sz w:val="22"/>
          <w:szCs w:val="22"/>
        </w:rPr>
      </w:pPr>
      <w:r w:rsidRPr="007C2F41">
        <w:rPr>
          <w:rFonts w:ascii="Arial" w:eastAsia="Arial" w:hAnsi="Arial" w:cs="Arial"/>
          <w:sz w:val="22"/>
          <w:szCs w:val="22"/>
        </w:rPr>
        <w:t xml:space="preserve">A ata deverá ser executada fielmente pelas partes, de acordo com as cláusulas avençadas e as normas da Lei nº 14.133, de 2021, e cada parte </w:t>
      </w:r>
      <w:proofErr w:type="gramStart"/>
      <w:r w:rsidRPr="007C2F41">
        <w:rPr>
          <w:rFonts w:ascii="Arial" w:eastAsia="Arial" w:hAnsi="Arial" w:cs="Arial"/>
          <w:sz w:val="22"/>
          <w:szCs w:val="22"/>
        </w:rPr>
        <w:t>responderá</w:t>
      </w:r>
      <w:proofErr w:type="gramEnd"/>
      <w:r w:rsidRPr="007C2F41">
        <w:rPr>
          <w:rFonts w:ascii="Arial" w:eastAsia="Arial" w:hAnsi="Arial" w:cs="Arial"/>
          <w:sz w:val="22"/>
          <w:szCs w:val="22"/>
        </w:rPr>
        <w:t xml:space="preserve"> pelas consequências de sua inexecução total ou parcial.</w:t>
      </w:r>
    </w:p>
    <w:p w:rsidR="007C2F41" w:rsidRPr="007C2F41" w:rsidRDefault="007C2F41" w:rsidP="007C2F41">
      <w:pPr>
        <w:pStyle w:val="Contedodatabela"/>
        <w:spacing w:before="240" w:after="240"/>
        <w:rPr>
          <w:rFonts w:ascii="Arial" w:hAnsi="Arial" w:cs="Arial"/>
          <w:sz w:val="22"/>
          <w:szCs w:val="22"/>
        </w:rPr>
      </w:pPr>
      <w:r w:rsidRPr="007C2F41">
        <w:rPr>
          <w:rFonts w:ascii="Arial" w:hAnsi="Arial" w:cs="Arial"/>
          <w:sz w:val="22"/>
          <w:szCs w:val="22"/>
        </w:rPr>
        <w:t>As comunicações entre o órgão e a empresa detentora da ata devem ser realizadas por escrito sempre que o ato exigir tal formalidade, admitindo-se o uso de mensagem eletrônica para esse fim.</w:t>
      </w:r>
    </w:p>
    <w:p w:rsidR="007C2F41" w:rsidRPr="007C2F41" w:rsidRDefault="007C2F41" w:rsidP="007C2F41">
      <w:pPr>
        <w:pStyle w:val="Contedodatabela"/>
        <w:spacing w:before="240" w:after="240"/>
        <w:rPr>
          <w:rFonts w:ascii="Arial" w:hAnsi="Arial" w:cs="Arial"/>
          <w:sz w:val="22"/>
          <w:szCs w:val="22"/>
        </w:rPr>
      </w:pPr>
      <w:r w:rsidRPr="007C2F41">
        <w:rPr>
          <w:rFonts w:ascii="Arial" w:hAnsi="Arial" w:cs="Arial"/>
          <w:sz w:val="22"/>
          <w:szCs w:val="22"/>
        </w:rPr>
        <w:t>O órgão poderá convocar representante da empresa para adoção de providências que devam ser cumpridas de imediato.</w:t>
      </w:r>
    </w:p>
    <w:p w:rsidR="007C2F41" w:rsidRPr="007C2F41" w:rsidRDefault="007C2F41" w:rsidP="007C2F41">
      <w:pPr>
        <w:pStyle w:val="Contedodatabela"/>
        <w:spacing w:before="240" w:after="240"/>
        <w:rPr>
          <w:rFonts w:ascii="Arial" w:hAnsi="Arial" w:cs="Arial"/>
          <w:sz w:val="22"/>
          <w:szCs w:val="22"/>
        </w:rPr>
      </w:pPr>
      <w:r w:rsidRPr="007C2F41">
        <w:rPr>
          <w:rFonts w:ascii="Arial" w:hAnsi="Arial" w:cs="Arial"/>
          <w:sz w:val="22"/>
          <w:szCs w:val="22"/>
        </w:rPr>
        <w:t>Identificada qualquer inexatidão ou irregularidade, o gestor da ata de registro de preços emitirá notificações para a correção da execução do contrato, determinando prazo para a correção. (</w:t>
      </w:r>
      <w:hyperlink r:id="rId80" w:anchor="art22" w:history="1">
        <w:r w:rsidRPr="007C2F41">
          <w:rPr>
            <w:rStyle w:val="Hyperlink"/>
            <w:rFonts w:ascii="Arial" w:hAnsi="Arial" w:cs="Arial"/>
            <w:sz w:val="22"/>
            <w:szCs w:val="22"/>
          </w:rPr>
          <w:t>Decreto nº 11.246, de 2022, art. 22, III</w:t>
        </w:r>
      </w:hyperlink>
      <w:r w:rsidRPr="007C2F41">
        <w:rPr>
          <w:rFonts w:ascii="Arial" w:hAnsi="Arial" w:cs="Arial"/>
          <w:sz w:val="22"/>
          <w:szCs w:val="22"/>
        </w:rPr>
        <w:t xml:space="preserve">); </w:t>
      </w:r>
    </w:p>
    <w:p w:rsidR="007C2F41" w:rsidRPr="007C2F41" w:rsidRDefault="007C2F41" w:rsidP="007C2F41">
      <w:pPr>
        <w:pStyle w:val="Contedodatabela"/>
        <w:spacing w:before="240" w:after="240"/>
        <w:rPr>
          <w:rFonts w:ascii="Arial" w:hAnsi="Arial" w:cs="Arial"/>
          <w:sz w:val="22"/>
          <w:szCs w:val="22"/>
        </w:rPr>
      </w:pPr>
      <w:r w:rsidRPr="007C2F41">
        <w:rPr>
          <w:rFonts w:ascii="Arial" w:hAnsi="Arial" w:cs="Arial"/>
          <w:sz w:val="22"/>
          <w:szCs w:val="22"/>
        </w:rPr>
        <w:t>O gestor acompanhará a manutenção das condições de habilitação da contratada, para fins de empenho de despesa e pagamento, e anotará os problemas que obstem o fluxo normal da liquidação e do pagamento da despesa no relatório de riscos eventuais. (</w:t>
      </w:r>
      <w:hyperlink r:id="rId81" w:anchor="art21" w:history="1">
        <w:r w:rsidRPr="007C2F41">
          <w:rPr>
            <w:rStyle w:val="Hyperlink"/>
            <w:rFonts w:ascii="Arial" w:hAnsi="Arial" w:cs="Arial"/>
            <w:sz w:val="22"/>
            <w:szCs w:val="22"/>
          </w:rPr>
          <w:t>Decreto nº 11.246, de 2022, art. 21, III</w:t>
        </w:r>
      </w:hyperlink>
      <w:r w:rsidRPr="007C2F41">
        <w:rPr>
          <w:rFonts w:ascii="Arial" w:hAnsi="Arial" w:cs="Arial"/>
          <w:sz w:val="22"/>
          <w:szCs w:val="22"/>
        </w:rPr>
        <w:t>).</w:t>
      </w:r>
    </w:p>
    <w:p w:rsidR="0006448A" w:rsidRPr="00C822CC" w:rsidRDefault="00116011" w:rsidP="007C2F41">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line="22" w:lineRule="atLeast"/>
        <w:rPr>
          <w:rFonts w:ascii="Arial" w:hAnsi="Arial" w:cs="Arial"/>
          <w:b/>
          <w:sz w:val="22"/>
          <w:szCs w:val="22"/>
        </w:rPr>
      </w:pPr>
      <w:r w:rsidRPr="00C822CC">
        <w:rPr>
          <w:rFonts w:ascii="Arial" w:hAnsi="Arial" w:cs="Arial"/>
          <w:b/>
          <w:sz w:val="22"/>
          <w:szCs w:val="22"/>
        </w:rPr>
        <w:t xml:space="preserve">FISCAL E </w:t>
      </w:r>
      <w:r w:rsidR="00470209" w:rsidRPr="00C822CC">
        <w:rPr>
          <w:rFonts w:ascii="Arial" w:hAnsi="Arial" w:cs="Arial"/>
          <w:b/>
          <w:sz w:val="22"/>
          <w:szCs w:val="22"/>
        </w:rPr>
        <w:t>GESTOR DA ATA DE REGISTRO DE PREÇOS</w:t>
      </w:r>
    </w:p>
    <w:p w:rsidR="00C822CC" w:rsidRPr="00C822CC" w:rsidRDefault="00C822CC" w:rsidP="00C822CC">
      <w:pPr>
        <w:pStyle w:val="Contedodatabela"/>
        <w:rPr>
          <w:rFonts w:ascii="Arial" w:hAnsi="Arial" w:cs="Arial"/>
          <w:color w:val="000000" w:themeColor="text1"/>
          <w:sz w:val="22"/>
          <w:szCs w:val="22"/>
        </w:rPr>
      </w:pPr>
      <w:r w:rsidRPr="00C822CC">
        <w:rPr>
          <w:rFonts w:ascii="Arial" w:hAnsi="Arial" w:cs="Arial"/>
          <w:b/>
          <w:sz w:val="22"/>
          <w:szCs w:val="22"/>
          <w:u w:val="single"/>
        </w:rPr>
        <w:t>GESTOR</w:t>
      </w:r>
      <w:r w:rsidRPr="00C822CC">
        <w:rPr>
          <w:rFonts w:ascii="Arial" w:hAnsi="Arial" w:cs="Arial"/>
          <w:sz w:val="22"/>
          <w:szCs w:val="22"/>
        </w:rPr>
        <w:t>: Rosane da Silva Foques. Secretária Municipal de Assistência Social.</w:t>
      </w:r>
    </w:p>
    <w:p w:rsidR="00C822CC" w:rsidRPr="00C822CC" w:rsidRDefault="00C822CC" w:rsidP="00C822CC">
      <w:pPr>
        <w:pStyle w:val="Contedodatabela"/>
        <w:rPr>
          <w:rFonts w:ascii="Arial" w:hAnsi="Arial" w:cs="Arial"/>
          <w:b/>
          <w:sz w:val="22"/>
          <w:szCs w:val="22"/>
          <w:u w:val="single"/>
        </w:rPr>
      </w:pPr>
    </w:p>
    <w:p w:rsidR="00C822CC" w:rsidRPr="00C822CC" w:rsidRDefault="00C822CC" w:rsidP="00C822CC">
      <w:pPr>
        <w:pStyle w:val="Contedodatabela"/>
        <w:rPr>
          <w:rFonts w:ascii="Arial" w:hAnsi="Arial" w:cs="Arial"/>
          <w:color w:val="000000" w:themeColor="text1"/>
          <w:sz w:val="22"/>
          <w:szCs w:val="22"/>
        </w:rPr>
      </w:pPr>
      <w:r w:rsidRPr="00C822CC">
        <w:rPr>
          <w:rFonts w:ascii="Arial" w:hAnsi="Arial" w:cs="Arial"/>
          <w:b/>
          <w:sz w:val="22"/>
          <w:szCs w:val="22"/>
          <w:u w:val="single"/>
        </w:rPr>
        <w:t>FISCAL</w:t>
      </w:r>
      <w:r w:rsidRPr="00C822CC">
        <w:rPr>
          <w:rFonts w:ascii="Arial" w:hAnsi="Arial" w:cs="Arial"/>
          <w:color w:val="000000" w:themeColor="text1"/>
          <w:sz w:val="22"/>
          <w:szCs w:val="22"/>
        </w:rPr>
        <w:t>: Eber Rafael Korevaar, Matrícula</w:t>
      </w:r>
      <w:r w:rsidRPr="00C822CC">
        <w:rPr>
          <w:rFonts w:ascii="Arial" w:hAnsi="Arial" w:cs="Arial"/>
          <w:sz w:val="22"/>
          <w:szCs w:val="22"/>
        </w:rPr>
        <w:t xml:space="preserve"> 2799.</w:t>
      </w:r>
    </w:p>
    <w:p w:rsidR="00C822CC" w:rsidRPr="00C822CC" w:rsidRDefault="00C822CC" w:rsidP="00C822CC">
      <w:pPr>
        <w:pStyle w:val="Contedodatabela"/>
        <w:rPr>
          <w:rFonts w:ascii="Arial" w:hAnsi="Arial" w:cs="Arial"/>
          <w:color w:val="000000" w:themeColor="text1"/>
          <w:sz w:val="22"/>
          <w:szCs w:val="22"/>
        </w:rPr>
      </w:pPr>
    </w:p>
    <w:p w:rsidR="00C822CC" w:rsidRPr="00C822CC" w:rsidRDefault="00C822CC" w:rsidP="00C822CC">
      <w:pPr>
        <w:pStyle w:val="Contedodatabela"/>
        <w:rPr>
          <w:rFonts w:ascii="Arial" w:hAnsi="Arial" w:cs="Arial"/>
          <w:bCs/>
          <w:sz w:val="22"/>
          <w:szCs w:val="22"/>
        </w:rPr>
      </w:pPr>
      <w:r w:rsidRPr="00C822CC">
        <w:rPr>
          <w:rFonts w:ascii="Arial" w:hAnsi="Arial" w:cs="Arial"/>
          <w:b/>
          <w:sz w:val="22"/>
          <w:szCs w:val="22"/>
          <w:u w:val="single"/>
        </w:rPr>
        <w:t>GESTOR:</w:t>
      </w:r>
      <w:r w:rsidRPr="00C822CC">
        <w:rPr>
          <w:rFonts w:ascii="Arial" w:hAnsi="Arial" w:cs="Arial"/>
          <w:bCs/>
          <w:sz w:val="22"/>
          <w:szCs w:val="22"/>
        </w:rPr>
        <w:t xml:space="preserve"> Leandro Ribas Machado. Secretário de Municipal de Agricultura e Abastecimento.</w:t>
      </w:r>
    </w:p>
    <w:p w:rsidR="00C822CC" w:rsidRPr="00C822CC" w:rsidRDefault="00C822CC" w:rsidP="00C822CC">
      <w:pPr>
        <w:pStyle w:val="Contedodatabela"/>
        <w:rPr>
          <w:rFonts w:ascii="Arial" w:hAnsi="Arial" w:cs="Arial"/>
          <w:bCs/>
          <w:sz w:val="22"/>
          <w:szCs w:val="22"/>
        </w:rPr>
      </w:pPr>
    </w:p>
    <w:p w:rsidR="00C822CC" w:rsidRPr="00C822CC" w:rsidRDefault="00C822CC" w:rsidP="00C822CC">
      <w:pPr>
        <w:pStyle w:val="Contedodatabela"/>
        <w:rPr>
          <w:rFonts w:ascii="Arial" w:hAnsi="Arial" w:cs="Arial"/>
          <w:bCs/>
          <w:sz w:val="22"/>
          <w:szCs w:val="22"/>
        </w:rPr>
      </w:pPr>
      <w:r w:rsidRPr="00C822CC">
        <w:rPr>
          <w:rFonts w:ascii="Arial" w:hAnsi="Arial" w:cs="Arial"/>
          <w:b/>
          <w:sz w:val="22"/>
          <w:szCs w:val="22"/>
          <w:u w:val="single"/>
        </w:rPr>
        <w:t>FISCAL</w:t>
      </w:r>
      <w:r w:rsidRPr="00C822CC">
        <w:rPr>
          <w:rFonts w:ascii="Arial" w:hAnsi="Arial" w:cs="Arial"/>
          <w:b/>
          <w:sz w:val="22"/>
          <w:szCs w:val="22"/>
        </w:rPr>
        <w:t xml:space="preserve">: </w:t>
      </w:r>
      <w:r w:rsidRPr="00C822CC">
        <w:rPr>
          <w:rFonts w:ascii="Arial" w:hAnsi="Arial" w:cs="Arial"/>
          <w:bCs/>
          <w:sz w:val="22"/>
          <w:szCs w:val="22"/>
        </w:rPr>
        <w:t>Ricardo Leal da Luz, matrícula 2660.</w:t>
      </w:r>
    </w:p>
    <w:p w:rsidR="00C822CC" w:rsidRPr="00C822CC" w:rsidRDefault="00C822CC" w:rsidP="00C822CC">
      <w:pPr>
        <w:pStyle w:val="Contedodatabela"/>
        <w:rPr>
          <w:rFonts w:ascii="Arial" w:hAnsi="Arial" w:cs="Arial"/>
          <w:bCs/>
          <w:sz w:val="22"/>
          <w:szCs w:val="22"/>
        </w:rPr>
      </w:pPr>
    </w:p>
    <w:p w:rsidR="00C822CC" w:rsidRPr="00C822CC" w:rsidRDefault="00C822CC" w:rsidP="00C822CC">
      <w:pPr>
        <w:pStyle w:val="Contedodatabela"/>
        <w:rPr>
          <w:rFonts w:ascii="Arial" w:hAnsi="Arial" w:cs="Arial"/>
          <w:bCs/>
          <w:sz w:val="22"/>
          <w:szCs w:val="22"/>
        </w:rPr>
      </w:pPr>
      <w:r w:rsidRPr="00C822CC">
        <w:rPr>
          <w:rFonts w:ascii="Arial" w:hAnsi="Arial" w:cs="Arial"/>
          <w:b/>
          <w:sz w:val="22"/>
          <w:szCs w:val="22"/>
          <w:u w:val="single"/>
        </w:rPr>
        <w:t>GESTOR:</w:t>
      </w:r>
      <w:r w:rsidRPr="00C822CC">
        <w:rPr>
          <w:rFonts w:ascii="Arial" w:hAnsi="Arial" w:cs="Arial"/>
          <w:b/>
          <w:sz w:val="22"/>
          <w:szCs w:val="22"/>
        </w:rPr>
        <w:t xml:space="preserve"> </w:t>
      </w:r>
      <w:r w:rsidRPr="00C822CC">
        <w:rPr>
          <w:rFonts w:ascii="Arial" w:hAnsi="Arial" w:cs="Arial"/>
          <w:bCs/>
          <w:sz w:val="22"/>
          <w:szCs w:val="22"/>
        </w:rPr>
        <w:t>Claudio Campo</w:t>
      </w:r>
      <w:r>
        <w:rPr>
          <w:rFonts w:ascii="Arial" w:hAnsi="Arial" w:cs="Arial"/>
          <w:bCs/>
          <w:sz w:val="22"/>
          <w:szCs w:val="22"/>
        </w:rPr>
        <w:t>s</w:t>
      </w:r>
      <w:r w:rsidRPr="00C822CC">
        <w:rPr>
          <w:rFonts w:ascii="Arial" w:hAnsi="Arial" w:cs="Arial"/>
          <w:bCs/>
          <w:sz w:val="22"/>
          <w:szCs w:val="22"/>
        </w:rPr>
        <w:t xml:space="preserve"> de Castro. Secretário Municipal de Turismo.</w:t>
      </w:r>
    </w:p>
    <w:p w:rsidR="00C822CC" w:rsidRPr="00C822CC" w:rsidRDefault="00C822CC" w:rsidP="00C822CC">
      <w:pPr>
        <w:pStyle w:val="Contedodatabela"/>
        <w:rPr>
          <w:rFonts w:ascii="Arial" w:hAnsi="Arial" w:cs="Arial"/>
          <w:bCs/>
          <w:sz w:val="22"/>
          <w:szCs w:val="22"/>
        </w:rPr>
      </w:pPr>
    </w:p>
    <w:p w:rsidR="00C822CC" w:rsidRPr="00C822CC" w:rsidRDefault="00C822CC" w:rsidP="00C822CC">
      <w:pPr>
        <w:pStyle w:val="Contedodatabela"/>
        <w:rPr>
          <w:rFonts w:ascii="Arial" w:hAnsi="Arial" w:cs="Arial"/>
          <w:bCs/>
          <w:sz w:val="22"/>
          <w:szCs w:val="22"/>
        </w:rPr>
      </w:pPr>
      <w:r w:rsidRPr="00C822CC">
        <w:rPr>
          <w:rFonts w:ascii="Arial" w:hAnsi="Arial" w:cs="Arial"/>
          <w:b/>
          <w:sz w:val="22"/>
          <w:szCs w:val="22"/>
          <w:u w:val="single"/>
        </w:rPr>
        <w:t>FISCAL:</w:t>
      </w:r>
      <w:r>
        <w:rPr>
          <w:rFonts w:ascii="Arial" w:hAnsi="Arial" w:cs="Arial"/>
          <w:b/>
          <w:sz w:val="22"/>
          <w:szCs w:val="22"/>
        </w:rPr>
        <w:t xml:space="preserve"> </w:t>
      </w:r>
      <w:r w:rsidRPr="00C822CC">
        <w:rPr>
          <w:rFonts w:ascii="Arial" w:hAnsi="Arial" w:cs="Arial"/>
          <w:bCs/>
          <w:sz w:val="22"/>
          <w:szCs w:val="22"/>
        </w:rPr>
        <w:t>Vanice Terezinha Wolete Machado, matrícula: 1276.</w:t>
      </w:r>
    </w:p>
    <w:p w:rsidR="00C822CC" w:rsidRPr="00C822CC" w:rsidRDefault="00C822CC" w:rsidP="00C822CC">
      <w:pPr>
        <w:pStyle w:val="Contedodatabela"/>
        <w:rPr>
          <w:rFonts w:ascii="Arial" w:hAnsi="Arial" w:cs="Arial"/>
          <w:bCs/>
          <w:sz w:val="22"/>
          <w:szCs w:val="22"/>
        </w:rPr>
      </w:pPr>
    </w:p>
    <w:p w:rsidR="00C822CC" w:rsidRPr="00C822CC" w:rsidRDefault="00C822CC" w:rsidP="00C822CC">
      <w:pPr>
        <w:pStyle w:val="Contedodatabela"/>
        <w:rPr>
          <w:rFonts w:ascii="Arial" w:hAnsi="Arial" w:cs="Arial"/>
          <w:bCs/>
          <w:sz w:val="22"/>
          <w:szCs w:val="22"/>
        </w:rPr>
      </w:pPr>
      <w:r w:rsidRPr="00C822CC">
        <w:rPr>
          <w:rFonts w:ascii="Arial" w:hAnsi="Arial" w:cs="Arial"/>
          <w:b/>
          <w:sz w:val="22"/>
          <w:szCs w:val="22"/>
          <w:u w:val="single"/>
        </w:rPr>
        <w:t>GESTOR:</w:t>
      </w:r>
      <w:r w:rsidRPr="00C822CC">
        <w:rPr>
          <w:rFonts w:ascii="Arial" w:hAnsi="Arial" w:cs="Arial"/>
          <w:b/>
          <w:sz w:val="22"/>
          <w:szCs w:val="22"/>
        </w:rPr>
        <w:t xml:space="preserve"> </w:t>
      </w:r>
      <w:r w:rsidRPr="00C822CC">
        <w:rPr>
          <w:rFonts w:ascii="Arial" w:hAnsi="Arial" w:cs="Arial"/>
          <w:bCs/>
          <w:sz w:val="22"/>
          <w:szCs w:val="22"/>
        </w:rPr>
        <w:t xml:space="preserve">Giovana Mion Casagrande. Secretária Municipal de </w:t>
      </w:r>
      <w:r>
        <w:rPr>
          <w:rFonts w:ascii="Arial" w:hAnsi="Arial" w:cs="Arial"/>
          <w:bCs/>
          <w:sz w:val="22"/>
          <w:szCs w:val="22"/>
        </w:rPr>
        <w:t xml:space="preserve">Educação, </w:t>
      </w:r>
      <w:r w:rsidRPr="00C822CC">
        <w:rPr>
          <w:rFonts w:ascii="Arial" w:hAnsi="Arial" w:cs="Arial"/>
          <w:bCs/>
          <w:sz w:val="22"/>
          <w:szCs w:val="22"/>
        </w:rPr>
        <w:t>Cultura, Esporte e Lazer.</w:t>
      </w:r>
    </w:p>
    <w:p w:rsidR="0006448A" w:rsidRPr="00C822CC" w:rsidRDefault="00C822CC" w:rsidP="00C822CC">
      <w:pPr>
        <w:pStyle w:val="Contedodatabela"/>
        <w:suppressLineNumbers w:val="0"/>
        <w:suppressAutoHyphens w:val="0"/>
        <w:spacing w:before="240" w:after="240" w:line="22" w:lineRule="atLeast"/>
        <w:rPr>
          <w:rFonts w:ascii="Arial" w:hAnsi="Arial" w:cs="Arial"/>
          <w:sz w:val="22"/>
          <w:szCs w:val="22"/>
        </w:rPr>
      </w:pPr>
      <w:r w:rsidRPr="00C822CC">
        <w:rPr>
          <w:rFonts w:ascii="Arial" w:hAnsi="Arial" w:cs="Arial"/>
          <w:b/>
          <w:sz w:val="22"/>
          <w:szCs w:val="22"/>
          <w:u w:val="single"/>
        </w:rPr>
        <w:t>FISCAL:</w:t>
      </w:r>
      <w:r>
        <w:rPr>
          <w:rFonts w:ascii="Arial" w:hAnsi="Arial" w:cs="Arial"/>
          <w:b/>
          <w:sz w:val="22"/>
          <w:szCs w:val="22"/>
        </w:rPr>
        <w:t xml:space="preserve"> </w:t>
      </w:r>
      <w:proofErr w:type="spellStart"/>
      <w:r w:rsidRPr="00C822CC">
        <w:rPr>
          <w:rFonts w:ascii="Arial" w:hAnsi="Arial" w:cs="Arial"/>
          <w:bCs/>
          <w:sz w:val="22"/>
          <w:szCs w:val="22"/>
        </w:rPr>
        <w:t>Andrieli</w:t>
      </w:r>
      <w:proofErr w:type="spellEnd"/>
      <w:r w:rsidRPr="00C822CC">
        <w:rPr>
          <w:rFonts w:ascii="Arial" w:hAnsi="Arial" w:cs="Arial"/>
          <w:bCs/>
          <w:sz w:val="22"/>
          <w:szCs w:val="22"/>
        </w:rPr>
        <w:t xml:space="preserve"> Vaz da Silva, matrícula: 2515.</w:t>
      </w:r>
    </w:p>
    <w:p w:rsidR="0006448A" w:rsidRPr="009D03B6" w:rsidRDefault="0006448A" w:rsidP="00B72EB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9D03B6">
        <w:rPr>
          <w:rFonts w:ascii="Arial" w:hAnsi="Arial" w:cs="Arial"/>
          <w:b/>
          <w:sz w:val="22"/>
          <w:szCs w:val="22"/>
        </w:rPr>
        <w:t>ESTIMATIVA DE CUSTOS (PESQUISA DE MERCADO)</w:t>
      </w:r>
    </w:p>
    <w:p w:rsidR="0006448A" w:rsidRPr="00C822CC" w:rsidRDefault="0006448A" w:rsidP="004444CA">
      <w:pPr>
        <w:pStyle w:val="Contedodatabela"/>
        <w:suppressLineNumbers w:val="0"/>
        <w:suppressAutoHyphens w:val="0"/>
        <w:spacing w:before="240" w:after="240"/>
        <w:rPr>
          <w:rFonts w:ascii="Arial" w:hAnsi="Arial" w:cs="Arial"/>
          <w:color w:val="FF0000"/>
          <w:sz w:val="20"/>
          <w:szCs w:val="22"/>
          <w:u w:val="single"/>
        </w:rPr>
      </w:pPr>
      <w:r w:rsidRPr="009D03B6">
        <w:rPr>
          <w:rFonts w:ascii="Arial" w:hAnsi="Arial" w:cs="Arial"/>
          <w:sz w:val="22"/>
          <w:szCs w:val="22"/>
        </w:rPr>
        <w:t xml:space="preserve">O custo estimado total da presente aquisição é </w:t>
      </w:r>
      <w:r w:rsidRPr="00024D08">
        <w:rPr>
          <w:rFonts w:ascii="Arial" w:hAnsi="Arial" w:cs="Arial"/>
          <w:sz w:val="22"/>
          <w:szCs w:val="22"/>
        </w:rPr>
        <w:t xml:space="preserve">de </w:t>
      </w:r>
      <w:r w:rsidR="00C822CC" w:rsidRPr="00C822CC">
        <w:rPr>
          <w:rFonts w:ascii="Arial" w:hAnsi="Arial" w:cs="Arial"/>
          <w:b/>
          <w:sz w:val="22"/>
          <w:u w:val="single"/>
        </w:rPr>
        <w:t>R$ 43.465,76 (quarenta e três mil quatrocentos e sessenta e cinco reais e setenta e seis centavos</w:t>
      </w:r>
      <w:r w:rsidR="007C478A">
        <w:rPr>
          <w:rFonts w:ascii="Arial" w:hAnsi="Arial" w:cs="Arial"/>
          <w:b/>
          <w:sz w:val="22"/>
          <w:u w:val="single"/>
        </w:rPr>
        <w:t>)</w:t>
      </w:r>
      <w:r w:rsidR="00C822CC" w:rsidRPr="00C822CC">
        <w:rPr>
          <w:rFonts w:ascii="Arial" w:hAnsi="Arial" w:cs="Arial"/>
          <w:b/>
          <w:sz w:val="22"/>
          <w:u w:val="single"/>
        </w:rPr>
        <w:t>.</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O custo estimado foi apurado a partir de mapa demonstrativo de preços constante do processo, elaborado com base nos preços praticados em pesquisas de mercado de acordo com o Decreto Municipal 22/2024.</w:t>
      </w:r>
    </w:p>
    <w:p w:rsidR="0006448A" w:rsidRPr="009D03B6" w:rsidRDefault="0006448A" w:rsidP="00B72EB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9D03B6">
        <w:rPr>
          <w:rFonts w:ascii="Arial" w:hAnsi="Arial" w:cs="Arial"/>
          <w:b/>
          <w:sz w:val="22"/>
          <w:szCs w:val="22"/>
        </w:rPr>
        <w:lastRenderedPageBreak/>
        <w:t xml:space="preserve">PRAZO DE VIGÊNCIA </w:t>
      </w:r>
      <w:r w:rsidR="007467E3">
        <w:rPr>
          <w:rFonts w:ascii="Arial" w:hAnsi="Arial" w:cs="Arial"/>
          <w:b/>
          <w:sz w:val="22"/>
          <w:szCs w:val="22"/>
        </w:rPr>
        <w:t>DA ATA DE REGISTRO DE PREÇOS</w:t>
      </w:r>
    </w:p>
    <w:p w:rsidR="0006448A" w:rsidRPr="007C478A" w:rsidRDefault="007C2F41" w:rsidP="004444CA">
      <w:pPr>
        <w:pStyle w:val="Contedodatabela"/>
        <w:suppressLineNumbers w:val="0"/>
        <w:suppressAutoHyphens w:val="0"/>
        <w:spacing w:before="240" w:after="240"/>
        <w:rPr>
          <w:rFonts w:ascii="Arial" w:hAnsi="Arial" w:cs="Arial"/>
          <w:sz w:val="22"/>
          <w:szCs w:val="22"/>
        </w:rPr>
      </w:pPr>
      <w:r w:rsidRPr="00AE4B6B">
        <w:rPr>
          <w:rFonts w:ascii="Arial" w:hAnsi="Arial" w:cs="Arial"/>
          <w:sz w:val="23"/>
          <w:szCs w:val="23"/>
        </w:rPr>
        <w:t xml:space="preserve">O prazo de vigência da </w:t>
      </w:r>
      <w:r>
        <w:rPr>
          <w:rFonts w:ascii="Arial" w:hAnsi="Arial" w:cs="Arial"/>
          <w:sz w:val="23"/>
          <w:szCs w:val="23"/>
        </w:rPr>
        <w:t xml:space="preserve">Ata </w:t>
      </w:r>
      <w:r w:rsidRPr="007C478A">
        <w:rPr>
          <w:rFonts w:ascii="Arial" w:hAnsi="Arial" w:cs="Arial"/>
          <w:sz w:val="22"/>
          <w:szCs w:val="22"/>
        </w:rPr>
        <w:t xml:space="preserve">de Registro de Preços é de </w:t>
      </w:r>
      <w:r w:rsidRPr="007C478A">
        <w:rPr>
          <w:rFonts w:ascii="Arial" w:hAnsi="Arial" w:cs="Arial"/>
          <w:sz w:val="22"/>
          <w:szCs w:val="22"/>
          <w:u w:val="single"/>
        </w:rPr>
        <w:t>12 meses</w:t>
      </w:r>
      <w:r w:rsidRPr="007C478A">
        <w:rPr>
          <w:rFonts w:ascii="Arial" w:hAnsi="Arial" w:cs="Arial"/>
          <w:sz w:val="22"/>
          <w:szCs w:val="22"/>
        </w:rPr>
        <w:t xml:space="preserve"> contados da assinatura na forma do artigo 105 da Lei n° 14.133, de 2021.</w:t>
      </w:r>
      <w:r w:rsidR="007C478A" w:rsidRPr="007C478A">
        <w:rPr>
          <w:rFonts w:ascii="Arial" w:hAnsi="Arial" w:cs="Arial"/>
          <w:sz w:val="22"/>
          <w:szCs w:val="22"/>
        </w:rPr>
        <w:t xml:space="preserve"> </w:t>
      </w:r>
      <w:r w:rsidR="007C478A" w:rsidRPr="007C478A">
        <w:rPr>
          <w:rFonts w:ascii="Arial" w:eastAsia="Times New Roman" w:hAnsi="Arial" w:cs="Arial"/>
          <w:sz w:val="22"/>
          <w:szCs w:val="22"/>
          <w:lang w:eastAsia="pt-BR"/>
        </w:rPr>
        <w:t>Poderão ser realizadas prorrogações mediante acordo entre as partes, desde que devidamente justificadas e formalizadas por meio de termo aditivo.</w:t>
      </w:r>
    </w:p>
    <w:p w:rsidR="0006448A" w:rsidRPr="007467E3" w:rsidRDefault="0006448A" w:rsidP="00B72EB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7467E3">
        <w:rPr>
          <w:rFonts w:ascii="Arial" w:hAnsi="Arial" w:cs="Arial"/>
          <w:b/>
          <w:sz w:val="22"/>
          <w:szCs w:val="22"/>
        </w:rPr>
        <w:t xml:space="preserve">OBRIGAÇÕES DA </w:t>
      </w:r>
      <w:r w:rsidR="007467E3" w:rsidRPr="007467E3">
        <w:rPr>
          <w:rFonts w:ascii="Arial" w:hAnsi="Arial" w:cs="Arial"/>
          <w:b/>
          <w:sz w:val="22"/>
          <w:szCs w:val="22"/>
        </w:rPr>
        <w:t>DETENTORA DA ATA DE REGISTRO DE PREÇOS</w:t>
      </w:r>
      <w:r w:rsidRPr="007467E3">
        <w:rPr>
          <w:rFonts w:ascii="Arial" w:hAnsi="Arial" w:cs="Arial"/>
          <w:b/>
          <w:sz w:val="22"/>
          <w:szCs w:val="22"/>
        </w:rPr>
        <w:t xml:space="preserve">  </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A </w:t>
      </w:r>
      <w:r w:rsidR="007467E3">
        <w:rPr>
          <w:rFonts w:ascii="Arial" w:hAnsi="Arial" w:cs="Arial"/>
          <w:sz w:val="22"/>
          <w:szCs w:val="22"/>
        </w:rPr>
        <w:t>empresa detentora da Ata de Registro de Preços</w:t>
      </w:r>
      <w:r w:rsidRPr="009D03B6">
        <w:rPr>
          <w:rFonts w:ascii="Arial" w:hAnsi="Arial" w:cs="Arial"/>
          <w:sz w:val="22"/>
          <w:szCs w:val="22"/>
        </w:rPr>
        <w:t xml:space="preserve"> obriga-se a: </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Efetuar a entrega</w:t>
      </w:r>
      <w:r w:rsidR="0076246F">
        <w:rPr>
          <w:rFonts w:ascii="Arial" w:hAnsi="Arial" w:cs="Arial"/>
          <w:sz w:val="22"/>
          <w:szCs w:val="22"/>
        </w:rPr>
        <w:t xml:space="preserve"> e instalação</w:t>
      </w:r>
      <w:r w:rsidRPr="009D03B6">
        <w:rPr>
          <w:rFonts w:ascii="Arial" w:hAnsi="Arial" w:cs="Arial"/>
          <w:sz w:val="22"/>
          <w:szCs w:val="22"/>
        </w:rPr>
        <w:t xml:space="preserve"> dos </w:t>
      </w:r>
      <w:r w:rsidR="007467E3">
        <w:rPr>
          <w:rFonts w:ascii="Arial" w:hAnsi="Arial" w:cs="Arial"/>
          <w:sz w:val="22"/>
          <w:szCs w:val="22"/>
        </w:rPr>
        <w:t>produto</w:t>
      </w:r>
      <w:r w:rsidRPr="009D03B6">
        <w:rPr>
          <w:rFonts w:ascii="Arial" w:hAnsi="Arial" w:cs="Arial"/>
          <w:sz w:val="22"/>
          <w:szCs w:val="22"/>
        </w:rPr>
        <w:t xml:space="preserve">s nas condições, no(s) prazo(s) e no(s) </w:t>
      </w:r>
      <w:proofErr w:type="gramStart"/>
      <w:r w:rsidRPr="009D03B6">
        <w:rPr>
          <w:rFonts w:ascii="Arial" w:hAnsi="Arial" w:cs="Arial"/>
          <w:sz w:val="22"/>
          <w:szCs w:val="22"/>
        </w:rPr>
        <w:t>local(</w:t>
      </w:r>
      <w:proofErr w:type="gramEnd"/>
      <w:r w:rsidRPr="009D03B6">
        <w:rPr>
          <w:rFonts w:ascii="Arial" w:hAnsi="Arial" w:cs="Arial"/>
          <w:sz w:val="22"/>
          <w:szCs w:val="22"/>
        </w:rPr>
        <w:t xml:space="preserve">is) indicados pela </w:t>
      </w:r>
      <w:r w:rsidR="007C478A">
        <w:rPr>
          <w:rFonts w:ascii="Arial" w:hAnsi="Arial" w:cs="Arial"/>
          <w:sz w:val="22"/>
          <w:szCs w:val="22"/>
        </w:rPr>
        <w:t>secretaria solicitante</w:t>
      </w:r>
      <w:r w:rsidRPr="009D03B6">
        <w:rPr>
          <w:rFonts w:ascii="Arial" w:hAnsi="Arial" w:cs="Arial"/>
          <w:sz w:val="22"/>
          <w:szCs w:val="22"/>
        </w:rPr>
        <w:t>, em estrita observância das especificações do Edital e da proposta, acompanhado da respectiva nota fiscal eletrônica constando detalhadamente o preço, as indicações da marca, fabricante, modelo, tipo, procedência e prazo de garantia</w:t>
      </w:r>
      <w:r w:rsidR="007467E3">
        <w:rPr>
          <w:rFonts w:ascii="Arial" w:hAnsi="Arial" w:cs="Arial"/>
          <w:sz w:val="22"/>
          <w:szCs w:val="22"/>
        </w:rPr>
        <w:t xml:space="preserve"> quando houver</w:t>
      </w:r>
      <w:r w:rsidRPr="009D03B6">
        <w:rPr>
          <w:rFonts w:ascii="Arial" w:hAnsi="Arial" w:cs="Arial"/>
          <w:sz w:val="22"/>
          <w:szCs w:val="22"/>
        </w:rPr>
        <w:t xml:space="preserve">; </w:t>
      </w:r>
    </w:p>
    <w:p w:rsidR="0006448A" w:rsidRPr="009D03B6" w:rsidRDefault="0006448A" w:rsidP="007467E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Os bens devem estar acompanhados, ainda, quando for o caso, do manual do usuário, com uma versão em português, e da relação da rede de assistência técnica autorizada; </w:t>
      </w:r>
    </w:p>
    <w:p w:rsidR="0006448A" w:rsidRPr="009D03B6" w:rsidRDefault="0006448A" w:rsidP="007467E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Responsabilizar-se pelos vícios e danos decorrentes do produto, de acordo com os artigos 12, 13, 18 e 26, do Código de Defesa do Consumidor (Lei nº 8.078, de 11 de setembro de 1990); </w:t>
      </w:r>
    </w:p>
    <w:p w:rsidR="0006448A" w:rsidRPr="009D03B6" w:rsidRDefault="0006448A" w:rsidP="007467E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O dever previsto no subitem anterior implica na obrigação de, a critério da Administração, substituir, reparar, corrigir, remover, ou reconstruir, às suas expensas, no prazo máximo de 24 (vinte e </w:t>
      </w:r>
      <w:r w:rsidRPr="003C07B8">
        <w:rPr>
          <w:rFonts w:ascii="Arial" w:hAnsi="Arial" w:cs="Arial"/>
          <w:sz w:val="22"/>
          <w:szCs w:val="22"/>
        </w:rPr>
        <w:t>quatro) horas,</w:t>
      </w:r>
      <w:r w:rsidR="003C07B8" w:rsidRPr="003C07B8">
        <w:rPr>
          <w:rFonts w:ascii="Arial" w:hAnsi="Arial" w:cs="Arial"/>
          <w:sz w:val="22"/>
          <w:szCs w:val="22"/>
        </w:rPr>
        <w:t xml:space="preserve"> </w:t>
      </w:r>
      <w:r w:rsidRPr="003C07B8">
        <w:rPr>
          <w:rFonts w:ascii="Arial" w:hAnsi="Arial" w:cs="Arial"/>
          <w:sz w:val="22"/>
          <w:szCs w:val="22"/>
        </w:rPr>
        <w:t>o produto com</w:t>
      </w:r>
      <w:r w:rsidRPr="009D03B6">
        <w:rPr>
          <w:rFonts w:ascii="Arial" w:hAnsi="Arial" w:cs="Arial"/>
          <w:sz w:val="22"/>
          <w:szCs w:val="22"/>
        </w:rPr>
        <w:t xml:space="preserve"> avarias ou defeitos; </w:t>
      </w:r>
    </w:p>
    <w:p w:rsidR="0006448A" w:rsidRPr="009D03B6" w:rsidRDefault="0006448A" w:rsidP="007467E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Atender prontamente a quaisquer exigências da Administração, inerentes ao objeto do presente Projeto Básico; </w:t>
      </w:r>
    </w:p>
    <w:p w:rsidR="0006448A" w:rsidRPr="009D03B6" w:rsidRDefault="0006448A" w:rsidP="007467E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Comunicar à Administração, com antecedência mínima de 48 (quarenta e oito) horas que antecede a data da entrega, os motivos que impossibilitem o cumprimento do prazo previsto, com a devida comprovação; </w:t>
      </w:r>
    </w:p>
    <w:p w:rsidR="0006448A" w:rsidRPr="009D03B6" w:rsidRDefault="0006448A" w:rsidP="007467E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Manter, durante toda a </w:t>
      </w:r>
      <w:r w:rsidR="003C07B8">
        <w:rPr>
          <w:rFonts w:ascii="Arial" w:hAnsi="Arial" w:cs="Arial"/>
          <w:sz w:val="22"/>
          <w:szCs w:val="22"/>
        </w:rPr>
        <w:t>vigência da ARP</w:t>
      </w:r>
      <w:r w:rsidRPr="009D03B6">
        <w:rPr>
          <w:rFonts w:ascii="Arial" w:hAnsi="Arial" w:cs="Arial"/>
          <w:sz w:val="22"/>
          <w:szCs w:val="22"/>
        </w:rPr>
        <w:t xml:space="preserve">, em compatibilidade com as obrigações assumidas, todas as condições de habilitação e qualificação exigidas na licitação; </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Não transferir a terceiros, por qualquer forma, nem mesmo parcialmente, as obrigações assumidas, nem subcontratar qualquer das prestações a que está obrigada, exceto nas condições autorizadas no Projeto Básico, Edital ou na minuta </w:t>
      </w:r>
      <w:r w:rsidR="003C07B8">
        <w:rPr>
          <w:rFonts w:ascii="Arial" w:hAnsi="Arial" w:cs="Arial"/>
          <w:sz w:val="22"/>
          <w:szCs w:val="22"/>
        </w:rPr>
        <w:t>da ARP</w:t>
      </w:r>
      <w:r w:rsidRPr="009D03B6">
        <w:rPr>
          <w:rFonts w:ascii="Arial" w:hAnsi="Arial" w:cs="Arial"/>
          <w:sz w:val="22"/>
          <w:szCs w:val="22"/>
        </w:rPr>
        <w:t xml:space="preserve">;  </w:t>
      </w:r>
    </w:p>
    <w:p w:rsidR="0006448A" w:rsidRDefault="003C07B8" w:rsidP="004444CA">
      <w:pPr>
        <w:pStyle w:val="Contedodatabela"/>
        <w:suppressLineNumbers w:val="0"/>
        <w:suppressAutoHyphens w:val="0"/>
        <w:spacing w:before="240" w:after="240"/>
        <w:rPr>
          <w:rFonts w:ascii="Arial" w:hAnsi="Arial" w:cs="Arial"/>
          <w:sz w:val="22"/>
          <w:szCs w:val="22"/>
        </w:rPr>
      </w:pPr>
      <w:r w:rsidRPr="003C07B8">
        <w:rPr>
          <w:rFonts w:ascii="Arial" w:hAnsi="Arial" w:cs="Arial"/>
          <w:sz w:val="22"/>
          <w:szCs w:val="22"/>
        </w:rPr>
        <w:t>Responsabilizar-se por todas as obrigações trabalhistas, sociais, Previdenciárias, tributárias e as demais previstas na legislação específica, cuja inadimplência não transfere responsabilidade à Administração</w:t>
      </w:r>
      <w:r w:rsidR="0006448A" w:rsidRPr="003C07B8">
        <w:rPr>
          <w:rFonts w:ascii="Arial" w:hAnsi="Arial" w:cs="Arial"/>
          <w:sz w:val="22"/>
          <w:szCs w:val="22"/>
        </w:rPr>
        <w:t xml:space="preserve">. </w:t>
      </w:r>
    </w:p>
    <w:p w:rsidR="003C07B8" w:rsidRPr="003C07B8" w:rsidRDefault="003C07B8" w:rsidP="004444CA">
      <w:pPr>
        <w:pStyle w:val="Contedodatabela"/>
        <w:suppressLineNumbers w:val="0"/>
        <w:suppressAutoHyphens w:val="0"/>
        <w:spacing w:before="240" w:after="240"/>
        <w:rPr>
          <w:rFonts w:ascii="Arial" w:hAnsi="Arial" w:cs="Arial"/>
          <w:sz w:val="20"/>
          <w:szCs w:val="22"/>
        </w:rPr>
      </w:pPr>
      <w:r w:rsidRPr="003C07B8">
        <w:rPr>
          <w:rFonts w:ascii="Arial" w:hAnsi="Arial" w:cs="Arial"/>
          <w:sz w:val="22"/>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ao objeto da licitação, exceto quando ocorrer algum dos eventos arrolados na Lei Federal n.º 14.133/2021.</w:t>
      </w:r>
    </w:p>
    <w:p w:rsidR="0006448A" w:rsidRPr="003C07B8" w:rsidRDefault="0006448A" w:rsidP="00B72EB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3C07B8">
        <w:rPr>
          <w:rFonts w:ascii="Arial" w:hAnsi="Arial" w:cs="Arial"/>
          <w:b/>
          <w:sz w:val="22"/>
          <w:szCs w:val="22"/>
        </w:rPr>
        <w:t xml:space="preserve">OBRIGAÇÕES </w:t>
      </w:r>
      <w:r w:rsidR="003C07B8" w:rsidRPr="003C07B8">
        <w:rPr>
          <w:rFonts w:ascii="Arial" w:hAnsi="Arial" w:cs="Arial"/>
          <w:b/>
          <w:sz w:val="22"/>
          <w:szCs w:val="22"/>
        </w:rPr>
        <w:t>D</w:t>
      </w:r>
      <w:r w:rsidR="00C66DEB">
        <w:rPr>
          <w:rFonts w:ascii="Arial" w:hAnsi="Arial" w:cs="Arial"/>
          <w:b/>
          <w:sz w:val="22"/>
          <w:szCs w:val="22"/>
        </w:rPr>
        <w:t>A</w:t>
      </w:r>
      <w:r w:rsidR="003C07B8" w:rsidRPr="003C07B8">
        <w:rPr>
          <w:rFonts w:ascii="Arial" w:hAnsi="Arial" w:cs="Arial"/>
          <w:b/>
          <w:sz w:val="22"/>
          <w:szCs w:val="22"/>
        </w:rPr>
        <w:t xml:space="preserve"> </w:t>
      </w:r>
      <w:r w:rsidR="00C66DEB">
        <w:rPr>
          <w:rFonts w:ascii="Arial" w:hAnsi="Arial" w:cs="Arial"/>
          <w:b/>
          <w:sz w:val="22"/>
          <w:szCs w:val="22"/>
        </w:rPr>
        <w:t>ENTIDADE</w:t>
      </w:r>
      <w:r w:rsidR="003C07B8" w:rsidRPr="003C07B8">
        <w:rPr>
          <w:rFonts w:ascii="Arial" w:hAnsi="Arial" w:cs="Arial"/>
          <w:b/>
          <w:sz w:val="22"/>
          <w:szCs w:val="22"/>
        </w:rPr>
        <w:t xml:space="preserve"> GERENCIADOR</w:t>
      </w:r>
      <w:r w:rsidR="00C66DEB">
        <w:rPr>
          <w:rFonts w:ascii="Arial" w:hAnsi="Arial" w:cs="Arial"/>
          <w:b/>
          <w:sz w:val="22"/>
          <w:szCs w:val="22"/>
        </w:rPr>
        <w:t>A</w:t>
      </w:r>
      <w:r w:rsidR="003C07B8" w:rsidRPr="003C07B8">
        <w:rPr>
          <w:rFonts w:ascii="Arial" w:hAnsi="Arial" w:cs="Arial"/>
          <w:b/>
          <w:sz w:val="22"/>
          <w:szCs w:val="22"/>
        </w:rPr>
        <w:t xml:space="preserve"> DA ATA DE REGISTRO DE PREÇOS</w:t>
      </w:r>
      <w:r w:rsidRPr="003C07B8">
        <w:rPr>
          <w:rFonts w:ascii="Arial" w:hAnsi="Arial" w:cs="Arial"/>
          <w:b/>
          <w:sz w:val="22"/>
          <w:szCs w:val="22"/>
        </w:rPr>
        <w:t xml:space="preserve"> </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lastRenderedPageBreak/>
        <w:t>Receber provisoriamente o material</w:t>
      </w:r>
      <w:r w:rsidR="0076246F">
        <w:rPr>
          <w:rFonts w:ascii="Arial" w:hAnsi="Arial" w:cs="Arial"/>
          <w:sz w:val="22"/>
          <w:szCs w:val="22"/>
        </w:rPr>
        <w:t>/serviço</w:t>
      </w:r>
      <w:r w:rsidRPr="009D03B6">
        <w:rPr>
          <w:rFonts w:ascii="Arial" w:hAnsi="Arial" w:cs="Arial"/>
          <w:sz w:val="22"/>
          <w:szCs w:val="22"/>
        </w:rPr>
        <w:t xml:space="preserve">, disponibilizando local, data e horário; </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Verificar minuciosamente, no prazo fixado, a conformidade dos bens recebidos provisoriamente com as especificações constantes do Edital e da proposta, para fins de aceitação e recebimento definitivos;  </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Acompanhar e fiscalizar o cumprimento das obrigações da Contratada, através de servidor especialmente designado; </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Efetuar o pagamento no prazo previsto. </w:t>
      </w:r>
    </w:p>
    <w:p w:rsidR="0006448A" w:rsidRPr="009D03B6"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9D03B6">
        <w:rPr>
          <w:rFonts w:ascii="Arial" w:hAnsi="Arial" w:cs="Arial"/>
          <w:b/>
          <w:sz w:val="22"/>
          <w:szCs w:val="22"/>
        </w:rPr>
        <w:t>RECEBIMENTO DO OBJETO</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Os </w:t>
      </w:r>
      <w:r w:rsidR="003C07B8">
        <w:rPr>
          <w:rFonts w:ascii="Arial" w:hAnsi="Arial" w:cs="Arial"/>
          <w:sz w:val="22"/>
          <w:szCs w:val="22"/>
        </w:rPr>
        <w:t>produto</w:t>
      </w:r>
      <w:r w:rsidRPr="009D03B6">
        <w:rPr>
          <w:rFonts w:ascii="Arial" w:hAnsi="Arial" w:cs="Arial"/>
          <w:sz w:val="22"/>
          <w:szCs w:val="22"/>
        </w:rPr>
        <w:t>s</w:t>
      </w:r>
      <w:r w:rsidR="0076246F">
        <w:rPr>
          <w:rFonts w:ascii="Arial" w:hAnsi="Arial" w:cs="Arial"/>
          <w:sz w:val="22"/>
          <w:szCs w:val="22"/>
        </w:rPr>
        <w:t>/serviços</w:t>
      </w:r>
      <w:r w:rsidRPr="009D03B6">
        <w:rPr>
          <w:rFonts w:ascii="Arial" w:hAnsi="Arial" w:cs="Arial"/>
          <w:sz w:val="22"/>
          <w:szCs w:val="22"/>
        </w:rPr>
        <w:t xml:space="preserve"> serão recebidos provisoriamente, de forma sumária, no ato da entrega, juntamente com a </w:t>
      </w:r>
      <w:r w:rsidRPr="009D03B6">
        <w:rPr>
          <w:rFonts w:ascii="Arial" w:eastAsia="Calibri" w:hAnsi="Arial" w:cs="Arial"/>
          <w:sz w:val="22"/>
          <w:szCs w:val="22"/>
        </w:rPr>
        <w:t>nota</w:t>
      </w:r>
      <w:r w:rsidRPr="009D03B6">
        <w:rPr>
          <w:rFonts w:ascii="Arial" w:hAnsi="Arial" w:cs="Arial"/>
          <w:sz w:val="22"/>
          <w:szCs w:val="22"/>
        </w:rPr>
        <w:t xml:space="preserve"> fiscal ou instrumento de cobrança equivalente, pelo(a) responsável pelo acompanhamento e fiscalização d</w:t>
      </w:r>
      <w:r w:rsidR="003C07B8">
        <w:rPr>
          <w:rFonts w:ascii="Arial" w:hAnsi="Arial" w:cs="Arial"/>
          <w:sz w:val="22"/>
          <w:szCs w:val="22"/>
        </w:rPr>
        <w:t>a</w:t>
      </w:r>
      <w:r w:rsidRPr="009D03B6">
        <w:rPr>
          <w:rFonts w:ascii="Arial" w:hAnsi="Arial" w:cs="Arial"/>
          <w:sz w:val="22"/>
          <w:szCs w:val="22"/>
        </w:rPr>
        <w:t xml:space="preserve"> </w:t>
      </w:r>
      <w:r w:rsidR="003C07B8">
        <w:rPr>
          <w:rFonts w:ascii="Arial" w:hAnsi="Arial" w:cs="Arial"/>
          <w:sz w:val="22"/>
          <w:szCs w:val="22"/>
        </w:rPr>
        <w:t>ARP</w:t>
      </w:r>
      <w:r w:rsidRPr="009D03B6">
        <w:rPr>
          <w:rFonts w:ascii="Arial" w:hAnsi="Arial" w:cs="Arial"/>
          <w:sz w:val="22"/>
          <w:szCs w:val="22"/>
        </w:rPr>
        <w:t>, para efeito de posterior verificação de sua conformidade com as especificações constantes no Termo de Referência e na proposta.</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Os </w:t>
      </w:r>
      <w:r w:rsidR="003C07B8">
        <w:rPr>
          <w:rFonts w:ascii="Arial" w:hAnsi="Arial" w:cs="Arial"/>
          <w:sz w:val="22"/>
          <w:szCs w:val="22"/>
        </w:rPr>
        <w:t>produto</w:t>
      </w:r>
      <w:r w:rsidRPr="009D03B6">
        <w:rPr>
          <w:rFonts w:ascii="Arial" w:hAnsi="Arial" w:cs="Arial"/>
          <w:sz w:val="22"/>
          <w:szCs w:val="22"/>
        </w:rPr>
        <w:t>s poderão ser rejeitados, no todo ou em parte, inclusive antes do recebimento provisório, quando em desacordo com as especificações constantes no Termo de Referência e na proposta, devendo ser substituídos no prazo de 5(cinco)</w:t>
      </w:r>
      <w:r w:rsidR="003C07B8">
        <w:rPr>
          <w:rFonts w:ascii="Arial" w:hAnsi="Arial" w:cs="Arial"/>
          <w:sz w:val="22"/>
          <w:szCs w:val="22"/>
        </w:rPr>
        <w:t xml:space="preserve"> </w:t>
      </w:r>
      <w:r w:rsidRPr="009D03B6">
        <w:rPr>
          <w:rFonts w:ascii="Arial" w:hAnsi="Arial" w:cs="Arial"/>
          <w:sz w:val="22"/>
          <w:szCs w:val="22"/>
        </w:rPr>
        <w:t>dias, a contar da notificação da contratada, às suas custas, sem prejuízo da aplicação das penalidades.</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O recebimento definitivo ocorrerá no prazo estabelecido no Regulamento Municipal, Decreto 22/2024.</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Para as contratações decorrentes de despesas cujos valores não ultrapassem o limite de que trata o </w:t>
      </w:r>
      <w:hyperlink r:id="rId82" w:anchor="art75" w:history="1">
        <w:r w:rsidRPr="009D03B6">
          <w:rPr>
            <w:rStyle w:val="Hyperlink"/>
            <w:rFonts w:ascii="Arial" w:hAnsi="Arial" w:cs="Arial"/>
            <w:sz w:val="22"/>
            <w:szCs w:val="22"/>
            <w:lang w:eastAsia="en-US"/>
          </w:rPr>
          <w:t>inciso II do art. 75 da Lei nº 14.133, de 2021</w:t>
        </w:r>
      </w:hyperlink>
      <w:r w:rsidRPr="009D03B6">
        <w:rPr>
          <w:rFonts w:ascii="Arial" w:hAnsi="Arial" w:cs="Arial"/>
          <w:sz w:val="22"/>
          <w:szCs w:val="22"/>
        </w:rPr>
        <w:t>, o prazo máximo para o recebimento definitivo será aquele estabelecido no Regulamento Municipal, Decreto 22/2024.</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No caso de controvérsia sobre a execução do objeto, quanto à dimensão, qualidade e quantidade, deverá ser observado o teor do </w:t>
      </w:r>
      <w:hyperlink r:id="rId83" w:anchor="art143" w:history="1">
        <w:r w:rsidRPr="009D03B6">
          <w:rPr>
            <w:rStyle w:val="Hyperlink"/>
            <w:rFonts w:ascii="Arial" w:hAnsi="Arial" w:cs="Arial"/>
            <w:bCs/>
            <w:sz w:val="22"/>
            <w:szCs w:val="22"/>
            <w:lang w:eastAsia="en-US"/>
          </w:rPr>
          <w:t>art. 143 da Lei nº 14.133, de 2021</w:t>
        </w:r>
      </w:hyperlink>
      <w:r w:rsidRPr="009D03B6">
        <w:rPr>
          <w:rFonts w:ascii="Arial" w:hAnsi="Arial" w:cs="Arial"/>
          <w:sz w:val="22"/>
          <w:szCs w:val="22"/>
        </w:rPr>
        <w:t xml:space="preserve">, comunicando-se à empresa para emissão de Nota Fiscal no que </w:t>
      </w:r>
      <w:proofErr w:type="spellStart"/>
      <w:r w:rsidRPr="009D03B6">
        <w:rPr>
          <w:rFonts w:ascii="Arial" w:hAnsi="Arial" w:cs="Arial"/>
          <w:sz w:val="22"/>
          <w:szCs w:val="22"/>
        </w:rPr>
        <w:t>pertine</w:t>
      </w:r>
      <w:proofErr w:type="spellEnd"/>
      <w:r w:rsidRPr="009D03B6">
        <w:rPr>
          <w:rFonts w:ascii="Arial" w:hAnsi="Arial" w:cs="Arial"/>
          <w:sz w:val="22"/>
          <w:szCs w:val="22"/>
        </w:rPr>
        <w:t xml:space="preserve"> à parcela incontroversa da execução do objeto, para efeito de liquidação e pagamento.</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O prazo para a solução, pelo </w:t>
      </w:r>
      <w:r w:rsidR="003C07B8">
        <w:rPr>
          <w:rFonts w:ascii="Arial" w:hAnsi="Arial" w:cs="Arial"/>
          <w:sz w:val="22"/>
          <w:szCs w:val="22"/>
        </w:rPr>
        <w:t>detentor da ARP</w:t>
      </w:r>
      <w:r w:rsidRPr="009D03B6">
        <w:rPr>
          <w:rFonts w:ascii="Arial" w:hAnsi="Arial" w:cs="Arial"/>
          <w:sz w:val="22"/>
          <w:szCs w:val="22"/>
        </w:rPr>
        <w:t>, de inconsistências na execução do objeto ou de saneamento da nota fiscal ou de instrumento de cobrança equivalente, verificadas pela Administração durante a análise prévia à liquidação de despesa, não será computado para os fins do recebimento definitivo.</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O recebimento provisório ou definitivo não excluirá a responsabilidade civil pela solidez e pela segurança do serviço nem a responsabilidade ético-profissional pela perfeita execução do contrato.</w:t>
      </w:r>
    </w:p>
    <w:p w:rsidR="0006448A" w:rsidRPr="009D03B6" w:rsidRDefault="0006448A" w:rsidP="004444CA">
      <w:pPr>
        <w:pStyle w:val="Contedodatabela"/>
        <w:suppressLineNumbers w:val="0"/>
        <w:shd w:val="clear" w:color="auto" w:fill="FFFFFF" w:themeFill="background1"/>
        <w:suppressAutoHyphens w:val="0"/>
        <w:spacing w:before="240" w:after="240"/>
        <w:rPr>
          <w:rFonts w:ascii="Arial" w:hAnsi="Arial" w:cs="Arial"/>
          <w:sz w:val="22"/>
          <w:szCs w:val="22"/>
        </w:rPr>
      </w:pPr>
      <w:r w:rsidRPr="009D03B6">
        <w:rPr>
          <w:rFonts w:ascii="Arial" w:eastAsia="Calibri" w:hAnsi="Arial" w:cs="Arial"/>
          <w:sz w:val="22"/>
          <w:szCs w:val="22"/>
        </w:rPr>
        <w:t xml:space="preserve">Havendo erro na apresentação da nota fiscal ou instrumento de cobrança equivalente, ou circunstância que impeça a </w:t>
      </w:r>
      <w:r w:rsidRPr="009D03B6">
        <w:rPr>
          <w:rFonts w:ascii="Arial" w:hAnsi="Arial" w:cs="Arial"/>
          <w:sz w:val="22"/>
          <w:szCs w:val="22"/>
        </w:rPr>
        <w:t>liquidação da despesa, esta ficará sobrestada até que o contratado providencie as medidas saneadoras, reiniciando-se o prazo após a comprovação da regularização da situação, sem ônus ao contratante;</w:t>
      </w:r>
    </w:p>
    <w:p w:rsidR="0006448A" w:rsidRPr="009D03B6"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A nota fiscal ou instrumento de cobrança equivalente deverá ser obrigatoriamente acompanhado da comprovação da regularidade fiscal, constatada por meio de consulta on-line ao SICAF ou, na impossibilidade de acesso ao referido Sistema, mediante consulta </w:t>
      </w:r>
      <w:r w:rsidRPr="009D03B6">
        <w:rPr>
          <w:rFonts w:ascii="Arial" w:hAnsi="Arial" w:cs="Arial"/>
          <w:sz w:val="22"/>
          <w:szCs w:val="22"/>
        </w:rPr>
        <w:lastRenderedPageBreak/>
        <w:t xml:space="preserve">aos sítios eletrônicos oficiais ou à documentação mencionada no </w:t>
      </w:r>
      <w:hyperlink r:id="rId84" w:anchor="art68" w:history="1">
        <w:r w:rsidRPr="009D03B6">
          <w:rPr>
            <w:rStyle w:val="Hyperlink"/>
            <w:rFonts w:ascii="Arial" w:hAnsi="Arial" w:cs="Arial"/>
            <w:sz w:val="22"/>
            <w:szCs w:val="22"/>
            <w:lang w:eastAsia="en-US"/>
          </w:rPr>
          <w:t xml:space="preserve">art. 68 da Lei nº 14.133, de 2021.  </w:t>
        </w:r>
      </w:hyperlink>
    </w:p>
    <w:p w:rsidR="0006448A" w:rsidRPr="009D03B6"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A Administração deverá realizar consulta ao SICAF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w:t>
      </w:r>
    </w:p>
    <w:p w:rsidR="0006448A" w:rsidRPr="009D03B6"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Constatando-se, junto ao SICAF, a situação de irregularidade do </w:t>
      </w:r>
      <w:r w:rsidR="00333704">
        <w:rPr>
          <w:rFonts w:ascii="Arial" w:hAnsi="Arial" w:cs="Arial"/>
          <w:sz w:val="22"/>
          <w:szCs w:val="22"/>
        </w:rPr>
        <w:t>detentor da ARP</w:t>
      </w:r>
      <w:r w:rsidRPr="009D03B6">
        <w:rPr>
          <w:rFonts w:ascii="Arial" w:hAnsi="Arial" w:cs="Arial"/>
          <w:sz w:val="22"/>
          <w:szCs w:val="22"/>
        </w:rPr>
        <w:t>, será providenciada sua notificação, por escrito, para que, no prazo de 5 (cinco) dias úteis, regularize sua situação ou, no mesmo prazo, apresente sua defesa. O prazo poderá ser prorrogado uma vez, por igual período, a critério do contratante.</w:t>
      </w:r>
    </w:p>
    <w:p w:rsidR="0006448A" w:rsidRPr="009D03B6"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Não havendo regularização ou sendo a defesa considerada improcedente, o contratante deverá comunicar aos órgãos responsáveis pela fiscalização da regularidade fiscal quanto à inadimplência do </w:t>
      </w:r>
      <w:r w:rsidR="00333704">
        <w:rPr>
          <w:rFonts w:ascii="Arial" w:hAnsi="Arial" w:cs="Arial"/>
          <w:sz w:val="22"/>
          <w:szCs w:val="22"/>
        </w:rPr>
        <w:t>detentor da ARP</w:t>
      </w:r>
      <w:r w:rsidRPr="009D03B6">
        <w:rPr>
          <w:rFonts w:ascii="Arial" w:hAnsi="Arial" w:cs="Arial"/>
          <w:sz w:val="22"/>
          <w:szCs w:val="22"/>
        </w:rPr>
        <w:t xml:space="preserve">, bem como quanto à existência de pagamento a ser efetuado, para que sejam acionados os meios pertinentes e necessários para garantir o recebimento de seus créditos.  </w:t>
      </w:r>
    </w:p>
    <w:p w:rsidR="0006448A" w:rsidRPr="009D03B6"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Persistindo a irregularidade, o </w:t>
      </w:r>
      <w:r w:rsidR="00875C46">
        <w:rPr>
          <w:rFonts w:ascii="Arial" w:hAnsi="Arial" w:cs="Arial"/>
          <w:sz w:val="22"/>
          <w:szCs w:val="22"/>
        </w:rPr>
        <w:t>órgão</w:t>
      </w:r>
      <w:r w:rsidR="00C66DEB">
        <w:rPr>
          <w:rFonts w:ascii="Arial" w:hAnsi="Arial" w:cs="Arial"/>
          <w:sz w:val="22"/>
          <w:szCs w:val="22"/>
        </w:rPr>
        <w:t>/entidade</w:t>
      </w:r>
      <w:r w:rsidR="00875C46">
        <w:rPr>
          <w:rFonts w:ascii="Arial" w:hAnsi="Arial" w:cs="Arial"/>
          <w:sz w:val="22"/>
          <w:szCs w:val="22"/>
        </w:rPr>
        <w:t xml:space="preserve"> gerenciador</w:t>
      </w:r>
      <w:r w:rsidR="00C66DEB">
        <w:rPr>
          <w:rFonts w:ascii="Arial" w:hAnsi="Arial" w:cs="Arial"/>
          <w:sz w:val="22"/>
          <w:szCs w:val="22"/>
        </w:rPr>
        <w:t>a</w:t>
      </w:r>
      <w:r w:rsidR="00875C46">
        <w:rPr>
          <w:rFonts w:ascii="Arial" w:hAnsi="Arial" w:cs="Arial"/>
          <w:sz w:val="22"/>
          <w:szCs w:val="22"/>
        </w:rPr>
        <w:t xml:space="preserve"> da ARP</w:t>
      </w:r>
      <w:r w:rsidRPr="009D03B6">
        <w:rPr>
          <w:rFonts w:ascii="Arial" w:hAnsi="Arial" w:cs="Arial"/>
          <w:sz w:val="22"/>
          <w:szCs w:val="22"/>
        </w:rPr>
        <w:t xml:space="preserve"> deverá adotar as medidas necessárias </w:t>
      </w:r>
      <w:r w:rsidR="00875C46">
        <w:rPr>
          <w:rFonts w:ascii="Arial" w:hAnsi="Arial" w:cs="Arial"/>
          <w:sz w:val="22"/>
          <w:szCs w:val="22"/>
        </w:rPr>
        <w:t>ao cancelamento da ARP</w:t>
      </w:r>
      <w:r w:rsidRPr="009D03B6">
        <w:rPr>
          <w:rFonts w:ascii="Arial" w:hAnsi="Arial" w:cs="Arial"/>
          <w:sz w:val="22"/>
          <w:szCs w:val="22"/>
        </w:rPr>
        <w:t xml:space="preserve"> nos autos do processo administrativo correspondente, assegurada ao </w:t>
      </w:r>
      <w:r w:rsidR="00333704">
        <w:rPr>
          <w:rFonts w:ascii="Arial" w:hAnsi="Arial" w:cs="Arial"/>
          <w:sz w:val="22"/>
          <w:szCs w:val="22"/>
        </w:rPr>
        <w:t>detentor da ARP</w:t>
      </w:r>
      <w:r w:rsidRPr="009D03B6">
        <w:rPr>
          <w:rFonts w:ascii="Arial" w:hAnsi="Arial" w:cs="Arial"/>
          <w:sz w:val="22"/>
          <w:szCs w:val="22"/>
        </w:rPr>
        <w:t xml:space="preserve"> a ampla defesa. </w:t>
      </w:r>
    </w:p>
    <w:p w:rsidR="00CA66A4"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Havendo a efetiva execução do objeto, os pagamentos serão realizados normalmente, até que se decida pel</w:t>
      </w:r>
      <w:r w:rsidR="00875C46">
        <w:rPr>
          <w:rFonts w:ascii="Arial" w:hAnsi="Arial" w:cs="Arial"/>
          <w:sz w:val="22"/>
          <w:szCs w:val="22"/>
        </w:rPr>
        <w:t>o</w:t>
      </w:r>
      <w:r w:rsidRPr="009D03B6">
        <w:rPr>
          <w:rFonts w:ascii="Arial" w:hAnsi="Arial" w:cs="Arial"/>
          <w:sz w:val="22"/>
          <w:szCs w:val="22"/>
        </w:rPr>
        <w:t xml:space="preserve"> </w:t>
      </w:r>
      <w:r w:rsidR="00875C46">
        <w:rPr>
          <w:rFonts w:ascii="Arial" w:hAnsi="Arial" w:cs="Arial"/>
          <w:sz w:val="22"/>
          <w:szCs w:val="22"/>
        </w:rPr>
        <w:t>cancelamento da ARP</w:t>
      </w:r>
      <w:r w:rsidRPr="009D03B6">
        <w:rPr>
          <w:rFonts w:ascii="Arial" w:hAnsi="Arial" w:cs="Arial"/>
          <w:sz w:val="22"/>
          <w:szCs w:val="22"/>
        </w:rPr>
        <w:t xml:space="preserve">, caso o </w:t>
      </w:r>
      <w:r w:rsidR="00333704">
        <w:rPr>
          <w:rFonts w:ascii="Arial" w:hAnsi="Arial" w:cs="Arial"/>
          <w:sz w:val="22"/>
          <w:szCs w:val="22"/>
        </w:rPr>
        <w:t>detentor da ARP</w:t>
      </w:r>
      <w:r w:rsidRPr="009D03B6">
        <w:rPr>
          <w:rFonts w:ascii="Arial" w:hAnsi="Arial" w:cs="Arial"/>
          <w:sz w:val="22"/>
          <w:szCs w:val="22"/>
        </w:rPr>
        <w:t xml:space="preserve"> não regularize sua situação junto ao SICAF.  </w:t>
      </w:r>
    </w:p>
    <w:p w:rsidR="00CA66A4" w:rsidRDefault="00CA66A4">
      <w:pPr>
        <w:rPr>
          <w:rFonts w:ascii="Arial" w:eastAsia="NSimSun" w:hAnsi="Arial" w:cs="Arial"/>
          <w:kern w:val="2"/>
          <w:sz w:val="22"/>
          <w:szCs w:val="22"/>
          <w:lang w:eastAsia="zh-CN" w:bidi="hi-IN"/>
        </w:rPr>
      </w:pPr>
      <w:r>
        <w:rPr>
          <w:rFonts w:ascii="Arial" w:hAnsi="Arial" w:cs="Arial"/>
          <w:sz w:val="22"/>
          <w:szCs w:val="22"/>
        </w:rPr>
        <w:br w:type="page"/>
      </w:r>
    </w:p>
    <w:p w:rsidR="00690FF8" w:rsidRPr="009D03B6" w:rsidRDefault="00AD04ED" w:rsidP="004444CA">
      <w:pPr>
        <w:pStyle w:val="Recuonormal"/>
        <w:spacing w:before="240" w:after="240"/>
        <w:ind w:left="0"/>
        <w:jc w:val="center"/>
        <w:rPr>
          <w:rFonts w:cs="Arial"/>
          <w:b/>
        </w:rPr>
      </w:pPr>
      <w:r w:rsidRPr="009D03B6">
        <w:rPr>
          <w:rFonts w:cs="Arial"/>
          <w:b/>
        </w:rPr>
        <w:lastRenderedPageBreak/>
        <w:t>A</w:t>
      </w:r>
      <w:r w:rsidR="00690FF8" w:rsidRPr="009D03B6">
        <w:rPr>
          <w:rFonts w:cs="Arial"/>
          <w:b/>
        </w:rPr>
        <w:t>NEXO – II</w:t>
      </w:r>
    </w:p>
    <w:p w:rsidR="00690FF8" w:rsidRPr="009D03B6" w:rsidRDefault="00690FF8"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PROPOSTA COMERCIAL</w:t>
      </w:r>
    </w:p>
    <w:p w:rsidR="00690FF8" w:rsidRDefault="00690FF8" w:rsidP="004444CA">
      <w:pPr>
        <w:pStyle w:val="Recuonormal"/>
        <w:spacing w:before="0" w:after="0"/>
        <w:ind w:left="0"/>
        <w:jc w:val="center"/>
        <w:rPr>
          <w:rFonts w:cs="Arial"/>
          <w:b/>
        </w:rPr>
      </w:pPr>
      <w:r w:rsidRPr="009D03B6">
        <w:rPr>
          <w:rFonts w:cs="Arial"/>
          <w:b/>
        </w:rPr>
        <w:t>MODELO</w:t>
      </w:r>
    </w:p>
    <w:p w:rsidR="00BE0426" w:rsidRDefault="00BE0426" w:rsidP="004444CA">
      <w:pPr>
        <w:pStyle w:val="Recuonormal"/>
        <w:spacing w:before="0" w:after="0"/>
        <w:ind w:left="0"/>
        <w:jc w:val="center"/>
        <w:rPr>
          <w:rFonts w:cs="Arial"/>
          <w:b/>
        </w:rPr>
      </w:pPr>
    </w:p>
    <w:p w:rsidR="00690FF8" w:rsidRDefault="00690FF8" w:rsidP="0026142A">
      <w:pPr>
        <w:spacing w:before="240" w:after="240"/>
        <w:jc w:val="both"/>
        <w:rPr>
          <w:rFonts w:ascii="Arial" w:hAnsi="Arial" w:cs="Arial"/>
          <w:bCs/>
          <w:sz w:val="22"/>
          <w:szCs w:val="22"/>
        </w:rPr>
      </w:pPr>
      <w:r w:rsidRPr="009D03B6">
        <w:rPr>
          <w:rFonts w:ascii="Arial" w:hAnsi="Arial" w:cs="Arial"/>
          <w:sz w:val="22"/>
          <w:szCs w:val="22"/>
        </w:rPr>
        <w:t xml:space="preserve">A empresa _________________, estabelecida na (endereço completo), Telefone: </w:t>
      </w:r>
      <w:proofErr w:type="gramStart"/>
      <w:r w:rsidRPr="009D03B6">
        <w:rPr>
          <w:rFonts w:ascii="Arial" w:hAnsi="Arial" w:cs="Arial"/>
          <w:sz w:val="22"/>
          <w:szCs w:val="22"/>
        </w:rPr>
        <w:t xml:space="preserve">(  </w:t>
      </w:r>
      <w:proofErr w:type="gramEnd"/>
      <w:r w:rsidRPr="009D03B6">
        <w:rPr>
          <w:rFonts w:ascii="Arial" w:hAnsi="Arial" w:cs="Arial"/>
          <w:sz w:val="22"/>
          <w:szCs w:val="22"/>
        </w:rPr>
        <w:t>) ________, E-mail: ________________, inscrita no CNPJ sob nº _________________, neste ato representada por __________________,</w:t>
      </w:r>
      <w:r w:rsidRPr="009D03B6">
        <w:rPr>
          <w:rFonts w:ascii="Arial" w:hAnsi="Arial" w:cs="Arial"/>
          <w:sz w:val="22"/>
          <w:szCs w:val="22"/>
          <w:u w:val="single"/>
        </w:rPr>
        <w:t>cargo</w:t>
      </w:r>
      <w:r w:rsidRPr="009D03B6">
        <w:rPr>
          <w:rFonts w:ascii="Arial" w:hAnsi="Arial" w:cs="Arial"/>
          <w:sz w:val="22"/>
          <w:szCs w:val="22"/>
        </w:rPr>
        <w:t>, RG__________, CPF_____________, vem por meio desta, apresentar Proposta de Preços ao Edital de Pregão Eletrônico nº</w:t>
      </w:r>
      <w:r w:rsidR="007C478A">
        <w:rPr>
          <w:rFonts w:ascii="Arial" w:hAnsi="Arial" w:cs="Arial"/>
          <w:sz w:val="22"/>
          <w:szCs w:val="22"/>
        </w:rPr>
        <w:t xml:space="preserve"> </w:t>
      </w:r>
      <w:r w:rsidR="00A00288" w:rsidRPr="00A00288">
        <w:rPr>
          <w:rFonts w:ascii="Arial" w:hAnsi="Arial" w:cs="Arial"/>
          <w:sz w:val="22"/>
          <w:szCs w:val="22"/>
          <w:highlight w:val="yellow"/>
          <w:u w:val="single"/>
        </w:rPr>
        <w:t>14</w:t>
      </w:r>
      <w:r w:rsidRPr="009D03B6">
        <w:rPr>
          <w:rFonts w:ascii="Arial" w:hAnsi="Arial" w:cs="Arial"/>
          <w:sz w:val="22"/>
          <w:szCs w:val="22"/>
          <w:highlight w:val="yellow"/>
          <w:u w:val="single"/>
        </w:rPr>
        <w:t>/</w:t>
      </w:r>
      <w:r w:rsidR="007464FC" w:rsidRPr="009D03B6">
        <w:rPr>
          <w:rFonts w:ascii="Arial" w:hAnsi="Arial" w:cs="Arial"/>
          <w:sz w:val="22"/>
          <w:szCs w:val="22"/>
          <w:u w:val="single"/>
        </w:rPr>
        <w:t>2024</w:t>
      </w:r>
      <w:r w:rsidRPr="009D03B6">
        <w:rPr>
          <w:rFonts w:ascii="Arial" w:hAnsi="Arial" w:cs="Arial"/>
          <w:sz w:val="22"/>
          <w:szCs w:val="22"/>
        </w:rPr>
        <w:t xml:space="preserve"> em epigrafe que tem por </w:t>
      </w:r>
      <w:r w:rsidRPr="0026142A">
        <w:rPr>
          <w:rFonts w:ascii="Arial" w:hAnsi="Arial" w:cs="Arial"/>
          <w:sz w:val="22"/>
          <w:szCs w:val="22"/>
        </w:rPr>
        <w:t xml:space="preserve">objeto: </w:t>
      </w:r>
      <w:sdt>
        <w:sdtPr>
          <w:rPr>
            <w:rFonts w:ascii="Arial" w:hAnsi="Arial" w:cs="Arial"/>
            <w:bCs/>
            <w:sz w:val="22"/>
            <w:szCs w:val="22"/>
          </w:rPr>
          <w:alias w:val="Categoria"/>
          <w:tag w:val=""/>
          <w:id w:val="-570122293"/>
          <w:dataBinding w:prefixMappings="xmlns:ns0='http://purl.org/dc/elements/1.1/' xmlns:ns1='http://schemas.openxmlformats.org/package/2006/metadata/core-properties' " w:xpath="/ns1:coreProperties[1]/ns1:category[1]" w:storeItemID="{6C3C8BC8-F283-45AE-878A-BAB7291924A1}"/>
          <w:text/>
        </w:sdtPr>
        <w:sdtContent>
          <w:r w:rsidR="001762C7">
            <w:rPr>
              <w:rFonts w:ascii="Arial" w:hAnsi="Arial" w:cs="Arial"/>
              <w:bCs/>
              <w:sz w:val="22"/>
              <w:szCs w:val="22"/>
            </w:rPr>
            <w:t>Formação de registro de preços para locação de banheiros químicos, tipo padrão (Standard) e para portadores de necessidades especiais (PNE), incluindo os serviços de instalação, montagem e desmontagem, ações de manutenção diária se necessário, tais como, saneamento de avarias, serviços de limpeza e reposição de insumos</w:t>
          </w:r>
        </w:sdtContent>
      </w:sdt>
      <w:r w:rsidR="007C478A">
        <w:rPr>
          <w:rFonts w:ascii="Arial" w:hAnsi="Arial" w:cs="Arial"/>
          <w:bCs/>
          <w:sz w:val="22"/>
          <w:szCs w:val="22"/>
        </w:rPr>
        <w:t xml:space="preserve"> </w:t>
      </w:r>
    </w:p>
    <w:tbl>
      <w:tblPr>
        <w:tblW w:w="9537" w:type="dxa"/>
        <w:jc w:val="center"/>
        <w:tblInd w:w="-1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12"/>
        <w:gridCol w:w="3686"/>
        <w:gridCol w:w="1054"/>
        <w:gridCol w:w="850"/>
        <w:gridCol w:w="1236"/>
        <w:gridCol w:w="1599"/>
      </w:tblGrid>
      <w:tr w:rsidR="007C478A" w:rsidRPr="007C478A" w:rsidTr="00A00288">
        <w:trPr>
          <w:trHeight w:val="423"/>
          <w:jc w:val="center"/>
        </w:trPr>
        <w:tc>
          <w:tcPr>
            <w:tcW w:w="9537"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7C478A" w:rsidRPr="007C478A" w:rsidRDefault="007C478A" w:rsidP="00ED7328">
            <w:pPr>
              <w:pStyle w:val="Contedodatabela"/>
              <w:jc w:val="center"/>
              <w:rPr>
                <w:rFonts w:ascii="Arial" w:hAnsi="Arial" w:cs="Arial"/>
                <w:b/>
                <w:sz w:val="22"/>
                <w:szCs w:val="22"/>
              </w:rPr>
            </w:pPr>
            <w:r w:rsidRPr="007C478A">
              <w:rPr>
                <w:rFonts w:ascii="Arial" w:hAnsi="Arial" w:cs="Arial"/>
                <w:b/>
                <w:sz w:val="22"/>
                <w:szCs w:val="22"/>
              </w:rPr>
              <w:t>GRUPO ÚNICO</w:t>
            </w:r>
          </w:p>
        </w:tc>
      </w:tr>
      <w:tr w:rsidR="007C478A" w:rsidRPr="007C478A" w:rsidTr="00A00288">
        <w:trPr>
          <w:trHeight w:val="919"/>
          <w:jc w:val="center"/>
        </w:trPr>
        <w:tc>
          <w:tcPr>
            <w:tcW w:w="111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7C478A" w:rsidRPr="007C478A" w:rsidRDefault="007C478A" w:rsidP="00ED7328">
            <w:pPr>
              <w:pStyle w:val="Contedodatabela"/>
              <w:ind w:right="-46"/>
              <w:jc w:val="center"/>
              <w:rPr>
                <w:rFonts w:ascii="Arial" w:hAnsi="Arial" w:cs="Arial"/>
                <w:b/>
                <w:sz w:val="20"/>
                <w:szCs w:val="22"/>
              </w:rPr>
            </w:pPr>
            <w:r w:rsidRPr="007C478A">
              <w:rPr>
                <w:rFonts w:ascii="Arial" w:hAnsi="Arial" w:cs="Arial"/>
                <w:b/>
                <w:sz w:val="20"/>
                <w:szCs w:val="22"/>
              </w:rPr>
              <w:t>Item</w:t>
            </w:r>
          </w:p>
          <w:p w:rsidR="007C478A" w:rsidRPr="007C478A" w:rsidRDefault="007C478A" w:rsidP="00ED7328">
            <w:pPr>
              <w:pStyle w:val="Contedodatabela"/>
              <w:jc w:val="center"/>
              <w:rPr>
                <w:rFonts w:ascii="Arial" w:hAnsi="Arial" w:cs="Arial"/>
                <w:b/>
                <w:sz w:val="20"/>
                <w:szCs w:val="22"/>
              </w:rPr>
            </w:pPr>
          </w:p>
        </w:tc>
        <w:tc>
          <w:tcPr>
            <w:tcW w:w="368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7C478A" w:rsidRPr="007C478A" w:rsidRDefault="007C478A" w:rsidP="00ED7328">
            <w:pPr>
              <w:pStyle w:val="Contedodatabela"/>
              <w:jc w:val="center"/>
              <w:rPr>
                <w:rFonts w:ascii="Arial" w:hAnsi="Arial" w:cs="Arial"/>
                <w:b/>
                <w:sz w:val="20"/>
                <w:szCs w:val="22"/>
              </w:rPr>
            </w:pPr>
            <w:r w:rsidRPr="007C478A">
              <w:rPr>
                <w:rFonts w:ascii="Arial" w:hAnsi="Arial" w:cs="Arial"/>
                <w:b/>
                <w:sz w:val="20"/>
                <w:szCs w:val="22"/>
              </w:rPr>
              <w:t>Especificação</w:t>
            </w:r>
          </w:p>
        </w:tc>
        <w:tc>
          <w:tcPr>
            <w:tcW w:w="10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7C478A" w:rsidRPr="007C478A" w:rsidRDefault="007C478A" w:rsidP="00ED7328">
            <w:pPr>
              <w:pStyle w:val="Contedodatabela"/>
              <w:jc w:val="center"/>
              <w:rPr>
                <w:rFonts w:ascii="Arial" w:hAnsi="Arial" w:cs="Arial"/>
                <w:b/>
                <w:sz w:val="20"/>
                <w:szCs w:val="22"/>
              </w:rPr>
            </w:pPr>
            <w:r w:rsidRPr="007C478A">
              <w:rPr>
                <w:rFonts w:ascii="Arial" w:hAnsi="Arial" w:cs="Arial"/>
                <w:b/>
                <w:sz w:val="20"/>
                <w:szCs w:val="22"/>
              </w:rPr>
              <w:t>Unidade de medida</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7C478A" w:rsidRPr="007C478A" w:rsidRDefault="007C478A" w:rsidP="00ED7328">
            <w:pPr>
              <w:pStyle w:val="Contedodatabela"/>
              <w:jc w:val="center"/>
              <w:rPr>
                <w:rFonts w:ascii="Arial" w:hAnsi="Arial" w:cs="Arial"/>
                <w:b/>
                <w:sz w:val="20"/>
                <w:szCs w:val="22"/>
              </w:rPr>
            </w:pPr>
            <w:r w:rsidRPr="007C478A">
              <w:rPr>
                <w:rFonts w:ascii="Arial" w:hAnsi="Arial" w:cs="Arial"/>
                <w:b/>
                <w:sz w:val="20"/>
                <w:szCs w:val="22"/>
              </w:rPr>
              <w:t>Quant.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7C478A" w:rsidRPr="007C478A" w:rsidRDefault="007C478A" w:rsidP="00ED7328">
            <w:pPr>
              <w:pStyle w:val="Contedodatabela"/>
              <w:jc w:val="center"/>
              <w:rPr>
                <w:rFonts w:ascii="Arial" w:hAnsi="Arial" w:cs="Arial"/>
                <w:b/>
                <w:sz w:val="20"/>
                <w:szCs w:val="22"/>
              </w:rPr>
            </w:pPr>
            <w:r w:rsidRPr="007C478A">
              <w:rPr>
                <w:rFonts w:ascii="Arial" w:hAnsi="Arial" w:cs="Arial"/>
                <w:b/>
                <w:sz w:val="20"/>
                <w:szCs w:val="22"/>
              </w:rPr>
              <w:t>Valor unitário</w:t>
            </w:r>
          </w:p>
          <w:p w:rsidR="007C478A" w:rsidRPr="007C478A" w:rsidRDefault="007C478A" w:rsidP="00ED7328">
            <w:pPr>
              <w:pStyle w:val="Contedodatabela"/>
              <w:jc w:val="center"/>
              <w:rPr>
                <w:rFonts w:ascii="Arial" w:hAnsi="Arial" w:cs="Arial"/>
                <w:b/>
                <w:sz w:val="20"/>
                <w:szCs w:val="22"/>
              </w:rPr>
            </w:pPr>
            <w:r w:rsidRPr="007C478A">
              <w:rPr>
                <w:rFonts w:ascii="Arial" w:hAnsi="Arial" w:cs="Arial"/>
                <w:b/>
                <w:sz w:val="20"/>
                <w:szCs w:val="22"/>
              </w:rPr>
              <w:t>R$</w:t>
            </w:r>
          </w:p>
        </w:tc>
        <w:tc>
          <w:tcPr>
            <w:tcW w:w="1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7C478A" w:rsidRPr="007C478A" w:rsidRDefault="007C478A" w:rsidP="00ED7328">
            <w:pPr>
              <w:pStyle w:val="Contedodatabela"/>
              <w:jc w:val="center"/>
              <w:rPr>
                <w:rFonts w:ascii="Arial" w:hAnsi="Arial" w:cs="Arial"/>
                <w:b/>
                <w:sz w:val="20"/>
                <w:szCs w:val="22"/>
              </w:rPr>
            </w:pPr>
            <w:r w:rsidRPr="007C478A">
              <w:rPr>
                <w:rFonts w:ascii="Arial" w:hAnsi="Arial" w:cs="Arial"/>
                <w:b/>
                <w:sz w:val="20"/>
                <w:szCs w:val="22"/>
              </w:rPr>
              <w:t>Valor total</w:t>
            </w:r>
          </w:p>
          <w:p w:rsidR="007C478A" w:rsidRPr="007C478A" w:rsidRDefault="007C478A" w:rsidP="00ED7328">
            <w:pPr>
              <w:pStyle w:val="Contedodatabela"/>
              <w:jc w:val="center"/>
              <w:rPr>
                <w:rFonts w:ascii="Arial" w:hAnsi="Arial" w:cs="Arial"/>
                <w:b/>
                <w:sz w:val="20"/>
                <w:szCs w:val="22"/>
              </w:rPr>
            </w:pPr>
            <w:r w:rsidRPr="007C478A">
              <w:rPr>
                <w:rFonts w:ascii="Arial" w:hAnsi="Arial" w:cs="Arial"/>
                <w:b/>
                <w:sz w:val="20"/>
                <w:szCs w:val="22"/>
              </w:rPr>
              <w:t>R$</w:t>
            </w:r>
          </w:p>
        </w:tc>
      </w:tr>
      <w:tr w:rsidR="007C478A" w:rsidRPr="007C478A" w:rsidTr="00A00288">
        <w:trPr>
          <w:trHeight w:val="4511"/>
          <w:jc w:val="center"/>
        </w:trPr>
        <w:tc>
          <w:tcPr>
            <w:tcW w:w="111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7C478A" w:rsidRPr="007C478A" w:rsidRDefault="007C478A" w:rsidP="00ED7328">
            <w:pPr>
              <w:pStyle w:val="Contedodatabela"/>
              <w:spacing w:before="120" w:after="120"/>
              <w:jc w:val="center"/>
              <w:rPr>
                <w:rFonts w:ascii="Arial" w:hAnsi="Arial" w:cs="Arial"/>
                <w:color w:val="000000"/>
                <w:sz w:val="22"/>
                <w:szCs w:val="22"/>
              </w:rPr>
            </w:pPr>
            <w:r w:rsidRPr="007C478A">
              <w:rPr>
                <w:rFonts w:ascii="Arial" w:hAnsi="Arial" w:cs="Arial"/>
                <w:sz w:val="22"/>
                <w:szCs w:val="22"/>
              </w:rPr>
              <w:t>01</w:t>
            </w:r>
          </w:p>
        </w:tc>
        <w:tc>
          <w:tcPr>
            <w:tcW w:w="368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C478A" w:rsidRPr="007C478A" w:rsidRDefault="007C478A" w:rsidP="00ED7328">
            <w:pPr>
              <w:widowControl w:val="0"/>
              <w:spacing w:before="120" w:after="120"/>
              <w:jc w:val="both"/>
              <w:rPr>
                <w:rFonts w:ascii="Arial" w:eastAsia="Arial" w:hAnsi="Arial" w:cs="Arial"/>
                <w:color w:val="000000"/>
                <w:sz w:val="22"/>
                <w:szCs w:val="22"/>
              </w:rPr>
            </w:pPr>
            <w:r w:rsidRPr="007C478A">
              <w:rPr>
                <w:rFonts w:ascii="Arial" w:eastAsia="Arial" w:hAnsi="Arial" w:cs="Arial"/>
                <w:b/>
                <w:color w:val="000000"/>
                <w:sz w:val="22"/>
                <w:szCs w:val="22"/>
              </w:rPr>
              <w:t>Locação de banheiro químico: cabines sanitárias, que permita a movimentação da cadeira de rodas do usuário e seja composto de todos os equipamentos e acessórios de segurança</w:t>
            </w:r>
            <w:r w:rsidRPr="007C478A">
              <w:rPr>
                <w:rFonts w:ascii="Arial" w:eastAsia="Arial" w:hAnsi="Arial" w:cs="Arial"/>
                <w:color w:val="000000"/>
                <w:sz w:val="22"/>
                <w:szCs w:val="22"/>
              </w:rPr>
              <w:t xml:space="preserve">, conforme exigências legais. Medindo no mínimo 1,10m x 1,20m de altura interna, contendo: caixa de dejetos, assento, barras laterais de apoio, suporte para papel higiênico e painel de identificação. (masculino/feminino), composição polietileno, volume da caixa de detritos, mínimo de 100l, modelo PJNII.  </w:t>
            </w:r>
            <w:r w:rsidRPr="007C478A">
              <w:rPr>
                <w:rFonts w:ascii="Arial" w:eastAsia="Arial" w:hAnsi="Arial" w:cs="Arial"/>
                <w:b/>
                <w:color w:val="000000"/>
                <w:sz w:val="22"/>
                <w:szCs w:val="22"/>
              </w:rPr>
              <w:t>Modelo PNE</w:t>
            </w:r>
            <w:r w:rsidRPr="007C478A">
              <w:rPr>
                <w:rFonts w:ascii="Arial" w:eastAsia="Arial" w:hAnsi="Arial" w:cs="Arial"/>
                <w:color w:val="000000"/>
                <w:sz w:val="22"/>
                <w:szCs w:val="22"/>
              </w:rPr>
              <w:t>.</w:t>
            </w:r>
          </w:p>
        </w:tc>
        <w:tc>
          <w:tcPr>
            <w:tcW w:w="10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C478A" w:rsidRPr="007C478A" w:rsidRDefault="007C478A" w:rsidP="00ED7328">
            <w:pPr>
              <w:pStyle w:val="Contedodatabela"/>
              <w:spacing w:before="120" w:after="120"/>
              <w:jc w:val="center"/>
              <w:rPr>
                <w:rFonts w:ascii="Arial" w:hAnsi="Arial" w:cs="Arial"/>
                <w:sz w:val="22"/>
                <w:szCs w:val="22"/>
              </w:rPr>
            </w:pPr>
            <w:r w:rsidRPr="007C478A">
              <w:rPr>
                <w:rFonts w:ascii="Arial" w:hAnsi="Arial" w:cs="Arial"/>
                <w:sz w:val="22"/>
                <w:szCs w:val="22"/>
              </w:rPr>
              <w:t>Diária</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C478A" w:rsidRPr="007C478A" w:rsidRDefault="007C478A" w:rsidP="00ED7328">
            <w:pPr>
              <w:pStyle w:val="Contedodatabela"/>
              <w:spacing w:before="120" w:after="120"/>
              <w:ind w:right="-69" w:hanging="148"/>
              <w:jc w:val="center"/>
              <w:rPr>
                <w:rFonts w:ascii="Arial" w:hAnsi="Arial" w:cs="Arial"/>
                <w:sz w:val="22"/>
                <w:szCs w:val="22"/>
              </w:rPr>
            </w:pPr>
            <w:r w:rsidRPr="007C478A">
              <w:rPr>
                <w:rFonts w:ascii="Arial" w:hAnsi="Arial" w:cs="Arial"/>
                <w:sz w:val="22"/>
                <w:szCs w:val="22"/>
              </w:rPr>
              <w:t>25</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C478A" w:rsidRPr="007C478A" w:rsidRDefault="007C478A" w:rsidP="007C478A">
            <w:pPr>
              <w:pStyle w:val="Contedodatabela"/>
              <w:spacing w:before="120" w:after="120"/>
              <w:jc w:val="center"/>
              <w:rPr>
                <w:rFonts w:ascii="Arial" w:hAnsi="Arial" w:cs="Arial"/>
                <w:sz w:val="22"/>
                <w:szCs w:val="22"/>
              </w:rPr>
            </w:pPr>
            <w:r w:rsidRPr="007C478A">
              <w:rPr>
                <w:rFonts w:ascii="Arial" w:hAnsi="Arial" w:cs="Arial"/>
                <w:sz w:val="22"/>
                <w:szCs w:val="22"/>
              </w:rPr>
              <w:t xml:space="preserve">R$ </w:t>
            </w:r>
            <w:proofErr w:type="spellStart"/>
            <w:r>
              <w:rPr>
                <w:rFonts w:ascii="Arial" w:hAnsi="Arial" w:cs="Arial"/>
                <w:sz w:val="22"/>
                <w:szCs w:val="22"/>
              </w:rPr>
              <w:t>xxxx</w:t>
            </w:r>
            <w:proofErr w:type="spellEnd"/>
          </w:p>
        </w:tc>
        <w:tc>
          <w:tcPr>
            <w:tcW w:w="1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C478A" w:rsidRPr="007C478A" w:rsidRDefault="007C478A" w:rsidP="007C478A">
            <w:pPr>
              <w:pStyle w:val="Contedodatabela"/>
              <w:spacing w:before="120" w:after="120"/>
              <w:jc w:val="center"/>
              <w:rPr>
                <w:rFonts w:ascii="Arial" w:hAnsi="Arial" w:cs="Arial"/>
                <w:b/>
                <w:sz w:val="22"/>
                <w:szCs w:val="22"/>
              </w:rPr>
            </w:pPr>
            <w:r w:rsidRPr="007C478A">
              <w:rPr>
                <w:rFonts w:ascii="Arial" w:hAnsi="Arial" w:cs="Arial"/>
                <w:b/>
                <w:sz w:val="22"/>
                <w:szCs w:val="22"/>
              </w:rPr>
              <w:t xml:space="preserve">R$ </w:t>
            </w:r>
            <w:proofErr w:type="spellStart"/>
            <w:r>
              <w:rPr>
                <w:rFonts w:ascii="Arial" w:hAnsi="Arial" w:cs="Arial"/>
                <w:b/>
                <w:sz w:val="22"/>
                <w:szCs w:val="22"/>
              </w:rPr>
              <w:t>xxxx</w:t>
            </w:r>
            <w:proofErr w:type="spellEnd"/>
          </w:p>
        </w:tc>
      </w:tr>
      <w:tr w:rsidR="007C478A" w:rsidRPr="007C478A" w:rsidTr="00A00288">
        <w:trPr>
          <w:trHeight w:val="563"/>
          <w:jc w:val="center"/>
        </w:trPr>
        <w:tc>
          <w:tcPr>
            <w:tcW w:w="111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7C478A" w:rsidRPr="007C478A" w:rsidRDefault="007C478A" w:rsidP="00ED7328">
            <w:pPr>
              <w:pStyle w:val="Contedodatabela"/>
              <w:spacing w:before="120" w:after="120"/>
              <w:jc w:val="center"/>
              <w:rPr>
                <w:rFonts w:ascii="Arial" w:hAnsi="Arial" w:cs="Arial"/>
                <w:color w:val="000000"/>
                <w:sz w:val="22"/>
                <w:szCs w:val="22"/>
              </w:rPr>
            </w:pPr>
            <w:r w:rsidRPr="007C478A">
              <w:rPr>
                <w:rFonts w:ascii="Arial" w:hAnsi="Arial" w:cs="Arial"/>
                <w:sz w:val="22"/>
                <w:szCs w:val="22"/>
              </w:rPr>
              <w:t>02</w:t>
            </w:r>
          </w:p>
        </w:tc>
        <w:tc>
          <w:tcPr>
            <w:tcW w:w="368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C478A" w:rsidRPr="007C478A" w:rsidRDefault="007C478A" w:rsidP="00ED7328">
            <w:pPr>
              <w:widowControl w:val="0"/>
              <w:spacing w:before="120" w:after="120"/>
              <w:jc w:val="both"/>
              <w:rPr>
                <w:rFonts w:ascii="Arial" w:eastAsia="Arial" w:hAnsi="Arial" w:cs="Arial"/>
                <w:color w:val="000000"/>
                <w:sz w:val="22"/>
                <w:szCs w:val="22"/>
              </w:rPr>
            </w:pPr>
            <w:r w:rsidRPr="007C478A">
              <w:rPr>
                <w:rFonts w:ascii="Arial" w:eastAsia="Arial" w:hAnsi="Arial" w:cs="Arial"/>
                <w:b/>
                <w:color w:val="000000"/>
                <w:sz w:val="22"/>
                <w:szCs w:val="22"/>
              </w:rPr>
              <w:t xml:space="preserve">Locação de banheiro químico: </w:t>
            </w:r>
            <w:r w:rsidRPr="007C478A">
              <w:rPr>
                <w:rFonts w:ascii="Arial" w:eastAsia="Arial" w:hAnsi="Arial" w:cs="Arial"/>
                <w:color w:val="000000"/>
                <w:sz w:val="22"/>
                <w:szCs w:val="22"/>
              </w:rPr>
              <w:t xml:space="preserve">com caixa de detritos com assento, mictório (nos modelos masculinos), teto translúcido, respiradouros no topo e indicador de ocupação. Deverá conter identificação externa através de adesivos (ou outro meio a escolha da contratada) como masculino ou feminino. Dimensões aproximadas: 2,20m de altura, 1,20 de largura, 1,15m de profundidade, com abertura da porta em </w:t>
            </w:r>
            <w:r w:rsidRPr="007C478A">
              <w:rPr>
                <w:rFonts w:ascii="Arial" w:eastAsia="Arial" w:hAnsi="Arial" w:cs="Arial"/>
                <w:color w:val="000000"/>
                <w:sz w:val="22"/>
                <w:szCs w:val="22"/>
              </w:rPr>
              <w:lastRenderedPageBreak/>
              <w:t xml:space="preserve">aproximadamente 180º. </w:t>
            </w:r>
            <w:r w:rsidRPr="007C478A">
              <w:rPr>
                <w:rFonts w:ascii="Arial" w:eastAsia="Arial" w:hAnsi="Arial" w:cs="Arial"/>
                <w:b/>
                <w:color w:val="000000"/>
                <w:sz w:val="22"/>
                <w:szCs w:val="22"/>
              </w:rPr>
              <w:t>Modelo cabine standard.</w:t>
            </w:r>
          </w:p>
        </w:tc>
        <w:tc>
          <w:tcPr>
            <w:tcW w:w="10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C478A" w:rsidRPr="007C478A" w:rsidRDefault="007C478A" w:rsidP="00ED7328">
            <w:pPr>
              <w:pStyle w:val="Contedodatabela"/>
              <w:spacing w:before="120" w:after="120"/>
              <w:jc w:val="center"/>
              <w:rPr>
                <w:rFonts w:ascii="Arial" w:hAnsi="Arial" w:cs="Arial"/>
                <w:sz w:val="22"/>
                <w:szCs w:val="22"/>
              </w:rPr>
            </w:pPr>
            <w:r w:rsidRPr="007C478A">
              <w:rPr>
                <w:rFonts w:ascii="Arial" w:hAnsi="Arial" w:cs="Arial"/>
                <w:sz w:val="22"/>
                <w:szCs w:val="22"/>
              </w:rPr>
              <w:lastRenderedPageBreak/>
              <w:t>Diária</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C478A" w:rsidRPr="007C478A" w:rsidRDefault="007C478A" w:rsidP="00ED7328">
            <w:pPr>
              <w:pStyle w:val="Contedodatabela"/>
              <w:spacing w:before="120" w:after="120"/>
              <w:jc w:val="center"/>
              <w:rPr>
                <w:rFonts w:ascii="Arial" w:hAnsi="Arial" w:cs="Arial"/>
                <w:sz w:val="22"/>
                <w:szCs w:val="22"/>
              </w:rPr>
            </w:pPr>
            <w:r w:rsidRPr="007C478A">
              <w:rPr>
                <w:rFonts w:ascii="Arial" w:hAnsi="Arial" w:cs="Arial"/>
                <w:sz w:val="22"/>
                <w:szCs w:val="22"/>
              </w:rPr>
              <w:t>97</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C478A" w:rsidRPr="007C478A" w:rsidRDefault="007C478A" w:rsidP="007C478A">
            <w:pPr>
              <w:pStyle w:val="Contedodatabela"/>
              <w:spacing w:before="120" w:after="120"/>
              <w:jc w:val="center"/>
              <w:rPr>
                <w:rFonts w:ascii="Arial" w:hAnsi="Arial" w:cs="Arial"/>
                <w:sz w:val="22"/>
                <w:szCs w:val="22"/>
              </w:rPr>
            </w:pPr>
            <w:r w:rsidRPr="007C478A">
              <w:rPr>
                <w:rFonts w:ascii="Arial" w:hAnsi="Arial" w:cs="Arial"/>
                <w:sz w:val="22"/>
                <w:szCs w:val="22"/>
              </w:rPr>
              <w:t xml:space="preserve">R$ </w:t>
            </w:r>
            <w:proofErr w:type="spellStart"/>
            <w:r>
              <w:rPr>
                <w:rFonts w:ascii="Arial" w:hAnsi="Arial" w:cs="Arial"/>
                <w:sz w:val="22"/>
                <w:szCs w:val="22"/>
              </w:rPr>
              <w:t>xxxx</w:t>
            </w:r>
            <w:proofErr w:type="spellEnd"/>
          </w:p>
        </w:tc>
        <w:tc>
          <w:tcPr>
            <w:tcW w:w="1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C478A" w:rsidRPr="007C478A" w:rsidRDefault="007C478A" w:rsidP="007C478A">
            <w:pPr>
              <w:pStyle w:val="Contedodatabela"/>
              <w:spacing w:before="120" w:after="120"/>
              <w:jc w:val="center"/>
              <w:rPr>
                <w:rFonts w:ascii="Arial" w:hAnsi="Arial" w:cs="Arial"/>
                <w:b/>
                <w:sz w:val="22"/>
                <w:szCs w:val="22"/>
              </w:rPr>
            </w:pPr>
            <w:r w:rsidRPr="007C478A">
              <w:rPr>
                <w:rFonts w:ascii="Arial" w:hAnsi="Arial" w:cs="Arial"/>
                <w:b/>
                <w:sz w:val="22"/>
                <w:szCs w:val="22"/>
              </w:rPr>
              <w:t xml:space="preserve">R$ </w:t>
            </w:r>
            <w:proofErr w:type="spellStart"/>
            <w:r>
              <w:rPr>
                <w:rFonts w:ascii="Arial" w:hAnsi="Arial" w:cs="Arial"/>
                <w:b/>
                <w:sz w:val="22"/>
                <w:szCs w:val="22"/>
              </w:rPr>
              <w:t>xxxx</w:t>
            </w:r>
            <w:proofErr w:type="spellEnd"/>
          </w:p>
        </w:tc>
      </w:tr>
      <w:tr w:rsidR="007C478A" w:rsidRPr="007C478A" w:rsidTr="00A00288">
        <w:trPr>
          <w:trHeight w:val="392"/>
          <w:jc w:val="center"/>
        </w:trPr>
        <w:tc>
          <w:tcPr>
            <w:tcW w:w="7938"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C478A" w:rsidRPr="007C478A" w:rsidRDefault="007C478A" w:rsidP="007C478A">
            <w:pPr>
              <w:pStyle w:val="Contedodatabela"/>
              <w:ind w:right="73"/>
              <w:jc w:val="right"/>
              <w:rPr>
                <w:rFonts w:ascii="Arial" w:hAnsi="Arial" w:cs="Arial"/>
                <w:b/>
                <w:sz w:val="22"/>
                <w:szCs w:val="22"/>
              </w:rPr>
            </w:pPr>
            <w:r w:rsidRPr="007C478A">
              <w:rPr>
                <w:rFonts w:ascii="Arial" w:hAnsi="Arial" w:cs="Arial"/>
                <w:b/>
                <w:sz w:val="22"/>
                <w:szCs w:val="22"/>
              </w:rPr>
              <w:lastRenderedPageBreak/>
              <w:t xml:space="preserve">VALOR TOTAL DO GRUPO </w:t>
            </w:r>
          </w:p>
        </w:tc>
        <w:tc>
          <w:tcPr>
            <w:tcW w:w="159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C478A" w:rsidRPr="007C478A" w:rsidRDefault="007C478A" w:rsidP="007C478A">
            <w:pPr>
              <w:pStyle w:val="Contedodatabela"/>
              <w:jc w:val="center"/>
              <w:rPr>
                <w:rFonts w:ascii="Arial" w:hAnsi="Arial" w:cs="Arial"/>
                <w:b/>
                <w:sz w:val="22"/>
                <w:szCs w:val="22"/>
              </w:rPr>
            </w:pPr>
            <w:r w:rsidRPr="007C478A">
              <w:rPr>
                <w:rFonts w:ascii="Arial" w:hAnsi="Arial" w:cs="Arial"/>
                <w:b/>
                <w:sz w:val="22"/>
                <w:szCs w:val="22"/>
              </w:rPr>
              <w:t xml:space="preserve">R$ </w:t>
            </w:r>
            <w:proofErr w:type="spellStart"/>
            <w:r>
              <w:rPr>
                <w:rFonts w:ascii="Arial" w:hAnsi="Arial" w:cs="Arial"/>
                <w:b/>
                <w:sz w:val="22"/>
                <w:szCs w:val="22"/>
              </w:rPr>
              <w:t>xxxx</w:t>
            </w:r>
            <w:proofErr w:type="spellEnd"/>
          </w:p>
        </w:tc>
      </w:tr>
    </w:tbl>
    <w:p w:rsidR="00690FF8" w:rsidRPr="009D03B6" w:rsidRDefault="00690FF8" w:rsidP="0026142A">
      <w:pPr>
        <w:spacing w:before="240" w:after="240"/>
        <w:rPr>
          <w:rFonts w:ascii="Arial" w:hAnsi="Arial" w:cs="Arial"/>
          <w:b/>
          <w:sz w:val="22"/>
          <w:szCs w:val="22"/>
        </w:rPr>
      </w:pPr>
      <w:r w:rsidRPr="009D03B6">
        <w:rPr>
          <w:rFonts w:ascii="Arial" w:hAnsi="Arial" w:cs="Arial"/>
          <w:b/>
          <w:sz w:val="22"/>
          <w:szCs w:val="22"/>
        </w:rPr>
        <w:t>Valor total da proposta R$ ________ (__________).</w:t>
      </w:r>
    </w:p>
    <w:p w:rsidR="00690FF8" w:rsidRPr="009D03B6" w:rsidRDefault="0026142A" w:rsidP="002A2C9B">
      <w:pPr>
        <w:numPr>
          <w:ilvl w:val="0"/>
          <w:numId w:val="12"/>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No valor total proposto estão englobados todos os tributos, taxas e/ou encargos de quaisquer naturezas devidos aos poderes públicos federais, estaduais ou municipais, comprometendo-nos a saldá-los, por nossa conta, nos prazos e na forma prevista na legislação pertinente, bem como despesas com encargos trabalhistas e sociais, mão de obra, transportes de nosso pessoal e de materiais, todos os custos direta ou indiretamente relacionados com o objeto desta licitação, incluindo-se a ociosidade de mão de obra e dos equipamentos empregados na execução das obras e serviços.</w:t>
      </w:r>
    </w:p>
    <w:p w:rsidR="00690FF8" w:rsidRPr="009D03B6" w:rsidRDefault="0026142A" w:rsidP="002A2C9B">
      <w:pPr>
        <w:widowControl w:val="0"/>
        <w:numPr>
          <w:ilvl w:val="0"/>
          <w:numId w:val="12"/>
        </w:numPr>
        <w:overflowPunct w:val="0"/>
        <w:adjustRightInd w:val="0"/>
        <w:spacing w:before="120" w:after="120"/>
        <w:ind w:left="0" w:right="-1" w:firstLine="0"/>
        <w:jc w:val="both"/>
        <w:rPr>
          <w:rFonts w:ascii="Arial" w:hAnsi="Arial" w:cs="Arial"/>
          <w:b/>
          <w:sz w:val="22"/>
          <w:szCs w:val="22"/>
        </w:rPr>
      </w:pPr>
      <w:r>
        <w:rPr>
          <w:rFonts w:ascii="Arial" w:hAnsi="Arial" w:cs="Arial"/>
          <w:sz w:val="22"/>
          <w:szCs w:val="22"/>
        </w:rPr>
        <w:t xml:space="preserve"> </w:t>
      </w:r>
      <w:r w:rsidR="00690FF8" w:rsidRPr="009D03B6">
        <w:rPr>
          <w:rFonts w:ascii="Arial" w:hAnsi="Arial" w:cs="Arial"/>
          <w:sz w:val="22"/>
          <w:szCs w:val="22"/>
        </w:rPr>
        <w:t>Os pagamentos serão efetuados em conformidade com as condições estabelecidas no Edital</w:t>
      </w:r>
      <w:r w:rsidR="000F5860" w:rsidRPr="009D03B6">
        <w:rPr>
          <w:rFonts w:ascii="Arial" w:hAnsi="Arial" w:cs="Arial"/>
          <w:sz w:val="22"/>
          <w:szCs w:val="22"/>
        </w:rPr>
        <w:t xml:space="preserve"> e no decreto municipal n.º 022/2024.</w:t>
      </w:r>
    </w:p>
    <w:p w:rsidR="00690FF8" w:rsidRPr="009D03B6" w:rsidRDefault="0026142A" w:rsidP="002A2C9B">
      <w:pPr>
        <w:widowControl w:val="0"/>
        <w:numPr>
          <w:ilvl w:val="0"/>
          <w:numId w:val="12"/>
        </w:numPr>
        <w:overflowPunct w:val="0"/>
        <w:adjustRightInd w:val="0"/>
        <w:spacing w:before="120" w:after="120"/>
        <w:ind w:left="0" w:right="-1"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A validade da proposta é de 60 (sessenta) dias, contados a partir da data de sua apresentação.</w:t>
      </w:r>
    </w:p>
    <w:p w:rsidR="00690FF8" w:rsidRDefault="0026142A" w:rsidP="002A2C9B">
      <w:pPr>
        <w:numPr>
          <w:ilvl w:val="0"/>
          <w:numId w:val="12"/>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Caso esta proposta não venha a ser aceita para contratação, o Município de Campo Magro (PR) fica desobrigado de qualquer responsabilidade para com a nossa Empresa, não nos cabendo direito a qualquer indenização ou reembolso.</w:t>
      </w:r>
    </w:p>
    <w:p w:rsidR="00A00288" w:rsidRDefault="00A00288" w:rsidP="00A00288">
      <w:pPr>
        <w:autoSpaceDE w:val="0"/>
        <w:autoSpaceDN w:val="0"/>
        <w:adjustRightInd w:val="0"/>
        <w:spacing w:before="120" w:after="120"/>
        <w:jc w:val="both"/>
        <w:rPr>
          <w:rFonts w:ascii="Arial" w:hAnsi="Arial" w:cs="Arial"/>
          <w:sz w:val="22"/>
          <w:szCs w:val="22"/>
        </w:rPr>
      </w:pPr>
    </w:p>
    <w:p w:rsidR="000F5860" w:rsidRPr="009D03B6" w:rsidRDefault="00690FF8" w:rsidP="004444CA">
      <w:pPr>
        <w:spacing w:line="280" w:lineRule="atLeast"/>
        <w:rPr>
          <w:rFonts w:ascii="Arial" w:hAnsi="Arial" w:cs="Arial"/>
          <w:sz w:val="22"/>
          <w:szCs w:val="22"/>
        </w:rPr>
      </w:pPr>
      <w:r w:rsidRPr="009D03B6">
        <w:rPr>
          <w:rFonts w:ascii="Arial" w:hAnsi="Arial" w:cs="Arial"/>
          <w:sz w:val="22"/>
          <w:szCs w:val="22"/>
        </w:rPr>
        <w:t>______________________, _____, de _______________ de</w:t>
      </w:r>
      <w:r w:rsidR="006C04A6" w:rsidRPr="009D03B6">
        <w:rPr>
          <w:rFonts w:ascii="Arial" w:hAnsi="Arial" w:cs="Arial"/>
          <w:sz w:val="22"/>
          <w:szCs w:val="22"/>
        </w:rPr>
        <w:t xml:space="preserve"> </w:t>
      </w:r>
      <w:r w:rsidR="00D206B7" w:rsidRPr="009D03B6">
        <w:rPr>
          <w:rFonts w:ascii="Arial" w:hAnsi="Arial" w:cs="Arial"/>
          <w:sz w:val="22"/>
          <w:szCs w:val="22"/>
        </w:rPr>
        <w:t>2024</w:t>
      </w:r>
      <w:r w:rsidRPr="009D03B6">
        <w:rPr>
          <w:rFonts w:ascii="Arial" w:hAnsi="Arial" w:cs="Arial"/>
          <w:sz w:val="22"/>
          <w:szCs w:val="22"/>
        </w:rPr>
        <w:t>.</w:t>
      </w:r>
    </w:p>
    <w:p w:rsidR="006C04A6" w:rsidRDefault="006C04A6" w:rsidP="004444CA">
      <w:pPr>
        <w:spacing w:line="280" w:lineRule="atLeast"/>
        <w:rPr>
          <w:rFonts w:ascii="Arial" w:hAnsi="Arial" w:cs="Arial"/>
          <w:sz w:val="22"/>
          <w:szCs w:val="22"/>
        </w:rPr>
      </w:pPr>
    </w:p>
    <w:p w:rsidR="00D60966" w:rsidRDefault="00D60966" w:rsidP="004444CA">
      <w:pPr>
        <w:spacing w:line="280" w:lineRule="atLeast"/>
        <w:rPr>
          <w:rFonts w:ascii="Arial" w:hAnsi="Arial" w:cs="Arial"/>
          <w:sz w:val="22"/>
          <w:szCs w:val="22"/>
        </w:rPr>
      </w:pPr>
    </w:p>
    <w:p w:rsidR="007C478A" w:rsidRPr="009D03B6" w:rsidRDefault="007C478A" w:rsidP="004444CA">
      <w:pPr>
        <w:spacing w:line="280" w:lineRule="atLeast"/>
        <w:rPr>
          <w:rFonts w:ascii="Arial" w:hAnsi="Arial" w:cs="Arial"/>
          <w:sz w:val="22"/>
          <w:szCs w:val="22"/>
        </w:rPr>
      </w:pPr>
    </w:p>
    <w:p w:rsidR="00690FF8" w:rsidRPr="009D03B6" w:rsidRDefault="00690FF8" w:rsidP="006C04A6">
      <w:pPr>
        <w:tabs>
          <w:tab w:val="left" w:pos="2410"/>
        </w:tabs>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6C04A6">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77309A" w:rsidRDefault="00690FF8" w:rsidP="0077309A">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RG: ____</w:t>
      </w:r>
    </w:p>
    <w:p w:rsidR="00A00288" w:rsidRDefault="00A00288" w:rsidP="0077309A">
      <w:pPr>
        <w:pStyle w:val="Corpodetexto"/>
        <w:tabs>
          <w:tab w:val="left" w:pos="2410"/>
        </w:tabs>
        <w:spacing w:before="0" w:beforeAutospacing="0" w:after="0" w:afterAutospacing="0"/>
        <w:jc w:val="center"/>
        <w:rPr>
          <w:rFonts w:ascii="Arial" w:hAnsi="Arial" w:cs="Arial"/>
          <w:b/>
          <w:sz w:val="22"/>
          <w:szCs w:val="22"/>
        </w:rPr>
      </w:pPr>
    </w:p>
    <w:p w:rsidR="00A00288" w:rsidRDefault="00A00288" w:rsidP="0077309A">
      <w:pPr>
        <w:pStyle w:val="Corpodetexto"/>
        <w:tabs>
          <w:tab w:val="left" w:pos="2410"/>
        </w:tabs>
        <w:spacing w:before="0" w:beforeAutospacing="0" w:after="0" w:afterAutospacing="0"/>
        <w:jc w:val="center"/>
        <w:rPr>
          <w:rFonts w:ascii="Arial" w:hAnsi="Arial" w:cs="Arial"/>
          <w:b/>
          <w:sz w:val="22"/>
          <w:szCs w:val="22"/>
        </w:rPr>
      </w:pPr>
    </w:p>
    <w:p w:rsidR="0076246F" w:rsidRDefault="0076246F" w:rsidP="0077309A">
      <w:pPr>
        <w:pStyle w:val="Corpodetexto"/>
        <w:tabs>
          <w:tab w:val="left" w:pos="2410"/>
        </w:tabs>
        <w:spacing w:before="0" w:beforeAutospacing="0" w:after="0" w:afterAutospacing="0"/>
        <w:jc w:val="center"/>
        <w:rPr>
          <w:rFonts w:ascii="Arial" w:hAnsi="Arial" w:cs="Arial"/>
          <w:b/>
          <w:sz w:val="22"/>
          <w:szCs w:val="22"/>
        </w:rPr>
      </w:pPr>
    </w:p>
    <w:p w:rsidR="0042441C" w:rsidRPr="009D03B6" w:rsidRDefault="00690FF8" w:rsidP="0077309A">
      <w:pPr>
        <w:pStyle w:val="Corpodetexto"/>
        <w:tabs>
          <w:tab w:val="left" w:pos="2410"/>
        </w:tabs>
        <w:spacing w:before="0" w:beforeAutospacing="0" w:after="0" w:afterAutospacing="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76246F">
        <w:rPr>
          <w:rFonts w:ascii="Arial" w:hAnsi="Arial" w:cs="Arial"/>
          <w:b/>
          <w:sz w:val="22"/>
          <w:szCs w:val="22"/>
          <w:highlight w:val="yellow"/>
        </w:rPr>
        <w:t xml:space="preserve"> </w:t>
      </w:r>
      <w:r w:rsidRPr="009D03B6">
        <w:rPr>
          <w:rFonts w:ascii="Arial" w:hAnsi="Arial" w:cs="Arial"/>
          <w:b/>
          <w:sz w:val="22"/>
          <w:szCs w:val="22"/>
          <w:highlight w:val="yellow"/>
        </w:rPr>
        <w:t>empresa, se houver).</w:t>
      </w:r>
    </w:p>
    <w:p w:rsidR="00690FF8" w:rsidRPr="009D03B6" w:rsidRDefault="0042441C" w:rsidP="006C04A6">
      <w:pPr>
        <w:tabs>
          <w:tab w:val="left" w:pos="2410"/>
        </w:tabs>
        <w:jc w:val="center"/>
        <w:rPr>
          <w:rFonts w:ascii="Arial" w:hAnsi="Arial" w:cs="Arial"/>
          <w:b/>
          <w:sz w:val="22"/>
          <w:szCs w:val="22"/>
        </w:rPr>
      </w:pPr>
      <w:r w:rsidRPr="009D03B6">
        <w:rPr>
          <w:rFonts w:ascii="Arial" w:hAnsi="Arial" w:cs="Arial"/>
          <w:b/>
          <w:sz w:val="22"/>
          <w:szCs w:val="22"/>
          <w:highlight w:val="yellow"/>
        </w:rPr>
        <w:br w:type="page"/>
      </w:r>
      <w:r w:rsidR="00690FF8" w:rsidRPr="009D03B6">
        <w:rPr>
          <w:rFonts w:ascii="Arial" w:hAnsi="Arial" w:cs="Arial"/>
          <w:b/>
          <w:sz w:val="22"/>
          <w:szCs w:val="22"/>
        </w:rPr>
        <w:lastRenderedPageBreak/>
        <w:t>ANEXO – III</w:t>
      </w:r>
    </w:p>
    <w:p w:rsidR="00690FF8"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DE ENQUADRAMENTO – ME / EPP</w:t>
      </w:r>
    </w:p>
    <w:p w:rsidR="00690FF8" w:rsidRPr="009D03B6" w:rsidRDefault="00690FF8" w:rsidP="004444CA">
      <w:pPr>
        <w:pStyle w:val="Recuonormal"/>
        <w:spacing w:before="240" w:after="240"/>
        <w:ind w:left="0"/>
        <w:jc w:val="center"/>
        <w:rPr>
          <w:rFonts w:cs="Arial"/>
        </w:rPr>
      </w:pPr>
      <w:r w:rsidRPr="009D03B6">
        <w:rPr>
          <w:rFonts w:cs="Arial"/>
          <w:b/>
        </w:rPr>
        <w:t>(MODELO)</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Ao Sr.° Pregoeiro do Município de Campo Magro/PR</w:t>
      </w:r>
    </w:p>
    <w:p w:rsidR="00690FF8" w:rsidRPr="00A00288" w:rsidRDefault="00690FF8" w:rsidP="004444CA">
      <w:pPr>
        <w:spacing w:before="240" w:after="240"/>
        <w:jc w:val="both"/>
        <w:rPr>
          <w:rFonts w:ascii="Arial" w:hAnsi="Arial" w:cs="Arial"/>
          <w:sz w:val="22"/>
          <w:szCs w:val="22"/>
        </w:rPr>
      </w:pPr>
      <w:r w:rsidRPr="00A00288">
        <w:rPr>
          <w:rFonts w:ascii="Arial" w:hAnsi="Arial" w:cs="Arial"/>
          <w:sz w:val="22"/>
          <w:szCs w:val="22"/>
        </w:rPr>
        <w:t xml:space="preserve">Com referência ao Pregão Eletrônico </w:t>
      </w:r>
      <w:r w:rsidR="00A00288" w:rsidRPr="00A00288">
        <w:rPr>
          <w:rFonts w:ascii="Arial" w:hAnsi="Arial" w:cs="Arial"/>
          <w:sz w:val="22"/>
          <w:szCs w:val="22"/>
          <w:highlight w:val="yellow"/>
        </w:rPr>
        <w:t>14</w:t>
      </w:r>
      <w:r w:rsidRPr="00A00288">
        <w:rPr>
          <w:rFonts w:ascii="Arial" w:hAnsi="Arial" w:cs="Arial"/>
          <w:sz w:val="22"/>
          <w:szCs w:val="22"/>
          <w:highlight w:val="yellow"/>
        </w:rPr>
        <w:t>/</w:t>
      </w:r>
      <w:r w:rsidR="00D206B7" w:rsidRPr="00A00288">
        <w:rPr>
          <w:rFonts w:ascii="Arial" w:hAnsi="Arial" w:cs="Arial"/>
          <w:sz w:val="22"/>
          <w:szCs w:val="22"/>
        </w:rPr>
        <w:t>2024</w:t>
      </w:r>
    </w:p>
    <w:p w:rsidR="00690FF8" w:rsidRPr="009D03B6" w:rsidRDefault="00690FF8" w:rsidP="004444CA">
      <w:pPr>
        <w:pStyle w:val="Corpodetexto"/>
        <w:spacing w:before="240" w:after="240"/>
        <w:jc w:val="both"/>
        <w:rPr>
          <w:rFonts w:ascii="Arial" w:hAnsi="Arial" w:cs="Arial"/>
          <w:sz w:val="22"/>
          <w:szCs w:val="22"/>
        </w:rPr>
      </w:pPr>
      <w:proofErr w:type="gramStart"/>
      <w:r w:rsidRPr="009D03B6">
        <w:rPr>
          <w:rFonts w:ascii="Arial" w:hAnsi="Arial" w:cs="Arial"/>
          <w:sz w:val="22"/>
          <w:szCs w:val="22"/>
        </w:rPr>
        <w:t xml:space="preserve">(  </w:t>
      </w:r>
      <w:proofErr w:type="gramEnd"/>
      <w:r w:rsidRPr="009D03B6">
        <w:rPr>
          <w:rFonts w:ascii="Arial" w:hAnsi="Arial" w:cs="Arial"/>
          <w:sz w:val="22"/>
          <w:szCs w:val="22"/>
        </w:rPr>
        <w:t>) MICROEMPRESA (ME)</w:t>
      </w:r>
    </w:p>
    <w:p w:rsidR="00690FF8" w:rsidRPr="009D03B6" w:rsidRDefault="00690FF8" w:rsidP="004444CA">
      <w:pPr>
        <w:pStyle w:val="Corpodetexto"/>
        <w:spacing w:before="240" w:after="240"/>
        <w:jc w:val="both"/>
        <w:rPr>
          <w:rFonts w:ascii="Arial" w:hAnsi="Arial" w:cs="Arial"/>
          <w:sz w:val="22"/>
          <w:szCs w:val="22"/>
        </w:rPr>
      </w:pPr>
      <w:r w:rsidRPr="009D03B6">
        <w:rPr>
          <w:rFonts w:ascii="Arial" w:hAnsi="Arial" w:cs="Arial"/>
          <w:sz w:val="22"/>
          <w:szCs w:val="22"/>
        </w:rPr>
        <w:t>(  ) EMPRESA DE PEQUENO PORTE (EPP)</w:t>
      </w:r>
    </w:p>
    <w:p w:rsidR="00690FF8" w:rsidRPr="009D03B6" w:rsidRDefault="00690FF8" w:rsidP="004444CA">
      <w:pPr>
        <w:pStyle w:val="Corpodetexto"/>
        <w:spacing w:before="240" w:after="240"/>
        <w:jc w:val="both"/>
        <w:rPr>
          <w:rFonts w:ascii="Arial" w:hAnsi="Arial" w:cs="Arial"/>
          <w:bCs/>
          <w:sz w:val="22"/>
          <w:szCs w:val="22"/>
        </w:rPr>
      </w:pPr>
      <w:r w:rsidRPr="009D03B6">
        <w:rPr>
          <w:rFonts w:ascii="Arial" w:hAnsi="Arial" w:cs="Arial"/>
          <w:sz w:val="22"/>
          <w:szCs w:val="22"/>
        </w:rPr>
        <w:t>A Empresa __________________________________________, pessoa jurídica de direito privado, inscrita no CNPJ sob n.º ____________________, inscrição estadual ___________________, n.º _____</w:t>
      </w:r>
      <w:proofErr w:type="gramStart"/>
      <w:r w:rsidRPr="009D03B6">
        <w:rPr>
          <w:rFonts w:ascii="Arial" w:hAnsi="Arial" w:cs="Arial"/>
          <w:sz w:val="22"/>
          <w:szCs w:val="22"/>
        </w:rPr>
        <w:t>,</w:t>
      </w:r>
      <w:proofErr w:type="gramEnd"/>
      <w:r w:rsidRPr="009D03B6">
        <w:rPr>
          <w:rFonts w:ascii="Arial" w:hAnsi="Arial" w:cs="Arial"/>
          <w:sz w:val="22"/>
          <w:szCs w:val="22"/>
        </w:rPr>
        <w:t>com sede na Rua ___________________________________, CEP _____________________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____________________________</w:t>
      </w:r>
      <w:r w:rsidRPr="009D03B6">
        <w:rPr>
          <w:rFonts w:ascii="Arial" w:hAnsi="Arial" w:cs="Arial"/>
          <w:bCs/>
          <w:sz w:val="22"/>
          <w:szCs w:val="22"/>
        </w:rPr>
        <w:t xml:space="preserve">, E-mail: ____________________, Tel.: ( )_________________, </w:t>
      </w:r>
      <w:r w:rsidRPr="009D03B6">
        <w:rPr>
          <w:rFonts w:ascii="Arial" w:hAnsi="Arial" w:cs="Arial"/>
          <w:sz w:val="22"/>
          <w:szCs w:val="22"/>
        </w:rPr>
        <w:t>neste ato representada por seu(</w:t>
      </w:r>
      <w:proofErr w:type="spellStart"/>
      <w:r w:rsidRPr="009D03B6">
        <w:rPr>
          <w:rFonts w:ascii="Arial" w:hAnsi="Arial" w:cs="Arial"/>
          <w:sz w:val="22"/>
          <w:szCs w:val="22"/>
        </w:rPr>
        <w:t>ua</w:t>
      </w:r>
      <w:proofErr w:type="spellEnd"/>
      <w:r w:rsidRPr="009D03B6">
        <w:rPr>
          <w:rFonts w:ascii="Arial" w:hAnsi="Arial" w:cs="Arial"/>
          <w:sz w:val="22"/>
          <w:szCs w:val="22"/>
        </w:rPr>
        <w:t>) sócio(a), ________________________________, brasileiro(a), empresário(a), portador(a) da cédula de identidade/R.G. n.º ______________________, inscrito no CPF sob n.º ________________________, residente na Rua ________________________________, n.º _________, CEP 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w:t>
      </w:r>
      <w:r w:rsidRPr="009D03B6">
        <w:rPr>
          <w:rFonts w:ascii="Arial" w:hAnsi="Arial" w:cs="Arial"/>
          <w:bCs/>
          <w:sz w:val="22"/>
          <w:szCs w:val="22"/>
        </w:rPr>
        <w:t xml:space="preserve">, </w:t>
      </w:r>
      <w:r w:rsidRPr="009D03B6">
        <w:rPr>
          <w:rFonts w:ascii="Arial" w:hAnsi="Arial" w:cs="Arial"/>
          <w:sz w:val="22"/>
          <w:szCs w:val="22"/>
        </w:rPr>
        <w:t xml:space="preserve">nos termos do Contrato Social,  </w:t>
      </w:r>
      <w:r w:rsidRPr="009D03B6">
        <w:rPr>
          <w:rFonts w:ascii="Arial" w:hAnsi="Arial" w:cs="Arial"/>
          <w:b/>
          <w:bCs/>
          <w:sz w:val="22"/>
          <w:szCs w:val="22"/>
          <w:u w:val="single"/>
        </w:rPr>
        <w:t>DECLARA</w:t>
      </w:r>
      <w:r w:rsidRPr="009D03B6">
        <w:rPr>
          <w:rFonts w:ascii="Arial" w:hAnsi="Arial" w:cs="Arial"/>
          <w:bCs/>
          <w:sz w:val="22"/>
          <w:szCs w:val="22"/>
        </w:rPr>
        <w:t>, sob as penas da Lei, cumprir os requisitos estabelecidos no art. 3º, bem como não incorre em quaisquer dos impedimentos previstos no § 4º do mesmo artigo, da Lei Complementar n.º 123/</w:t>
      </w:r>
      <w:r w:rsidR="000F5860" w:rsidRPr="009D03B6">
        <w:rPr>
          <w:rFonts w:ascii="Arial" w:hAnsi="Arial" w:cs="Arial"/>
          <w:bCs/>
          <w:sz w:val="22"/>
          <w:szCs w:val="22"/>
        </w:rPr>
        <w:t>20</w:t>
      </w:r>
      <w:r w:rsidRPr="009D03B6">
        <w:rPr>
          <w:rFonts w:ascii="Arial" w:hAnsi="Arial" w:cs="Arial"/>
          <w:bCs/>
          <w:sz w:val="22"/>
          <w:szCs w:val="22"/>
        </w:rPr>
        <w:t xml:space="preserve">06 e suas alterações, estando enquadrada como  </w:t>
      </w:r>
      <w:r w:rsidRPr="009D03B6">
        <w:rPr>
          <w:rFonts w:ascii="Arial" w:hAnsi="Arial" w:cs="Arial"/>
          <w:b/>
          <w:bCs/>
          <w:sz w:val="22"/>
          <w:szCs w:val="22"/>
          <w:u w:val="single"/>
        </w:rPr>
        <w:t>MICROEMPRESA</w:t>
      </w:r>
      <w:r w:rsidR="007C478A">
        <w:rPr>
          <w:rFonts w:ascii="Arial" w:hAnsi="Arial" w:cs="Arial"/>
          <w:b/>
          <w:bCs/>
          <w:sz w:val="22"/>
          <w:szCs w:val="22"/>
          <w:u w:val="single"/>
        </w:rPr>
        <w:t xml:space="preserve"> </w:t>
      </w:r>
      <w:r w:rsidRPr="009D03B6">
        <w:rPr>
          <w:rFonts w:ascii="Arial" w:hAnsi="Arial" w:cs="Arial"/>
          <w:b/>
          <w:bCs/>
          <w:sz w:val="22"/>
          <w:szCs w:val="22"/>
          <w:u w:val="single"/>
        </w:rPr>
        <w:t>(ME)</w:t>
      </w:r>
      <w:r w:rsidRPr="009D03B6">
        <w:rPr>
          <w:rFonts w:ascii="Arial" w:hAnsi="Arial" w:cs="Arial"/>
          <w:bCs/>
          <w:sz w:val="22"/>
          <w:szCs w:val="22"/>
        </w:rPr>
        <w:t xml:space="preserve"> ou </w:t>
      </w:r>
      <w:r w:rsidRPr="009D03B6">
        <w:rPr>
          <w:rFonts w:ascii="Arial" w:hAnsi="Arial" w:cs="Arial"/>
          <w:b/>
          <w:bCs/>
          <w:sz w:val="22"/>
          <w:szCs w:val="22"/>
          <w:u w:val="single"/>
        </w:rPr>
        <w:t>EMPRESA DE PEQUENO PORTE</w:t>
      </w:r>
      <w:r w:rsidR="007C478A">
        <w:rPr>
          <w:rFonts w:ascii="Arial" w:hAnsi="Arial" w:cs="Arial"/>
          <w:b/>
          <w:bCs/>
          <w:sz w:val="22"/>
          <w:szCs w:val="22"/>
          <w:u w:val="single"/>
        </w:rPr>
        <w:t xml:space="preserve"> </w:t>
      </w:r>
      <w:r w:rsidRPr="009D03B6">
        <w:rPr>
          <w:rFonts w:ascii="Arial" w:hAnsi="Arial" w:cs="Arial"/>
          <w:b/>
          <w:bCs/>
          <w:sz w:val="22"/>
          <w:szCs w:val="22"/>
          <w:u w:val="single"/>
        </w:rPr>
        <w:t>(EPP</w:t>
      </w:r>
      <w:r w:rsidRPr="009D03B6">
        <w:rPr>
          <w:rFonts w:ascii="Arial" w:hAnsi="Arial" w:cs="Arial"/>
          <w:b/>
          <w:bCs/>
          <w:sz w:val="22"/>
          <w:szCs w:val="22"/>
        </w:rPr>
        <w:t xml:space="preserve">) </w:t>
      </w:r>
      <w:r w:rsidRPr="009D03B6">
        <w:rPr>
          <w:rFonts w:ascii="Arial" w:hAnsi="Arial" w:cs="Arial"/>
          <w:b/>
          <w:bCs/>
          <w:color w:val="FF0000"/>
          <w:sz w:val="22"/>
          <w:szCs w:val="22"/>
        </w:rPr>
        <w:t>*especificar*</w:t>
      </w:r>
      <w:r w:rsidRPr="009D03B6">
        <w:rPr>
          <w:rFonts w:ascii="Arial" w:hAnsi="Arial" w:cs="Arial"/>
          <w:bCs/>
          <w:sz w:val="22"/>
          <w:szCs w:val="22"/>
        </w:rPr>
        <w:t xml:space="preserve"> e apta a usufruir do tratamento favorecido estabelecido nos artigos 42 a 45 da referida Lei.   </w:t>
      </w: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 _____, de ____________________ de 20</w:t>
      </w:r>
      <w:r w:rsidR="007464FC" w:rsidRPr="009D03B6">
        <w:rPr>
          <w:rFonts w:ascii="Arial" w:hAnsi="Arial" w:cs="Arial"/>
          <w:sz w:val="22"/>
          <w:szCs w:val="22"/>
        </w:rPr>
        <w:t>24</w:t>
      </w:r>
      <w:r w:rsidRPr="009D03B6">
        <w:rPr>
          <w:rFonts w:ascii="Arial" w:hAnsi="Arial" w:cs="Arial"/>
          <w:sz w:val="22"/>
          <w:szCs w:val="22"/>
        </w:rPr>
        <w:t>.</w:t>
      </w:r>
    </w:p>
    <w:p w:rsidR="00690FF8" w:rsidRDefault="00690FF8" w:rsidP="004444CA">
      <w:pPr>
        <w:spacing w:before="240" w:after="240" w:line="280" w:lineRule="atLeast"/>
        <w:rPr>
          <w:rFonts w:ascii="Arial" w:hAnsi="Arial" w:cs="Arial"/>
          <w:sz w:val="22"/>
          <w:szCs w:val="22"/>
        </w:rPr>
      </w:pPr>
      <w:r w:rsidRPr="009D03B6">
        <w:rPr>
          <w:rFonts w:ascii="Arial" w:hAnsi="Arial" w:cs="Arial"/>
          <w:sz w:val="22"/>
          <w:szCs w:val="22"/>
        </w:rPr>
        <w:t>Local e Data</w:t>
      </w:r>
      <w:r w:rsidR="00892E2C">
        <w:rPr>
          <w:rFonts w:ascii="Arial" w:hAnsi="Arial" w:cs="Arial"/>
          <w:sz w:val="22"/>
          <w:szCs w:val="22"/>
        </w:rPr>
        <w:t>.</w:t>
      </w:r>
    </w:p>
    <w:p w:rsidR="00892E2C" w:rsidRPr="009D03B6" w:rsidRDefault="00892E2C" w:rsidP="004444CA">
      <w:pPr>
        <w:spacing w:before="240" w:after="240" w:line="280" w:lineRule="atLeast"/>
        <w:rPr>
          <w:rFonts w:ascii="Arial" w:hAnsi="Arial" w:cs="Arial"/>
          <w:sz w:val="22"/>
          <w:szCs w:val="22"/>
        </w:rPr>
      </w:pPr>
    </w:p>
    <w:p w:rsidR="00690FF8" w:rsidRPr="009D03B6" w:rsidRDefault="00690FF8" w:rsidP="004444CA">
      <w:pPr>
        <w:spacing w:line="280" w:lineRule="atLeast"/>
        <w:rPr>
          <w:rFonts w:ascii="Arial" w:hAnsi="Arial" w:cs="Arial"/>
          <w:sz w:val="22"/>
          <w:szCs w:val="22"/>
        </w:rPr>
      </w:pPr>
      <w:r w:rsidRPr="009D03B6">
        <w:rPr>
          <w:rFonts w:ascii="Arial" w:hAnsi="Arial" w:cs="Arial"/>
          <w:sz w:val="22"/>
          <w:szCs w:val="22"/>
        </w:rPr>
        <w:t xml:space="preserve">_________________________________               </w:t>
      </w:r>
      <w:r w:rsidR="00892E2C">
        <w:rPr>
          <w:rFonts w:ascii="Arial" w:hAnsi="Arial" w:cs="Arial"/>
          <w:sz w:val="22"/>
          <w:szCs w:val="22"/>
        </w:rPr>
        <w:t xml:space="preserve">      </w:t>
      </w:r>
      <w:r w:rsidRPr="009D03B6">
        <w:rPr>
          <w:rFonts w:ascii="Arial" w:hAnsi="Arial" w:cs="Arial"/>
          <w:sz w:val="22"/>
          <w:szCs w:val="22"/>
        </w:rPr>
        <w:t xml:space="preserve"> </w:t>
      </w:r>
      <w:r w:rsidR="00C35262" w:rsidRPr="009D03B6">
        <w:rPr>
          <w:rFonts w:ascii="Arial" w:hAnsi="Arial" w:cs="Arial"/>
          <w:sz w:val="22"/>
          <w:szCs w:val="22"/>
        </w:rPr>
        <w:t>______________________</w:t>
      </w:r>
    </w:p>
    <w:p w:rsidR="00C35262" w:rsidRPr="009D03B6" w:rsidRDefault="00690FF8" w:rsidP="004444CA">
      <w:pPr>
        <w:pStyle w:val="Corpodetexto"/>
        <w:spacing w:before="0" w:beforeAutospacing="0" w:after="0"/>
        <w:rPr>
          <w:rFonts w:ascii="Arial" w:hAnsi="Arial" w:cs="Arial"/>
          <w:b/>
          <w:bCs/>
          <w:sz w:val="22"/>
          <w:szCs w:val="22"/>
        </w:rPr>
      </w:pPr>
      <w:r w:rsidRPr="009D03B6">
        <w:rPr>
          <w:rFonts w:ascii="Arial" w:hAnsi="Arial" w:cs="Arial"/>
          <w:b/>
          <w:bCs/>
          <w:sz w:val="22"/>
          <w:szCs w:val="22"/>
        </w:rPr>
        <w:t>Assinatura do Responsável pela Empresa</w:t>
      </w:r>
      <w:r w:rsidR="00892E2C">
        <w:rPr>
          <w:rFonts w:ascii="Arial" w:hAnsi="Arial" w:cs="Arial"/>
          <w:b/>
          <w:bCs/>
          <w:sz w:val="22"/>
          <w:szCs w:val="22"/>
        </w:rPr>
        <w:t xml:space="preserve">         </w:t>
      </w:r>
      <w:r w:rsidRPr="009D03B6">
        <w:rPr>
          <w:rFonts w:ascii="Arial" w:hAnsi="Arial" w:cs="Arial"/>
          <w:b/>
          <w:bCs/>
          <w:sz w:val="22"/>
          <w:szCs w:val="22"/>
        </w:rPr>
        <w:t xml:space="preserve">Assinatura e Carimbo do Contador </w:t>
      </w:r>
    </w:p>
    <w:p w:rsidR="00517A74" w:rsidRPr="009D03B6" w:rsidRDefault="00517A74" w:rsidP="004444CA">
      <w:pPr>
        <w:pStyle w:val="Corpodetexto"/>
        <w:spacing w:before="0" w:beforeAutospacing="0" w:after="0"/>
        <w:rPr>
          <w:rFonts w:ascii="Arial" w:hAnsi="Arial" w:cs="Arial"/>
          <w:b/>
          <w:bCs/>
          <w:sz w:val="22"/>
          <w:szCs w:val="22"/>
        </w:rPr>
      </w:pPr>
    </w:p>
    <w:p w:rsidR="00690FF8" w:rsidRPr="009D03B6" w:rsidRDefault="00690FF8" w:rsidP="004444CA">
      <w:pPr>
        <w:pStyle w:val="Corpodetexto"/>
        <w:spacing w:before="0" w:beforeAutospacing="0" w:after="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7C478A">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se houver</w:t>
      </w:r>
      <w:proofErr w:type="gramEnd"/>
      <w:r w:rsidRPr="009D03B6">
        <w:rPr>
          <w:rFonts w:ascii="Arial" w:hAnsi="Arial" w:cs="Arial"/>
          <w:b/>
          <w:sz w:val="22"/>
          <w:szCs w:val="22"/>
          <w:highlight w:val="yellow"/>
        </w:rPr>
        <w:t>).</w:t>
      </w:r>
    </w:p>
    <w:p w:rsidR="00690FF8" w:rsidRPr="009D03B6" w:rsidRDefault="00690FF8" w:rsidP="004444CA">
      <w:pPr>
        <w:rPr>
          <w:rFonts w:ascii="Arial" w:eastAsiaTheme="majorEastAsia" w:hAnsi="Arial" w:cs="Arial"/>
          <w:spacing w:val="-10"/>
          <w:sz w:val="22"/>
          <w:szCs w:val="22"/>
          <w:highlight w:val="yellow"/>
        </w:rPr>
      </w:pPr>
      <w:r w:rsidRPr="009D03B6">
        <w:rPr>
          <w:rFonts w:ascii="Arial" w:hAnsi="Arial" w:cs="Arial"/>
          <w:sz w:val="22"/>
          <w:szCs w:val="22"/>
          <w:highlight w:val="yellow"/>
        </w:rPr>
        <w:br w:type="page"/>
      </w:r>
    </w:p>
    <w:p w:rsidR="00690FF8" w:rsidRPr="009D03B6" w:rsidRDefault="00690FF8" w:rsidP="004444CA">
      <w:pPr>
        <w:pStyle w:val="Recuonormal"/>
        <w:spacing w:before="240" w:after="240"/>
        <w:ind w:left="0"/>
        <w:jc w:val="center"/>
        <w:rPr>
          <w:rFonts w:cs="Arial"/>
          <w:b/>
        </w:rPr>
      </w:pPr>
      <w:r w:rsidRPr="009D03B6">
        <w:rPr>
          <w:rFonts w:cs="Arial"/>
          <w:b/>
        </w:rPr>
        <w:lastRenderedPageBreak/>
        <w:t>ANEXO – IV</w:t>
      </w:r>
    </w:p>
    <w:p w:rsidR="00C35262"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UNIFICADA</w:t>
      </w:r>
    </w:p>
    <w:p w:rsidR="00690FF8" w:rsidRPr="009D03B6" w:rsidRDefault="00690FF8" w:rsidP="004444CA">
      <w:pPr>
        <w:jc w:val="both"/>
        <w:rPr>
          <w:rFonts w:ascii="Arial" w:hAnsi="Arial" w:cs="Arial"/>
          <w:sz w:val="22"/>
          <w:szCs w:val="22"/>
        </w:rPr>
      </w:pPr>
      <w:r w:rsidRPr="009D03B6">
        <w:rPr>
          <w:rFonts w:ascii="Arial" w:hAnsi="Arial" w:cs="Arial"/>
          <w:sz w:val="22"/>
          <w:szCs w:val="22"/>
        </w:rPr>
        <w:t>Ao Sr.° Pregoeiro do Município de Campo Magro/PR</w:t>
      </w:r>
    </w:p>
    <w:p w:rsidR="00690FF8" w:rsidRPr="00A00288" w:rsidRDefault="00690FF8" w:rsidP="004444CA">
      <w:pPr>
        <w:jc w:val="both"/>
        <w:rPr>
          <w:rFonts w:ascii="Arial" w:hAnsi="Arial" w:cs="Arial"/>
          <w:sz w:val="22"/>
          <w:szCs w:val="22"/>
        </w:rPr>
      </w:pPr>
      <w:r w:rsidRPr="00A00288">
        <w:rPr>
          <w:rFonts w:ascii="Arial" w:hAnsi="Arial" w:cs="Arial"/>
          <w:sz w:val="22"/>
          <w:szCs w:val="22"/>
        </w:rPr>
        <w:t xml:space="preserve">Com referência ao Pregão Eletrônico </w:t>
      </w:r>
      <w:r w:rsidR="00A00288" w:rsidRPr="00A00288">
        <w:rPr>
          <w:rFonts w:ascii="Arial" w:hAnsi="Arial" w:cs="Arial"/>
          <w:sz w:val="22"/>
          <w:szCs w:val="22"/>
          <w:highlight w:val="yellow"/>
        </w:rPr>
        <w:t>14</w:t>
      </w:r>
      <w:r w:rsidRPr="00A00288">
        <w:rPr>
          <w:rFonts w:ascii="Arial" w:hAnsi="Arial" w:cs="Arial"/>
          <w:sz w:val="22"/>
          <w:szCs w:val="22"/>
          <w:highlight w:val="yellow"/>
        </w:rPr>
        <w:t>/</w:t>
      </w:r>
      <w:r w:rsidR="007464FC" w:rsidRPr="00A00288">
        <w:rPr>
          <w:rFonts w:ascii="Arial" w:hAnsi="Arial" w:cs="Arial"/>
          <w:sz w:val="22"/>
          <w:szCs w:val="22"/>
        </w:rPr>
        <w:t>2024</w:t>
      </w:r>
    </w:p>
    <w:p w:rsidR="00690FF8" w:rsidRPr="009D03B6" w:rsidRDefault="00690FF8" w:rsidP="004444CA">
      <w:pPr>
        <w:spacing w:before="240" w:after="240" w:line="22" w:lineRule="atLeast"/>
        <w:jc w:val="both"/>
        <w:rPr>
          <w:rFonts w:ascii="Arial" w:hAnsi="Arial" w:cs="Arial"/>
          <w:color w:val="000000"/>
          <w:sz w:val="22"/>
          <w:szCs w:val="22"/>
        </w:rPr>
      </w:pPr>
      <w:r w:rsidRPr="009D03B6">
        <w:rPr>
          <w:rFonts w:ascii="Arial" w:hAnsi="Arial" w:cs="Arial"/>
          <w:sz w:val="22"/>
          <w:szCs w:val="22"/>
        </w:rPr>
        <w:t xml:space="preserve">Pelo presente instrumento, a empresa </w:t>
      </w:r>
      <w:r w:rsidR="00C35262" w:rsidRPr="009D03B6">
        <w:rPr>
          <w:rFonts w:ascii="Arial" w:hAnsi="Arial" w:cs="Arial"/>
          <w:sz w:val="22"/>
          <w:szCs w:val="22"/>
        </w:rPr>
        <w:t>_______________</w:t>
      </w:r>
      <w:r w:rsidRPr="009D03B6">
        <w:rPr>
          <w:rFonts w:ascii="Arial" w:hAnsi="Arial" w:cs="Arial"/>
          <w:sz w:val="22"/>
          <w:szCs w:val="22"/>
        </w:rPr>
        <w:t xml:space="preserve"> CNPJ nº </w:t>
      </w:r>
      <w:r w:rsidR="00C35262" w:rsidRPr="009D03B6">
        <w:rPr>
          <w:rFonts w:ascii="Arial" w:hAnsi="Arial" w:cs="Arial"/>
          <w:sz w:val="22"/>
          <w:szCs w:val="22"/>
        </w:rPr>
        <w:t>_______________,</w:t>
      </w:r>
      <w:r w:rsidRPr="009D03B6">
        <w:rPr>
          <w:rFonts w:ascii="Arial" w:hAnsi="Arial" w:cs="Arial"/>
          <w:sz w:val="22"/>
          <w:szCs w:val="22"/>
        </w:rPr>
        <w:t xml:space="preserve"> com sede na </w:t>
      </w:r>
      <w:r w:rsidR="00C35262" w:rsidRPr="009D03B6">
        <w:rPr>
          <w:rFonts w:ascii="Arial" w:hAnsi="Arial" w:cs="Arial"/>
          <w:sz w:val="22"/>
          <w:szCs w:val="22"/>
        </w:rPr>
        <w:t>___________________________,</w:t>
      </w:r>
      <w:r w:rsidRPr="009D03B6">
        <w:rPr>
          <w:rFonts w:ascii="Arial" w:hAnsi="Arial" w:cs="Arial"/>
          <w:sz w:val="22"/>
          <w:szCs w:val="22"/>
        </w:rPr>
        <w:t xml:space="preserve"> através de seu representante legal infra-assinado, apresentamos esta declaração unificada, na qual</w:t>
      </w:r>
      <w:r w:rsidRPr="009D03B6">
        <w:rPr>
          <w:rFonts w:ascii="Arial" w:hAnsi="Arial" w:cs="Arial"/>
          <w:color w:val="000000"/>
          <w:sz w:val="22"/>
          <w:szCs w:val="22"/>
        </w:rPr>
        <w:t xml:space="preserve">: </w:t>
      </w:r>
    </w:p>
    <w:p w:rsidR="00D206B7" w:rsidRPr="009D03B6" w:rsidRDefault="0026142A" w:rsidP="00C20FDD">
      <w:pPr>
        <w:pStyle w:val="ParagraphStyle"/>
        <w:widowControl/>
        <w:numPr>
          <w:ilvl w:val="0"/>
          <w:numId w:val="17"/>
        </w:numPr>
        <w:tabs>
          <w:tab w:val="left" w:pos="15"/>
        </w:tabs>
        <w:spacing w:before="240" w:after="240" w:line="22" w:lineRule="atLeast"/>
        <w:ind w:left="0" w:firstLine="0"/>
        <w:jc w:val="both"/>
        <w:rPr>
          <w:rFonts w:cs="Arial"/>
          <w:color w:val="000000"/>
          <w:sz w:val="22"/>
          <w:szCs w:val="22"/>
        </w:rPr>
      </w:pPr>
      <w:r>
        <w:rPr>
          <w:rFonts w:cs="Arial"/>
          <w:color w:val="000000"/>
          <w:sz w:val="22"/>
          <w:szCs w:val="22"/>
        </w:rPr>
        <w:t xml:space="preserve"> </w:t>
      </w:r>
      <w:r w:rsidR="00690FF8" w:rsidRPr="009D03B6">
        <w:rPr>
          <w:rFonts w:cs="Arial"/>
          <w:color w:val="000000"/>
          <w:sz w:val="22"/>
          <w:szCs w:val="22"/>
        </w:rPr>
        <w:t xml:space="preserve">Declaramos para efeito do cumprimento ao estabelecido no </w:t>
      </w:r>
      <w:r w:rsidR="00D206B7" w:rsidRPr="009D03B6">
        <w:rPr>
          <w:rFonts w:cs="Arial"/>
          <w:color w:val="000000"/>
          <w:sz w:val="22"/>
          <w:szCs w:val="22"/>
        </w:rPr>
        <w:t xml:space="preserve">artigo 63, I da Lei Federal 14.133/2021, sob as penalidades cabíveis, que cumprimos plenamente os requisitos de habilitação exigidos no </w:t>
      </w:r>
      <w:r w:rsidR="00D206B7" w:rsidRPr="009D03B6">
        <w:rPr>
          <w:rFonts w:cs="Arial"/>
          <w:bCs/>
          <w:color w:val="000000"/>
          <w:sz w:val="22"/>
          <w:szCs w:val="22"/>
          <w:shd w:val="clear" w:color="auto" w:fill="FFFFFF"/>
        </w:rPr>
        <w:t xml:space="preserve">Edital do Pregão Eletrônico nº </w:t>
      </w:r>
      <w:r w:rsidR="002D1040" w:rsidRPr="002D1040">
        <w:rPr>
          <w:rFonts w:cs="Arial"/>
          <w:bCs/>
          <w:sz w:val="22"/>
          <w:szCs w:val="22"/>
          <w:u w:val="single"/>
          <w:shd w:val="clear" w:color="auto" w:fill="FFFFFF"/>
        </w:rPr>
        <w:t>14</w:t>
      </w:r>
      <w:r w:rsidR="00D206B7" w:rsidRPr="009D03B6">
        <w:rPr>
          <w:rFonts w:cs="Arial"/>
          <w:bCs/>
          <w:sz w:val="22"/>
          <w:szCs w:val="22"/>
          <w:u w:val="single"/>
          <w:shd w:val="clear" w:color="auto" w:fill="FFFFFF"/>
        </w:rPr>
        <w:t>/2024</w:t>
      </w:r>
      <w:r w:rsidR="00D206B7" w:rsidRPr="009D03B6">
        <w:rPr>
          <w:rFonts w:cs="Arial"/>
          <w:bCs/>
          <w:color w:val="000000"/>
          <w:sz w:val="22"/>
          <w:szCs w:val="22"/>
          <w:shd w:val="clear" w:color="auto" w:fill="FFFFFF"/>
        </w:rPr>
        <w:t>.</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b)</w:t>
      </w:r>
      <w:r w:rsidRPr="009D03B6">
        <w:rPr>
          <w:rFonts w:cs="Arial"/>
          <w:sz w:val="22"/>
          <w:szCs w:val="22"/>
        </w:rPr>
        <w:tab/>
      </w:r>
      <w:r w:rsidR="0026142A">
        <w:rPr>
          <w:rFonts w:cs="Arial"/>
          <w:sz w:val="22"/>
          <w:szCs w:val="22"/>
        </w:rPr>
        <w:t xml:space="preserve"> </w:t>
      </w:r>
      <w:r w:rsidRPr="009D03B6">
        <w:rPr>
          <w:rFonts w:cs="Arial"/>
          <w:sz w:val="22"/>
          <w:szCs w:val="22"/>
        </w:rPr>
        <w:t>Declaramos, sob as penas da lei, que não fomos declarados inidôneos para licitar ou contratar com o Poder Público, em qualquer de suas esferas.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c)</w:t>
      </w:r>
      <w:r w:rsidRPr="009D03B6">
        <w:rPr>
          <w:rFonts w:cs="Arial"/>
          <w:sz w:val="22"/>
          <w:szCs w:val="22"/>
        </w:rPr>
        <w:tab/>
      </w:r>
      <w:r w:rsidR="0026142A">
        <w:rPr>
          <w:rFonts w:cs="Arial"/>
          <w:sz w:val="22"/>
          <w:szCs w:val="22"/>
        </w:rPr>
        <w:t xml:space="preserve"> </w:t>
      </w:r>
      <w:r w:rsidRPr="009D03B6">
        <w:rPr>
          <w:rFonts w:cs="Arial"/>
          <w:sz w:val="22"/>
          <w:szCs w:val="22"/>
        </w:rPr>
        <w:t>Declaramos que assumimos inteira responsabilidade pela autenticidade de todos os documentos apresentados, sujeitando-nos a eventuais averiguações que se façam necessárias.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d)</w:t>
      </w:r>
      <w:r w:rsidRPr="009D03B6">
        <w:rPr>
          <w:rFonts w:cs="Arial"/>
          <w:sz w:val="22"/>
          <w:szCs w:val="22"/>
        </w:rPr>
        <w:tab/>
      </w:r>
      <w:r w:rsidR="0026142A">
        <w:rPr>
          <w:rFonts w:cs="Arial"/>
          <w:sz w:val="22"/>
          <w:szCs w:val="22"/>
        </w:rPr>
        <w:t xml:space="preserve"> </w:t>
      </w:r>
      <w:r w:rsidRPr="009D03B6">
        <w:rPr>
          <w:rFonts w:cs="Arial"/>
          <w:sz w:val="22"/>
          <w:szCs w:val="22"/>
        </w:rPr>
        <w:t>Comprometemo-nos a manter, durante todo o período de vigência do presente contrato/ata de registro de preços, em compatibilidade com as obrigações assumidas, todas as condições de habilitação e qualificação exigidas nesta licitação.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e)</w:t>
      </w:r>
      <w:r w:rsidRPr="009D03B6">
        <w:rPr>
          <w:rFonts w:cs="Arial"/>
          <w:sz w:val="22"/>
          <w:szCs w:val="22"/>
        </w:rPr>
        <w:tab/>
      </w:r>
      <w:r w:rsidR="0026142A">
        <w:rPr>
          <w:rFonts w:cs="Arial"/>
          <w:sz w:val="22"/>
          <w:szCs w:val="22"/>
        </w:rPr>
        <w:t xml:space="preserve"> </w:t>
      </w:r>
      <w:r w:rsidRPr="009D03B6">
        <w:rPr>
          <w:rFonts w:cs="Arial"/>
          <w:sz w:val="22"/>
          <w:szCs w:val="22"/>
        </w:rPr>
        <w:t>Declaramos que temos conhecimento e submetemo-nos ao disposto neste edital e anexos, e legislação aplicada.</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f)</w:t>
      </w:r>
      <w:r w:rsidRPr="009D03B6">
        <w:rPr>
          <w:rFonts w:cs="Arial"/>
          <w:sz w:val="22"/>
          <w:szCs w:val="22"/>
        </w:rPr>
        <w:tab/>
        <w:t>Declaramos que até a presente data inexistem fatos impeditivos para nossa habilitação e participação no presente processo licitatório e estamos cientes da obrigatoriedade de declarar ocorrências posteriores.</w:t>
      </w:r>
    </w:p>
    <w:p w:rsidR="007148E4" w:rsidRPr="009D03B6" w:rsidRDefault="00690FF8" w:rsidP="002D1040">
      <w:pPr>
        <w:pStyle w:val="Nivel3"/>
        <w:numPr>
          <w:ilvl w:val="0"/>
          <w:numId w:val="0"/>
        </w:numPr>
        <w:spacing w:beforeLines="120" w:afterLines="120" w:line="240" w:lineRule="auto"/>
        <w:rPr>
          <w:color w:val="auto"/>
          <w:sz w:val="22"/>
          <w:szCs w:val="22"/>
        </w:rPr>
      </w:pPr>
      <w:r w:rsidRPr="009D03B6">
        <w:rPr>
          <w:sz w:val="22"/>
          <w:szCs w:val="22"/>
        </w:rPr>
        <w:t>g)</w:t>
      </w:r>
      <w:r w:rsidRPr="009D03B6">
        <w:rPr>
          <w:sz w:val="22"/>
          <w:szCs w:val="22"/>
        </w:rPr>
        <w:tab/>
      </w:r>
      <w:r w:rsidR="0026142A">
        <w:rPr>
          <w:sz w:val="22"/>
          <w:szCs w:val="22"/>
        </w:rPr>
        <w:t xml:space="preserve"> </w:t>
      </w:r>
      <w:r w:rsidRPr="009D03B6">
        <w:rPr>
          <w:sz w:val="22"/>
          <w:szCs w:val="22"/>
        </w:rPr>
        <w:t xml:space="preserve">Declaramos, </w:t>
      </w:r>
      <w:r w:rsidR="007148E4" w:rsidRPr="009D03B6">
        <w:rPr>
          <w:sz w:val="22"/>
          <w:szCs w:val="22"/>
        </w:rPr>
        <w:t>que n</w:t>
      </w:r>
      <w:r w:rsidR="007148E4" w:rsidRPr="009D03B6">
        <w:rPr>
          <w:color w:val="auto"/>
          <w:sz w:val="22"/>
          <w:szCs w:val="22"/>
        </w:rPr>
        <w:t xml:space="preserve">ão emprega menor de 18 anos em trabalho noturno, perigoso ou insalubre e não emprega menor de 16 anos, salvo menor, a partir de 14 anos, na condição de aprendiz, nos termos do </w:t>
      </w:r>
      <w:hyperlink r:id="rId85" w:anchor="art7" w:history="1">
        <w:r w:rsidR="007148E4" w:rsidRPr="009D03B6">
          <w:rPr>
            <w:rStyle w:val="Hyperlink"/>
            <w:sz w:val="22"/>
            <w:szCs w:val="22"/>
          </w:rPr>
          <w:t>artigo 7°, XXXIII, da Constituição</w:t>
        </w:r>
      </w:hyperlink>
      <w:r w:rsidR="007148E4" w:rsidRPr="009D03B6">
        <w:rPr>
          <w:color w:val="auto"/>
          <w:sz w:val="22"/>
          <w:szCs w:val="22"/>
        </w:rPr>
        <w:t xml:space="preserve">. Que </w:t>
      </w:r>
      <w:r w:rsidR="007148E4" w:rsidRPr="009D03B6">
        <w:rPr>
          <w:sz w:val="22"/>
          <w:szCs w:val="22"/>
        </w:rPr>
        <w:t xml:space="preserve">não possui, em sua cadeia produtiva, empregados executando trabalho degradante ou forçado, observando o disposto nos </w:t>
      </w:r>
      <w:hyperlink r:id="rId86" w:history="1">
        <w:r w:rsidR="007148E4" w:rsidRPr="009D03B6">
          <w:rPr>
            <w:rStyle w:val="Hyperlink"/>
            <w:sz w:val="22"/>
            <w:szCs w:val="22"/>
          </w:rPr>
          <w:t>incisos III e IV do art. 1º e no inciso III do art. 5º da Constituição Federal</w:t>
        </w:r>
      </w:hyperlink>
      <w:r w:rsidR="007148E4" w:rsidRPr="009D03B6">
        <w:rPr>
          <w:sz w:val="22"/>
          <w:szCs w:val="22"/>
        </w:rPr>
        <w:t>. Que cumpre as exigências de reserva de cargos para pessoa com deficiência e para reabilitado da Previdência Social, previstas em lei e em outras normas específicas.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h)</w:t>
      </w:r>
      <w:r w:rsidRPr="009D03B6">
        <w:rPr>
          <w:rFonts w:cs="Arial"/>
          <w:sz w:val="22"/>
          <w:szCs w:val="22"/>
        </w:rPr>
        <w:tab/>
      </w:r>
      <w:r w:rsidR="0026142A">
        <w:rPr>
          <w:rFonts w:cs="Arial"/>
          <w:sz w:val="22"/>
          <w:szCs w:val="22"/>
        </w:rPr>
        <w:t xml:space="preserve"> </w:t>
      </w:r>
      <w:r w:rsidRPr="009D03B6">
        <w:rPr>
          <w:rFonts w:cs="Arial"/>
          <w:sz w:val="22"/>
          <w:szCs w:val="22"/>
        </w:rPr>
        <w:t>Declaramos que em atendimento ao Acórdão nº 2745/2010 – TCE/PR, que seus sócios, dirigentes ou cotistas, bem como seu representante neste ato ___________, inscrito no CPF sob nº ____________, portador(a) da carteira de identidade _____________, não são servidores do Município de Campo Magro, nem cônjuge ou companheiro(a), parente em linha reta e/ou colateral, consanguíneo ou afim de servidor(a) público deste Município, que nele exerça cargo em comissão ou função de confiança, seja membro da comissão de licitação, pregoeiro ou atividade ligada à contratação.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i)</w:t>
      </w:r>
      <w:r w:rsidRPr="009D03B6">
        <w:rPr>
          <w:rFonts w:cs="Arial"/>
          <w:sz w:val="22"/>
          <w:szCs w:val="22"/>
        </w:rPr>
        <w:tab/>
      </w:r>
      <w:r w:rsidR="0026142A">
        <w:rPr>
          <w:rFonts w:cs="Arial"/>
          <w:sz w:val="22"/>
          <w:szCs w:val="22"/>
        </w:rPr>
        <w:t xml:space="preserve"> </w:t>
      </w:r>
      <w:r w:rsidRPr="009D03B6">
        <w:rPr>
          <w:rFonts w:cs="Arial"/>
          <w:sz w:val="22"/>
          <w:szCs w:val="22"/>
        </w:rPr>
        <w:t>Declaramos para os fins de direito, que se nossa empresa for declarada adjudicatária do objeto, disporemos dos produtos e das condições necessárias para a execução do preconizado por este procedimento licitatório.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lastRenderedPageBreak/>
        <w:t>j)</w:t>
      </w:r>
      <w:r w:rsidRPr="009D03B6">
        <w:rPr>
          <w:rFonts w:cs="Arial"/>
          <w:sz w:val="22"/>
          <w:szCs w:val="22"/>
        </w:rPr>
        <w:tab/>
      </w:r>
      <w:r w:rsidR="0026142A">
        <w:rPr>
          <w:rFonts w:cs="Arial"/>
          <w:sz w:val="22"/>
          <w:szCs w:val="22"/>
        </w:rPr>
        <w:t xml:space="preserve"> </w:t>
      </w:r>
      <w:r w:rsidRPr="009D03B6">
        <w:rPr>
          <w:rFonts w:cs="Arial"/>
          <w:sz w:val="22"/>
          <w:szCs w:val="22"/>
        </w:rPr>
        <w:t>Comprometemo-nos a repassar na proporção correspondente, eventuais reduções de preços decorrentes de mudanças de alíquotas de impostos incidentes sobre cumprimento do objeto, em função de alterações de legislação pertinente, publicadas durante a vigência do contrato/ata de registro de preços.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k)</w:t>
      </w:r>
      <w:r w:rsidRPr="009D03B6">
        <w:rPr>
          <w:rFonts w:cs="Arial"/>
          <w:sz w:val="22"/>
          <w:szCs w:val="22"/>
        </w:rPr>
        <w:tab/>
      </w:r>
      <w:r w:rsidR="0026142A">
        <w:rPr>
          <w:rFonts w:cs="Arial"/>
          <w:sz w:val="22"/>
          <w:szCs w:val="22"/>
        </w:rPr>
        <w:t xml:space="preserve"> </w:t>
      </w:r>
      <w:r w:rsidRPr="009D03B6">
        <w:rPr>
          <w:rFonts w:cs="Arial"/>
          <w:sz w:val="22"/>
          <w:szCs w:val="22"/>
        </w:rPr>
        <w:t>Caso altere o e-mail ou telefone comprometo-me em comunicar a alteração junto a este Município, sob pena de ser considerado como intimado nos dados anteriormente fornecidos.</w:t>
      </w:r>
    </w:p>
    <w:p w:rsidR="0081449F" w:rsidRPr="009D03B6" w:rsidRDefault="0081449F"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l) Em virtude da indispensabilidade da divulgação dos dados constantes nos documentos de habilitação e da proposta de preços previstos no inciso VI, art. 7º da Lei 12.527/2011, DECLARO ciência e consentimento para divulgação dos dados, nos termos da Lei 13.709/2018 - Lei Geral de Proteção de Dados – LGPD.</w:t>
      </w:r>
    </w:p>
    <w:p w:rsidR="001D1E22" w:rsidRPr="00D44957" w:rsidRDefault="001D1E22" w:rsidP="001D1E22">
      <w:pPr>
        <w:pStyle w:val="ParagraphStyle"/>
        <w:widowControl/>
        <w:tabs>
          <w:tab w:val="left" w:pos="15"/>
        </w:tabs>
        <w:spacing w:before="240" w:after="240" w:line="22" w:lineRule="atLeast"/>
        <w:jc w:val="both"/>
        <w:rPr>
          <w:sz w:val="22"/>
          <w:szCs w:val="22"/>
        </w:rPr>
      </w:pPr>
      <w:r w:rsidRPr="00D44957">
        <w:rPr>
          <w:rFonts w:cs="Arial"/>
          <w:color w:val="000000"/>
          <w:sz w:val="22"/>
          <w:szCs w:val="22"/>
        </w:rPr>
        <w:t xml:space="preserve">m) Declaramos para efeito do cumprimento ao estabelecido no artigo 63, IV da Lei Federal 14.133/2021, sob as penalidades cabíveis, </w:t>
      </w:r>
      <w:r w:rsidRPr="00D44957">
        <w:rPr>
          <w:sz w:val="22"/>
          <w:szCs w:val="22"/>
        </w:rPr>
        <w:t>que cumprimos as exigências de reserva de cargos para pessoa com deficiência e para reabilitado da Previdência Social, previstas em lei e em outras normas específicas.</w:t>
      </w:r>
    </w:p>
    <w:p w:rsidR="001D1E22" w:rsidRPr="00D44957" w:rsidRDefault="001D1E22" w:rsidP="001D1E22">
      <w:pPr>
        <w:pStyle w:val="ParagraphStyle"/>
        <w:widowControl/>
        <w:tabs>
          <w:tab w:val="left" w:pos="15"/>
        </w:tabs>
        <w:spacing w:before="240" w:after="240" w:line="22" w:lineRule="atLeast"/>
        <w:jc w:val="both"/>
        <w:rPr>
          <w:sz w:val="22"/>
          <w:szCs w:val="22"/>
        </w:rPr>
      </w:pPr>
      <w:r w:rsidRPr="00D44957">
        <w:rPr>
          <w:sz w:val="22"/>
          <w:szCs w:val="22"/>
        </w:rPr>
        <w:t xml:space="preserve">n) </w:t>
      </w:r>
      <w:r w:rsidRPr="00D44957">
        <w:rPr>
          <w:rFonts w:cs="Arial"/>
          <w:color w:val="000000"/>
          <w:sz w:val="22"/>
          <w:szCs w:val="22"/>
        </w:rPr>
        <w:t xml:space="preserve">Declaramos para efeito do cumprimento ao estabelecido no </w:t>
      </w:r>
      <w:r w:rsidRPr="00D44957">
        <w:rPr>
          <w:sz w:val="22"/>
          <w:szCs w:val="22"/>
        </w:rPr>
        <w:t>§ 1º do</w:t>
      </w:r>
      <w:r w:rsidRPr="00D44957">
        <w:rPr>
          <w:rFonts w:cs="Arial"/>
          <w:color w:val="000000"/>
          <w:sz w:val="22"/>
          <w:szCs w:val="22"/>
        </w:rPr>
        <w:t xml:space="preserve"> artigo 63, da Lei Federal 14.133/2021, sob as penalidades cabíveis, </w:t>
      </w:r>
      <w:r w:rsidRPr="00D44957">
        <w:rPr>
          <w:sz w:val="22"/>
          <w:szCs w:val="22"/>
        </w:rPr>
        <w:t>que 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81449F" w:rsidRPr="009D03B6" w:rsidRDefault="001D1E22" w:rsidP="001D1E22">
      <w:pPr>
        <w:pStyle w:val="ParagraphStyle"/>
        <w:widowControl/>
        <w:tabs>
          <w:tab w:val="left" w:pos="15"/>
        </w:tabs>
        <w:spacing w:before="240" w:after="240" w:line="22" w:lineRule="atLeast"/>
        <w:jc w:val="both"/>
        <w:rPr>
          <w:rFonts w:cs="Arial"/>
          <w:sz w:val="22"/>
          <w:szCs w:val="22"/>
        </w:rPr>
      </w:pPr>
      <w:r w:rsidRPr="00D44957">
        <w:rPr>
          <w:sz w:val="22"/>
          <w:szCs w:val="22"/>
        </w:rPr>
        <w:t>o)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rsidR="00690FF8" w:rsidRPr="009D03B6" w:rsidRDefault="00690FF8" w:rsidP="004444CA">
      <w:pPr>
        <w:pStyle w:val="ParagraphStyle"/>
        <w:widowControl/>
        <w:spacing w:before="240" w:after="240" w:line="22" w:lineRule="atLeast"/>
        <w:ind w:right="75"/>
        <w:jc w:val="both"/>
        <w:rPr>
          <w:rFonts w:cs="Arial"/>
          <w:sz w:val="22"/>
          <w:szCs w:val="22"/>
        </w:rPr>
      </w:pPr>
      <w:r w:rsidRPr="009D03B6">
        <w:rPr>
          <w:rFonts w:cs="Arial"/>
          <w:sz w:val="22"/>
          <w:szCs w:val="22"/>
        </w:rPr>
        <w:t>Por ser expressão de verdade, firmamos o presente.</w:t>
      </w:r>
    </w:p>
    <w:p w:rsidR="00690FF8" w:rsidRPr="009D03B6" w:rsidRDefault="00690FF8" w:rsidP="004444CA">
      <w:pPr>
        <w:pStyle w:val="ParagraphStyle"/>
        <w:widowControl/>
        <w:spacing w:before="240" w:after="240" w:line="22" w:lineRule="atLeast"/>
        <w:ind w:right="75"/>
        <w:jc w:val="both"/>
        <w:rPr>
          <w:rFonts w:cs="Arial"/>
          <w:sz w:val="22"/>
          <w:szCs w:val="22"/>
        </w:rPr>
      </w:pP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______________________, _____, de _______________ de</w:t>
      </w:r>
      <w:r w:rsidR="007464FC" w:rsidRPr="009D03B6">
        <w:rPr>
          <w:rFonts w:ascii="Arial" w:hAnsi="Arial" w:cs="Arial"/>
          <w:sz w:val="22"/>
          <w:szCs w:val="22"/>
        </w:rPr>
        <w:t>2024</w:t>
      </w:r>
      <w:r w:rsidRPr="009D03B6">
        <w:rPr>
          <w:rFonts w:ascii="Arial" w:hAnsi="Arial" w:cs="Arial"/>
          <w:sz w:val="22"/>
          <w:szCs w:val="22"/>
        </w:rPr>
        <w:t>.</w:t>
      </w:r>
    </w:p>
    <w:p w:rsidR="00690FF8" w:rsidRPr="009D03B6" w:rsidRDefault="00690FF8" w:rsidP="004444CA">
      <w:pPr>
        <w:spacing w:before="240" w:after="240" w:line="280" w:lineRule="atLeast"/>
        <w:jc w:val="center"/>
        <w:rPr>
          <w:rFonts w:ascii="Arial" w:hAnsi="Arial" w:cs="Arial"/>
          <w:sz w:val="22"/>
          <w:szCs w:val="22"/>
        </w:rPr>
      </w:pPr>
    </w:p>
    <w:p w:rsidR="00690FF8" w:rsidRPr="009D03B6" w:rsidRDefault="00690FF8" w:rsidP="001D1E22">
      <w:pPr>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1D1E22">
      <w:pPr>
        <w:pStyle w:val="Corpodetexto"/>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C35262" w:rsidRDefault="00C35262" w:rsidP="001D1E22">
      <w:pPr>
        <w:pStyle w:val="Corpodetexto"/>
        <w:spacing w:before="0" w:beforeAutospacing="0" w:after="0" w:afterAutospacing="0"/>
        <w:jc w:val="center"/>
        <w:rPr>
          <w:rFonts w:ascii="Arial" w:hAnsi="Arial" w:cs="Arial"/>
          <w:b/>
          <w:sz w:val="22"/>
          <w:szCs w:val="22"/>
        </w:rPr>
      </w:pPr>
      <w:proofErr w:type="spellStart"/>
      <w:proofErr w:type="gramStart"/>
      <w:r w:rsidRPr="009D03B6">
        <w:rPr>
          <w:rFonts w:ascii="Arial" w:hAnsi="Arial" w:cs="Arial"/>
          <w:b/>
          <w:sz w:val="22"/>
          <w:szCs w:val="22"/>
        </w:rPr>
        <w:t>Rg</w:t>
      </w:r>
      <w:proofErr w:type="spellEnd"/>
      <w:proofErr w:type="gramEnd"/>
      <w:r w:rsidRPr="009D03B6">
        <w:rPr>
          <w:rFonts w:ascii="Arial" w:hAnsi="Arial" w:cs="Arial"/>
          <w:b/>
          <w:sz w:val="22"/>
          <w:szCs w:val="22"/>
        </w:rPr>
        <w:t>: _____</w:t>
      </w:r>
    </w:p>
    <w:p w:rsidR="00A00288" w:rsidRPr="009D03B6" w:rsidRDefault="00A00288" w:rsidP="001D1E22">
      <w:pPr>
        <w:pStyle w:val="Corpodetexto"/>
        <w:spacing w:before="0" w:beforeAutospacing="0" w:after="0" w:afterAutospacing="0"/>
        <w:jc w:val="center"/>
        <w:rPr>
          <w:rFonts w:ascii="Arial" w:hAnsi="Arial" w:cs="Arial"/>
          <w:b/>
          <w:sz w:val="22"/>
          <w:szCs w:val="22"/>
        </w:rPr>
      </w:pPr>
    </w:p>
    <w:p w:rsidR="001D1E22" w:rsidRDefault="00F33CD0" w:rsidP="001D1E22">
      <w:pPr>
        <w:pStyle w:val="Corpodetexto"/>
        <w:spacing w:before="0" w:beforeAutospacing="0" w:after="0"/>
        <w:ind w:right="-285"/>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76246F">
        <w:rPr>
          <w:rFonts w:ascii="Arial" w:hAnsi="Arial" w:cs="Arial"/>
          <w:b/>
          <w:sz w:val="22"/>
          <w:szCs w:val="22"/>
          <w:highlight w:val="yellow"/>
        </w:rPr>
        <w:t xml:space="preserve"> </w:t>
      </w:r>
      <w:r w:rsidRPr="009D03B6">
        <w:rPr>
          <w:rFonts w:ascii="Arial" w:hAnsi="Arial" w:cs="Arial"/>
          <w:b/>
          <w:sz w:val="22"/>
          <w:szCs w:val="22"/>
          <w:highlight w:val="yellow"/>
        </w:rPr>
        <w:t xml:space="preserve">empresa, se </w:t>
      </w:r>
      <w:r w:rsidR="007148E4" w:rsidRPr="009D03B6">
        <w:rPr>
          <w:rFonts w:ascii="Arial" w:hAnsi="Arial" w:cs="Arial"/>
          <w:b/>
          <w:sz w:val="22"/>
          <w:szCs w:val="22"/>
          <w:highlight w:val="yellow"/>
        </w:rPr>
        <w:t>h</w:t>
      </w:r>
      <w:r w:rsidRPr="009D03B6">
        <w:rPr>
          <w:rFonts w:ascii="Arial" w:hAnsi="Arial" w:cs="Arial"/>
          <w:b/>
          <w:sz w:val="22"/>
          <w:szCs w:val="22"/>
          <w:highlight w:val="yellow"/>
        </w:rPr>
        <w:t>ouver</w:t>
      </w:r>
      <w:proofErr w:type="gramStart"/>
      <w:r w:rsidRPr="009D03B6">
        <w:rPr>
          <w:rFonts w:ascii="Arial" w:hAnsi="Arial" w:cs="Arial"/>
          <w:b/>
          <w:sz w:val="22"/>
          <w:szCs w:val="22"/>
          <w:highlight w:val="yellow"/>
        </w:rPr>
        <w:t>)</w:t>
      </w:r>
      <w:proofErr w:type="gramEnd"/>
      <w:r w:rsidR="001D1E22">
        <w:rPr>
          <w:rFonts w:ascii="Arial" w:hAnsi="Arial" w:cs="Arial"/>
          <w:b/>
          <w:sz w:val="22"/>
          <w:szCs w:val="22"/>
          <w:highlight w:val="yellow"/>
        </w:rPr>
        <w:br w:type="page"/>
      </w:r>
    </w:p>
    <w:p w:rsidR="00690FF8" w:rsidRPr="009D03B6" w:rsidRDefault="00690FF8" w:rsidP="004444CA">
      <w:pPr>
        <w:pStyle w:val="Recuonormal"/>
        <w:spacing w:before="240" w:after="240"/>
        <w:ind w:left="0"/>
        <w:jc w:val="center"/>
        <w:rPr>
          <w:rFonts w:cs="Arial"/>
          <w:b/>
        </w:rPr>
      </w:pPr>
      <w:r w:rsidRPr="009D03B6">
        <w:rPr>
          <w:rFonts w:cs="Arial"/>
          <w:b/>
        </w:rPr>
        <w:lastRenderedPageBreak/>
        <w:t>ANEXO – V</w:t>
      </w:r>
    </w:p>
    <w:p w:rsidR="002B5E68" w:rsidRPr="00A00288" w:rsidRDefault="002B5E68" w:rsidP="003E0424">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A00288">
        <w:rPr>
          <w:rFonts w:ascii="Arial" w:hAnsi="Arial" w:cs="Arial"/>
          <w:b/>
          <w:sz w:val="22"/>
        </w:rPr>
        <w:t xml:space="preserve">PREGÃO ELETRÔNICO N.º </w:t>
      </w:r>
      <w:r w:rsidR="00A00288" w:rsidRPr="00A00288">
        <w:rPr>
          <w:rFonts w:ascii="Arial" w:hAnsi="Arial" w:cs="Arial"/>
          <w:b/>
          <w:sz w:val="22"/>
        </w:rPr>
        <w:t>14</w:t>
      </w:r>
      <w:r w:rsidRPr="00A00288">
        <w:rPr>
          <w:rFonts w:ascii="Arial" w:hAnsi="Arial" w:cs="Arial"/>
          <w:b/>
          <w:sz w:val="22"/>
        </w:rPr>
        <w:t>/2024</w:t>
      </w:r>
    </w:p>
    <w:p w:rsidR="002B5E68" w:rsidRPr="002B5E68" w:rsidRDefault="002B5E68" w:rsidP="002B5E68">
      <w:pPr>
        <w:pStyle w:val="Recuonormal"/>
        <w:spacing w:before="0" w:after="0"/>
        <w:ind w:left="0"/>
        <w:jc w:val="center"/>
        <w:rPr>
          <w:rFonts w:cs="Arial"/>
          <w:b/>
          <w:sz w:val="20"/>
        </w:rPr>
      </w:pPr>
    </w:p>
    <w:p w:rsidR="002B5E68" w:rsidRPr="002B5E68" w:rsidRDefault="002B5E68" w:rsidP="003E0424">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2B5E68">
        <w:rPr>
          <w:rFonts w:ascii="Arial" w:hAnsi="Arial" w:cs="Arial"/>
          <w:b/>
          <w:color w:val="FF0000"/>
          <w:sz w:val="22"/>
        </w:rPr>
        <w:t>MINUTA</w:t>
      </w:r>
      <w:r w:rsidRPr="002B5E68">
        <w:rPr>
          <w:rFonts w:ascii="Arial" w:hAnsi="Arial" w:cs="Arial"/>
          <w:b/>
          <w:sz w:val="22"/>
        </w:rPr>
        <w:t xml:space="preserve"> - ATA DE REGISTRO DE PREÇOS N.º </w:t>
      </w:r>
      <w:r w:rsidRPr="002B5E68">
        <w:rPr>
          <w:rFonts w:ascii="Arial" w:hAnsi="Arial" w:cs="Arial"/>
          <w:b/>
          <w:color w:val="FF0000"/>
          <w:sz w:val="22"/>
        </w:rPr>
        <w:t>XX/202</w:t>
      </w:r>
      <w:r w:rsidR="00AF2D37">
        <w:rPr>
          <w:rFonts w:ascii="Arial" w:hAnsi="Arial" w:cs="Arial"/>
          <w:b/>
          <w:color w:val="FF0000"/>
          <w:sz w:val="22"/>
        </w:rPr>
        <w:t>4</w:t>
      </w:r>
    </w:p>
    <w:p w:rsidR="002B5E68" w:rsidRPr="005851C5" w:rsidRDefault="002B5E68" w:rsidP="002B5E68">
      <w:pPr>
        <w:jc w:val="center"/>
        <w:rPr>
          <w:rFonts w:ascii="Arial" w:hAnsi="Arial" w:cs="Arial"/>
          <w:b/>
        </w:rPr>
      </w:pPr>
    </w:p>
    <w:p w:rsidR="007464FC" w:rsidRPr="009D03B6" w:rsidRDefault="007464FC" w:rsidP="004444CA">
      <w:pPr>
        <w:jc w:val="center"/>
        <w:rPr>
          <w:rFonts w:ascii="Arial" w:hAnsi="Arial" w:cs="Arial"/>
          <w:sz w:val="22"/>
          <w:szCs w:val="22"/>
        </w:rPr>
      </w:pPr>
      <w:r w:rsidRPr="009D03B6">
        <w:rPr>
          <w:rFonts w:ascii="Arial" w:hAnsi="Arial" w:cs="Arial"/>
          <w:sz w:val="22"/>
          <w:szCs w:val="22"/>
        </w:rPr>
        <w:t>Lei nº 14.133, de 1º de abril de 2021</w:t>
      </w:r>
    </w:p>
    <w:p w:rsidR="007464FC" w:rsidRPr="009D03B6" w:rsidRDefault="007464FC" w:rsidP="004444CA">
      <w:pPr>
        <w:jc w:val="center"/>
        <w:rPr>
          <w:rFonts w:ascii="Arial" w:hAnsi="Arial" w:cs="Arial"/>
          <w:sz w:val="22"/>
          <w:szCs w:val="22"/>
        </w:rPr>
      </w:pPr>
      <w:r w:rsidRPr="009D03B6">
        <w:rPr>
          <w:rFonts w:ascii="Arial" w:hAnsi="Arial" w:cs="Arial"/>
          <w:sz w:val="22"/>
          <w:szCs w:val="22"/>
        </w:rPr>
        <w:t>(Processo Administrativo n°</w:t>
      </w:r>
      <w:r w:rsidR="0081449F" w:rsidRPr="009D03B6">
        <w:rPr>
          <w:rFonts w:ascii="Arial" w:hAnsi="Arial" w:cs="Arial"/>
          <w:sz w:val="22"/>
          <w:szCs w:val="22"/>
        </w:rPr>
        <w:t xml:space="preserve"> </w:t>
      </w:r>
      <w:r w:rsidR="00E854BD">
        <w:rPr>
          <w:rFonts w:ascii="Arial" w:hAnsi="Arial" w:cs="Arial"/>
          <w:sz w:val="22"/>
          <w:szCs w:val="22"/>
        </w:rPr>
        <w:t>20</w:t>
      </w:r>
      <w:r w:rsidRPr="009D03B6">
        <w:rPr>
          <w:rFonts w:ascii="Arial" w:hAnsi="Arial" w:cs="Arial"/>
          <w:sz w:val="22"/>
          <w:szCs w:val="22"/>
        </w:rPr>
        <w:t>/2024)</w:t>
      </w:r>
    </w:p>
    <w:p w:rsidR="00E94F9E" w:rsidRPr="00E50471" w:rsidRDefault="00E50471" w:rsidP="00E854BD">
      <w:pPr>
        <w:autoSpaceDE w:val="0"/>
        <w:autoSpaceDN w:val="0"/>
        <w:spacing w:before="240" w:after="240" w:line="276" w:lineRule="auto"/>
        <w:jc w:val="both"/>
        <w:rPr>
          <w:rFonts w:ascii="Arial" w:hAnsi="Arial" w:cs="Arial"/>
          <w:sz w:val="22"/>
        </w:rPr>
      </w:pPr>
      <w:r w:rsidRPr="00E94F9E">
        <w:rPr>
          <w:rFonts w:ascii="Arial" w:hAnsi="Arial" w:cs="Arial"/>
          <w:b/>
          <w:sz w:val="22"/>
          <w:szCs w:val="22"/>
          <w:highlight w:val="yellow"/>
        </w:rPr>
        <w:t xml:space="preserve">Ao </w:t>
      </w:r>
      <w:proofErr w:type="spellStart"/>
      <w:r w:rsidRPr="00E94F9E">
        <w:rPr>
          <w:rFonts w:ascii="Arial" w:hAnsi="Arial" w:cs="Arial"/>
          <w:b/>
          <w:sz w:val="22"/>
          <w:szCs w:val="22"/>
          <w:highlight w:val="yellow"/>
        </w:rPr>
        <w:t>XXº</w:t>
      </w:r>
      <w:proofErr w:type="spellEnd"/>
      <w:r w:rsidRPr="00E94F9E">
        <w:rPr>
          <w:rFonts w:ascii="Arial" w:hAnsi="Arial" w:cs="Arial"/>
          <w:b/>
          <w:sz w:val="22"/>
          <w:szCs w:val="22"/>
          <w:highlight w:val="yellow"/>
        </w:rPr>
        <w:t xml:space="preserve"> (XXX) dia do mês de XXXX do ano de 2024 (dois mil e vinte e quatro)</w:t>
      </w:r>
      <w:r w:rsidRPr="00E94F9E">
        <w:rPr>
          <w:rFonts w:ascii="Arial" w:hAnsi="Arial" w:cs="Arial"/>
          <w:sz w:val="22"/>
          <w:szCs w:val="22"/>
          <w:highlight w:val="yellow"/>
        </w:rPr>
        <w:t>,</w:t>
      </w:r>
      <w:r w:rsidRPr="00E94F9E">
        <w:rPr>
          <w:rFonts w:ascii="Arial" w:hAnsi="Arial" w:cs="Arial"/>
          <w:sz w:val="22"/>
          <w:szCs w:val="22"/>
        </w:rPr>
        <w:t xml:space="preserve"> o </w:t>
      </w:r>
      <w:r w:rsidRPr="00E94F9E">
        <w:rPr>
          <w:rFonts w:ascii="Arial" w:hAnsi="Arial" w:cs="Arial"/>
          <w:b/>
          <w:sz w:val="22"/>
          <w:szCs w:val="22"/>
          <w:u w:val="single"/>
        </w:rPr>
        <w:t>MUNICIPIO DE CAMPO MAGRO</w:t>
      </w:r>
      <w:r w:rsidRPr="00E94F9E">
        <w:rPr>
          <w:rFonts w:ascii="Arial" w:hAnsi="Arial" w:cs="Arial"/>
          <w:sz w:val="22"/>
          <w:szCs w:val="22"/>
        </w:rPr>
        <w:t xml:space="preserve">, pessoa jurídica de direito público, inscrita no CNPJ sob n.º </w:t>
      </w:r>
      <w:r w:rsidRPr="00E94F9E">
        <w:rPr>
          <w:rFonts w:ascii="Arial" w:hAnsi="Arial" w:cs="Arial"/>
          <w:b/>
          <w:bCs/>
          <w:sz w:val="22"/>
          <w:szCs w:val="22"/>
          <w:u w:val="single"/>
        </w:rPr>
        <w:t>01.607.539/0001-76</w:t>
      </w:r>
      <w:r w:rsidRPr="00E94F9E">
        <w:rPr>
          <w:rFonts w:ascii="Arial" w:hAnsi="Arial" w:cs="Arial"/>
          <w:sz w:val="22"/>
          <w:szCs w:val="22"/>
          <w:u w:val="single"/>
        </w:rPr>
        <w:t>,</w:t>
      </w:r>
      <w:r w:rsidRPr="00E94F9E">
        <w:rPr>
          <w:rFonts w:ascii="Arial" w:hAnsi="Arial" w:cs="Arial"/>
          <w:sz w:val="22"/>
          <w:szCs w:val="22"/>
        </w:rPr>
        <w:t xml:space="preserve"> com sede na Rodovia Gumercindo Boza, Km 20, n° 20.823, CEP 83.535-000, Centro, Campo Magro - PR, neste ato representado por seu Prefeito Municipal, </w:t>
      </w:r>
      <w:r w:rsidRPr="00E94F9E">
        <w:rPr>
          <w:rFonts w:ascii="Arial" w:hAnsi="Arial" w:cs="Arial"/>
          <w:b/>
          <w:sz w:val="22"/>
          <w:szCs w:val="22"/>
          <w:u w:val="single"/>
        </w:rPr>
        <w:t>CLAUDIO CESAR CASAGRANDE</w:t>
      </w:r>
      <w:r w:rsidRPr="00E94F9E">
        <w:rPr>
          <w:rFonts w:ascii="Arial" w:hAnsi="Arial" w:cs="Arial"/>
          <w:sz w:val="22"/>
          <w:szCs w:val="22"/>
        </w:rPr>
        <w:t>, brasileiro, casado, portador da cédula de identidade/</w:t>
      </w:r>
      <w:proofErr w:type="spellStart"/>
      <w:r w:rsidRPr="00E94F9E">
        <w:rPr>
          <w:rFonts w:ascii="Arial" w:hAnsi="Arial" w:cs="Arial"/>
          <w:sz w:val="22"/>
          <w:szCs w:val="22"/>
        </w:rPr>
        <w:t>R.G.</w:t>
      </w:r>
      <w:proofErr w:type="spellEnd"/>
      <w:r w:rsidRPr="00E94F9E">
        <w:rPr>
          <w:rFonts w:ascii="Arial" w:hAnsi="Arial" w:cs="Arial"/>
          <w:sz w:val="22"/>
          <w:szCs w:val="22"/>
        </w:rPr>
        <w:t xml:space="preserve"> n.º _____________ e inscrito no CPF sob n.º ____________, após a homologação do resultado obtido no </w:t>
      </w:r>
      <w:r w:rsidRPr="00E94F9E">
        <w:rPr>
          <w:rFonts w:ascii="Arial" w:hAnsi="Arial" w:cs="Arial"/>
          <w:b/>
          <w:sz w:val="22"/>
          <w:szCs w:val="22"/>
          <w:u w:val="single"/>
        </w:rPr>
        <w:t xml:space="preserve">PREGÃO ELETRÔNICO </w:t>
      </w:r>
      <w:r w:rsidRPr="00E94F9E">
        <w:rPr>
          <w:rFonts w:ascii="Arial" w:hAnsi="Arial" w:cs="Arial"/>
          <w:b/>
          <w:sz w:val="22"/>
          <w:szCs w:val="22"/>
          <w:highlight w:val="yellow"/>
          <w:u w:val="single"/>
        </w:rPr>
        <w:t xml:space="preserve">N.º </w:t>
      </w:r>
      <w:r w:rsidR="00A00288" w:rsidRPr="00A00288">
        <w:rPr>
          <w:rFonts w:ascii="Arial" w:hAnsi="Arial" w:cs="Arial"/>
          <w:b/>
          <w:sz w:val="22"/>
          <w:szCs w:val="22"/>
          <w:highlight w:val="yellow"/>
          <w:u w:val="single"/>
        </w:rPr>
        <w:t>14</w:t>
      </w:r>
      <w:r w:rsidRPr="00A00288">
        <w:rPr>
          <w:rFonts w:ascii="Arial" w:hAnsi="Arial" w:cs="Arial"/>
          <w:b/>
          <w:sz w:val="22"/>
          <w:szCs w:val="22"/>
          <w:highlight w:val="yellow"/>
          <w:u w:val="single"/>
        </w:rPr>
        <w:t>/</w:t>
      </w:r>
      <w:r w:rsidRPr="00E94F9E">
        <w:rPr>
          <w:rFonts w:ascii="Arial" w:hAnsi="Arial" w:cs="Arial"/>
          <w:b/>
          <w:sz w:val="22"/>
          <w:szCs w:val="22"/>
          <w:highlight w:val="yellow"/>
          <w:u w:val="single"/>
        </w:rPr>
        <w:t>202</w:t>
      </w:r>
      <w:r w:rsidRPr="00E94F9E">
        <w:rPr>
          <w:rFonts w:ascii="Arial" w:hAnsi="Arial" w:cs="Arial"/>
          <w:b/>
          <w:sz w:val="22"/>
          <w:szCs w:val="22"/>
          <w:u w:val="single"/>
        </w:rPr>
        <w:t>4</w:t>
      </w:r>
      <w:r w:rsidRPr="00E94F9E">
        <w:rPr>
          <w:rFonts w:ascii="Arial" w:hAnsi="Arial" w:cs="Arial"/>
          <w:sz w:val="22"/>
          <w:szCs w:val="22"/>
        </w:rPr>
        <w:t xml:space="preserve">, resolve, nos termos do artigo 82 da Lei Federal n.º 14.133/2021, </w:t>
      </w:r>
      <w:r w:rsidR="00E94F9E" w:rsidRPr="00E94F9E">
        <w:rPr>
          <w:rFonts w:ascii="Arial" w:hAnsi="Arial" w:cs="Arial"/>
          <w:b/>
          <w:sz w:val="22"/>
          <w:szCs w:val="22"/>
          <w:u w:val="single"/>
        </w:rPr>
        <w:t xml:space="preserve">REGISTRAR O(S) PREÇO(S) </w:t>
      </w:r>
      <w:r w:rsidR="002A2C9B">
        <w:rPr>
          <w:rFonts w:ascii="Arial" w:hAnsi="Arial" w:cs="Arial"/>
          <w:b/>
          <w:sz w:val="22"/>
          <w:szCs w:val="22"/>
          <w:u w:val="single"/>
        </w:rPr>
        <w:t xml:space="preserve">PARA </w:t>
      </w:r>
      <w:r w:rsidR="00E854BD">
        <w:rPr>
          <w:rFonts w:ascii="Arial" w:hAnsi="Arial" w:cs="Arial"/>
          <w:b/>
          <w:bCs/>
          <w:sz w:val="22"/>
          <w:szCs w:val="22"/>
          <w:u w:val="single"/>
        </w:rPr>
        <w:t>LOCAÇÃO DE BANHEIROS QUIMICOS</w:t>
      </w:r>
      <w:r w:rsidR="002A2C9B">
        <w:rPr>
          <w:rFonts w:ascii="Arial" w:hAnsi="Arial" w:cs="Arial"/>
          <w:b/>
          <w:bCs/>
          <w:sz w:val="22"/>
          <w:szCs w:val="22"/>
          <w:u w:val="single"/>
        </w:rPr>
        <w:t xml:space="preserve"> </w:t>
      </w:r>
      <w:r w:rsidR="00E94F9E" w:rsidRPr="00E94F9E">
        <w:rPr>
          <w:rFonts w:ascii="Arial" w:hAnsi="Arial" w:cs="Arial"/>
          <w:b/>
          <w:bCs/>
          <w:sz w:val="22"/>
          <w:szCs w:val="22"/>
          <w:u w:val="single"/>
        </w:rPr>
        <w:t xml:space="preserve">EM </w:t>
      </w:r>
      <w:r w:rsidR="00E94F9E" w:rsidRPr="00E94F9E">
        <w:rPr>
          <w:rFonts w:ascii="Arial" w:hAnsi="Arial" w:cs="Arial"/>
          <w:b/>
          <w:sz w:val="22"/>
          <w:szCs w:val="22"/>
          <w:u w:val="single"/>
        </w:rPr>
        <w:t>CONFORMIDADE COM O ITEM 01 DESTE INSTRUMENTO</w:t>
      </w:r>
      <w:r w:rsidRPr="00E94F9E">
        <w:rPr>
          <w:rFonts w:ascii="Arial" w:hAnsi="Arial" w:cs="Arial"/>
          <w:sz w:val="22"/>
          <w:szCs w:val="22"/>
        </w:rPr>
        <w:t xml:space="preserve">, ofertados pela empresa </w:t>
      </w:r>
      <w:r w:rsidRPr="00E94F9E">
        <w:rPr>
          <w:rFonts w:ascii="Arial" w:hAnsi="Arial" w:cs="Arial"/>
          <w:b/>
          <w:bCs/>
          <w:color w:val="FF0000"/>
          <w:sz w:val="22"/>
          <w:szCs w:val="22"/>
          <w:u w:val="single"/>
        </w:rPr>
        <w:t>XXXXXXXXXXX</w:t>
      </w:r>
      <w:r w:rsidRPr="00E94F9E">
        <w:rPr>
          <w:rFonts w:ascii="Arial" w:hAnsi="Arial" w:cs="Arial"/>
          <w:sz w:val="22"/>
          <w:szCs w:val="22"/>
        </w:rPr>
        <w:t xml:space="preserve">, inscrita no CNPJ sob n.º </w:t>
      </w:r>
      <w:r w:rsidRPr="00E94F9E">
        <w:rPr>
          <w:rFonts w:ascii="Arial" w:hAnsi="Arial" w:cs="Arial"/>
          <w:b/>
          <w:bCs/>
          <w:sz w:val="22"/>
          <w:szCs w:val="22"/>
        </w:rPr>
        <w:t>XXXXXXXX</w:t>
      </w:r>
      <w:r w:rsidRPr="00E94F9E">
        <w:rPr>
          <w:rFonts w:ascii="Arial" w:hAnsi="Arial" w:cs="Arial"/>
          <w:sz w:val="22"/>
          <w:szCs w:val="22"/>
        </w:rPr>
        <w:t xml:space="preserve">, com sede na Rua XXXXXXXXX, n.º __, CEP </w:t>
      </w:r>
      <w:proofErr w:type="gramStart"/>
      <w:r w:rsidRPr="00E94F9E">
        <w:rPr>
          <w:rFonts w:ascii="Arial" w:hAnsi="Arial" w:cs="Arial"/>
          <w:sz w:val="22"/>
          <w:szCs w:val="22"/>
        </w:rPr>
        <w:t>XX.</w:t>
      </w:r>
      <w:proofErr w:type="gramEnd"/>
      <w:r w:rsidRPr="00E94F9E">
        <w:rPr>
          <w:rFonts w:ascii="Arial" w:hAnsi="Arial" w:cs="Arial"/>
          <w:sz w:val="22"/>
          <w:szCs w:val="22"/>
        </w:rPr>
        <w:t xml:space="preserve">XXX-XX, </w:t>
      </w:r>
      <w:r w:rsidR="00892E2C">
        <w:rPr>
          <w:rFonts w:ascii="Arial" w:hAnsi="Arial" w:cs="Arial"/>
          <w:sz w:val="22"/>
          <w:szCs w:val="22"/>
        </w:rPr>
        <w:t xml:space="preserve">Fone: (XX) XXXX – E-mail: </w:t>
      </w:r>
      <w:r w:rsidR="00892E2C" w:rsidRPr="00892E2C">
        <w:rPr>
          <w:rFonts w:ascii="Arial" w:hAnsi="Arial" w:cs="Arial"/>
          <w:color w:val="0033CC"/>
          <w:sz w:val="22"/>
          <w:szCs w:val="22"/>
          <w:u w:val="single"/>
        </w:rPr>
        <w:t>XXXXX</w:t>
      </w:r>
      <w:r w:rsidR="00892E2C">
        <w:rPr>
          <w:rFonts w:ascii="Arial" w:hAnsi="Arial" w:cs="Arial"/>
          <w:sz w:val="22"/>
          <w:szCs w:val="22"/>
        </w:rPr>
        <w:t xml:space="preserve">, </w:t>
      </w:r>
      <w:r w:rsidRPr="00E94F9E">
        <w:rPr>
          <w:rFonts w:ascii="Arial" w:hAnsi="Arial" w:cs="Arial"/>
          <w:sz w:val="22"/>
          <w:szCs w:val="22"/>
        </w:rPr>
        <w:t>neste ato representada legalmente pelo(a) Sr(a). ________, portador (a) da cédula de identidade/</w:t>
      </w:r>
      <w:proofErr w:type="spellStart"/>
      <w:r w:rsidRPr="00E94F9E">
        <w:rPr>
          <w:rFonts w:ascii="Arial" w:hAnsi="Arial" w:cs="Arial"/>
          <w:sz w:val="22"/>
          <w:szCs w:val="22"/>
        </w:rPr>
        <w:t>R.G.</w:t>
      </w:r>
      <w:proofErr w:type="spellEnd"/>
      <w:r w:rsidRPr="00E94F9E">
        <w:rPr>
          <w:rFonts w:ascii="Arial" w:hAnsi="Arial" w:cs="Arial"/>
          <w:sz w:val="22"/>
          <w:szCs w:val="22"/>
        </w:rPr>
        <w:t xml:space="preserve"> n.º XXXXXXXX e CPF n.º XXXXXXXXX, nº de Telefone: XX XXXXXX, E-mail: XXXXXXXXX.</w:t>
      </w:r>
    </w:p>
    <w:p w:rsidR="007464FC" w:rsidRPr="00E50471" w:rsidRDefault="00E50471" w:rsidP="002D1040">
      <w:pPr>
        <w:pStyle w:val="Nivel01"/>
        <w:numPr>
          <w:ilvl w:val="0"/>
          <w:numId w:val="21"/>
        </w:numPr>
        <w:pBdr>
          <w:between w:val="single" w:sz="4" w:space="1" w:color="auto"/>
          <w:bar w:val="single" w:sz="4" w:color="auto"/>
        </w:pBdr>
        <w:shd w:val="clear" w:color="auto" w:fill="F2F2F2" w:themeFill="background1" w:themeFillShade="F2"/>
        <w:tabs>
          <w:tab w:val="clear" w:pos="567"/>
          <w:tab w:val="left" w:pos="0"/>
        </w:tabs>
        <w:spacing w:before="0" w:afterLines="120"/>
        <w:jc w:val="left"/>
        <w:rPr>
          <w:i w:val="0"/>
          <w:sz w:val="22"/>
          <w:szCs w:val="22"/>
        </w:rPr>
      </w:pPr>
      <w:r w:rsidRPr="00E50471">
        <w:rPr>
          <w:i w:val="0"/>
          <w:sz w:val="22"/>
          <w:szCs w:val="22"/>
        </w:rPr>
        <w:t>DO OBJETO</w:t>
      </w:r>
    </w:p>
    <w:p w:rsidR="00E50471" w:rsidRPr="00E50471" w:rsidRDefault="00E50471" w:rsidP="00E50471">
      <w:pPr>
        <w:pStyle w:val="Default"/>
        <w:spacing w:before="240" w:after="240"/>
        <w:jc w:val="both"/>
        <w:rPr>
          <w:color w:val="auto"/>
          <w:sz w:val="22"/>
          <w:szCs w:val="22"/>
        </w:rPr>
      </w:pPr>
      <w:r w:rsidRPr="00433AC3">
        <w:rPr>
          <w:sz w:val="22"/>
          <w:szCs w:val="22"/>
        </w:rPr>
        <w:t>1.1</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433AC3">
        <w:rPr>
          <w:sz w:val="22"/>
          <w:szCs w:val="22"/>
        </w:rPr>
        <w:tab/>
      </w:r>
      <w:r>
        <w:rPr>
          <w:sz w:val="22"/>
          <w:szCs w:val="22"/>
        </w:rPr>
        <w:t xml:space="preserve"> </w:t>
      </w:r>
      <w:sdt>
        <w:sdtPr>
          <w:rPr>
            <w:color w:val="auto"/>
            <w:sz w:val="22"/>
            <w:szCs w:val="22"/>
          </w:rPr>
          <w:alias w:val="Categoria"/>
          <w:tag w:val=""/>
          <w:id w:val="12432752"/>
          <w:dataBinding w:prefixMappings="xmlns:ns0='http://purl.org/dc/elements/1.1/' xmlns:ns1='http://schemas.openxmlformats.org/package/2006/metadata/core-properties' " w:xpath="/ns1:coreProperties[1]/ns1:category[1]" w:storeItemID="{6C3C8BC8-F283-45AE-878A-BAB7291924A1}"/>
          <w:text/>
        </w:sdtPr>
        <w:sdtContent>
          <w:r w:rsidR="001762C7">
            <w:rPr>
              <w:color w:val="auto"/>
              <w:sz w:val="22"/>
              <w:szCs w:val="22"/>
            </w:rPr>
            <w:t>Formação de registro de preços para locação de banheiros químicos, tipo padrão (Standard) e para portadores de necessidades especiais (PNE), incluindo os serviços de instalação, montagem e desmontagem, ações de manutenção diária se necessário, tais como, saneamento de avarias, serviços de limpeza e reposição de insumos</w:t>
          </w:r>
        </w:sdtContent>
      </w:sdt>
    </w:p>
    <w:p w:rsidR="007464FC" w:rsidRPr="00CD737C" w:rsidRDefault="00CD737C" w:rsidP="00CD737C">
      <w:pPr>
        <w:pStyle w:val="Nivel01"/>
        <w:numPr>
          <w:ilvl w:val="0"/>
          <w:numId w:val="27"/>
        </w:numPr>
        <w:shd w:val="clear" w:color="auto" w:fill="F2F2F2" w:themeFill="background1" w:themeFillShade="F2"/>
        <w:spacing w:after="240"/>
        <w:rPr>
          <w:i w:val="0"/>
          <w:sz w:val="22"/>
        </w:rPr>
      </w:pPr>
      <w:r w:rsidRPr="00CD737C">
        <w:rPr>
          <w:i w:val="0"/>
          <w:sz w:val="22"/>
        </w:rPr>
        <w:t xml:space="preserve">DA </w:t>
      </w:r>
      <w:r w:rsidR="00E50471" w:rsidRPr="00CD737C">
        <w:rPr>
          <w:i w:val="0"/>
          <w:sz w:val="22"/>
        </w:rPr>
        <w:t>VALIDADE DA ATA DE REGISTRO DE PREÇOS</w:t>
      </w:r>
      <w:r w:rsidR="00E50471" w:rsidRPr="00CD737C">
        <w:rPr>
          <w:i w:val="0"/>
          <w:sz w:val="22"/>
        </w:rPr>
        <w:tab/>
      </w:r>
    </w:p>
    <w:p w:rsidR="007464FC" w:rsidRDefault="007464FC" w:rsidP="00CD737C">
      <w:pPr>
        <w:pStyle w:val="Nvel4-R"/>
        <w:numPr>
          <w:ilvl w:val="0"/>
          <w:numId w:val="0"/>
        </w:numPr>
        <w:spacing w:before="240" w:after="240" w:line="240" w:lineRule="auto"/>
        <w:rPr>
          <w:i w:val="0"/>
          <w:color w:val="auto"/>
          <w:sz w:val="22"/>
          <w:szCs w:val="22"/>
        </w:rPr>
      </w:pPr>
      <w:r w:rsidRPr="00E50471">
        <w:rPr>
          <w:i w:val="0"/>
          <w:color w:val="auto"/>
          <w:sz w:val="22"/>
          <w:szCs w:val="22"/>
          <w:lang w:eastAsia="en-US"/>
        </w:rPr>
        <w:t xml:space="preserve">2.1. </w:t>
      </w:r>
      <w:r w:rsidR="00E50471" w:rsidRPr="00E50471">
        <w:rPr>
          <w:rFonts w:eastAsia="Arial"/>
          <w:i w:val="0"/>
          <w:color w:val="auto"/>
          <w:sz w:val="22"/>
          <w:szCs w:val="22"/>
          <w:lang w:eastAsia="en-US"/>
        </w:rPr>
        <w:t>A presente Ata de Registro de Preços terá validade por 12 (doze) meses, contados a partir de sua assinatura</w:t>
      </w:r>
      <w:r w:rsidR="00E50471" w:rsidRPr="00E50471">
        <w:rPr>
          <w:i w:val="0"/>
          <w:color w:val="auto"/>
          <w:kern w:val="2"/>
          <w:sz w:val="22"/>
          <w:szCs w:val="22"/>
        </w:rPr>
        <w:t xml:space="preserve"> </w:t>
      </w:r>
      <w:r w:rsidR="00E50471" w:rsidRPr="00E50471">
        <w:rPr>
          <w:i w:val="0"/>
          <w:color w:val="auto"/>
          <w:sz w:val="22"/>
          <w:szCs w:val="22"/>
        </w:rPr>
        <w:t>e poderá ser prorrogad</w:t>
      </w:r>
      <w:r w:rsidR="00CD737C">
        <w:rPr>
          <w:i w:val="0"/>
          <w:color w:val="auto"/>
          <w:sz w:val="22"/>
          <w:szCs w:val="22"/>
        </w:rPr>
        <w:t>a</w:t>
      </w:r>
      <w:r w:rsidR="00E50471" w:rsidRPr="00E50471">
        <w:rPr>
          <w:i w:val="0"/>
          <w:color w:val="auto"/>
          <w:sz w:val="22"/>
          <w:szCs w:val="22"/>
        </w:rPr>
        <w:t>, por igual período, desde que ocorra motivo justificado e aceito pela administração, e comprovado que as condições e o preço permanecem vantajosos.</w:t>
      </w:r>
    </w:p>
    <w:p w:rsidR="00CD737C" w:rsidRPr="00CD737C" w:rsidRDefault="00CD737C" w:rsidP="002D1040">
      <w:pPr>
        <w:pStyle w:val="Nvel4-R"/>
        <w:numPr>
          <w:ilvl w:val="0"/>
          <w:numId w:val="0"/>
        </w:numPr>
        <w:spacing w:before="0" w:afterLines="120" w:line="240" w:lineRule="auto"/>
        <w:rPr>
          <w:i w:val="0"/>
          <w:color w:val="auto"/>
          <w:sz w:val="22"/>
          <w:szCs w:val="22"/>
          <w:lang w:eastAsia="en-US"/>
        </w:rPr>
      </w:pPr>
      <w:r w:rsidRPr="00CD737C">
        <w:rPr>
          <w:i w:val="0"/>
          <w:color w:val="auto"/>
          <w:sz w:val="22"/>
          <w:szCs w:val="22"/>
        </w:rPr>
        <w:t>2.2.</w:t>
      </w:r>
      <w:r w:rsidRPr="00CD737C">
        <w:rPr>
          <w:i w:val="0"/>
          <w:color w:val="auto"/>
          <w:sz w:val="22"/>
          <w:szCs w:val="22"/>
        </w:rPr>
        <w:tab/>
        <w:t xml:space="preserve"> A Administração Municipal não será obrigada a adquirir os materiais/serviços, objeto desta licitação, podendo licitar quando julgar conveniente, sem que caiba recurso ou indenização de qualquer espécie à empresa fornecedora, ou cancelar a Ata, na ocorrência de alguma das hipóteses legalmente previstas para tanto, garantidos à empresa fornecedora, neste caso, o contraditório e a ampla defesa.</w:t>
      </w:r>
    </w:p>
    <w:p w:rsidR="007464FC" w:rsidRPr="009C6CE0" w:rsidRDefault="009C6CE0" w:rsidP="002D1040">
      <w:pPr>
        <w:pStyle w:val="Nivel01"/>
        <w:numPr>
          <w:ilvl w:val="0"/>
          <w:numId w:val="0"/>
        </w:numPr>
        <w:pBdr>
          <w:between w:val="single" w:sz="4" w:space="1" w:color="auto"/>
          <w:bar w:val="single" w:sz="4" w:color="auto"/>
        </w:pBdr>
        <w:shd w:val="clear" w:color="auto" w:fill="F2F2F2" w:themeFill="background1" w:themeFillShade="F2"/>
        <w:tabs>
          <w:tab w:val="clear" w:pos="567"/>
          <w:tab w:val="left" w:pos="426"/>
        </w:tabs>
        <w:spacing w:before="120" w:afterLines="120"/>
        <w:rPr>
          <w:i w:val="0"/>
          <w:sz w:val="22"/>
          <w:szCs w:val="22"/>
        </w:rPr>
      </w:pPr>
      <w:r w:rsidRPr="009C6CE0">
        <w:rPr>
          <w:i w:val="0"/>
        </w:rPr>
        <w:t>3.</w:t>
      </w:r>
      <w:r w:rsidRPr="009C6CE0">
        <w:rPr>
          <w:i w:val="0"/>
        </w:rPr>
        <w:tab/>
      </w:r>
      <w:r w:rsidRPr="009C6CE0">
        <w:rPr>
          <w:i w:val="0"/>
          <w:sz w:val="22"/>
          <w:szCs w:val="22"/>
        </w:rPr>
        <w:tab/>
      </w:r>
      <w:r w:rsidRPr="009C6CE0">
        <w:rPr>
          <w:i w:val="0"/>
          <w:sz w:val="22"/>
          <w:szCs w:val="22"/>
        </w:rPr>
        <w:tab/>
      </w:r>
      <w:r w:rsidRPr="009C6CE0">
        <w:rPr>
          <w:i w:val="0"/>
          <w:sz w:val="22"/>
          <w:szCs w:val="22"/>
        </w:rPr>
        <w:tab/>
      </w:r>
      <w:r w:rsidR="00CD737C" w:rsidRPr="009C6CE0">
        <w:rPr>
          <w:i w:val="0"/>
          <w:sz w:val="22"/>
          <w:szCs w:val="22"/>
        </w:rPr>
        <w:tab/>
        <w:t>DOS PREÇOS REGISTRADOS</w:t>
      </w:r>
    </w:p>
    <w:p w:rsidR="00CD737C" w:rsidRDefault="007464FC" w:rsidP="00CD737C">
      <w:pPr>
        <w:pStyle w:val="Nvel2-Red"/>
        <w:numPr>
          <w:ilvl w:val="0"/>
          <w:numId w:val="0"/>
        </w:numPr>
        <w:rPr>
          <w:i w:val="0"/>
          <w:color w:val="auto"/>
          <w:szCs w:val="22"/>
        </w:rPr>
      </w:pPr>
      <w:r w:rsidRPr="00CD737C">
        <w:rPr>
          <w:i w:val="0"/>
          <w:color w:val="auto"/>
          <w:szCs w:val="22"/>
        </w:rPr>
        <w:t xml:space="preserve">3.1. </w:t>
      </w:r>
      <w:r w:rsidR="00CD737C" w:rsidRPr="00CD737C">
        <w:rPr>
          <w:i w:val="0"/>
          <w:color w:val="auto"/>
          <w:szCs w:val="22"/>
        </w:rPr>
        <w:t xml:space="preserve">O(s) preço(s) a </w:t>
      </w:r>
      <w:proofErr w:type="gramStart"/>
      <w:r w:rsidR="00CD737C" w:rsidRPr="00CD737C">
        <w:rPr>
          <w:i w:val="0"/>
          <w:color w:val="auto"/>
          <w:szCs w:val="22"/>
        </w:rPr>
        <w:t>ser(</w:t>
      </w:r>
      <w:proofErr w:type="gramEnd"/>
      <w:r w:rsidR="00CD737C" w:rsidRPr="00CD737C">
        <w:rPr>
          <w:i w:val="0"/>
          <w:color w:val="auto"/>
          <w:szCs w:val="22"/>
        </w:rPr>
        <w:t xml:space="preserve">em) registrados) na presente Ata refere(m)-se ao preço ofertado pela empresa fornecedora na proposta vencedora do </w:t>
      </w:r>
      <w:r w:rsidR="00CD737C" w:rsidRPr="00CD737C">
        <w:rPr>
          <w:b/>
          <w:i w:val="0"/>
          <w:color w:val="auto"/>
          <w:szCs w:val="22"/>
        </w:rPr>
        <w:t xml:space="preserve">Pregão Eletrônico n.º </w:t>
      </w:r>
      <w:r w:rsidR="00A00288">
        <w:rPr>
          <w:b/>
          <w:i w:val="0"/>
          <w:color w:val="auto"/>
          <w:szCs w:val="22"/>
          <w:highlight w:val="yellow"/>
        </w:rPr>
        <w:t>14</w:t>
      </w:r>
      <w:r w:rsidR="00CD737C" w:rsidRPr="00CD737C">
        <w:rPr>
          <w:b/>
          <w:i w:val="0"/>
          <w:color w:val="auto"/>
          <w:szCs w:val="22"/>
          <w:highlight w:val="yellow"/>
        </w:rPr>
        <w:t>/202</w:t>
      </w:r>
      <w:r w:rsidR="00CD737C">
        <w:rPr>
          <w:b/>
          <w:i w:val="0"/>
          <w:color w:val="auto"/>
          <w:szCs w:val="22"/>
        </w:rPr>
        <w:t>4</w:t>
      </w:r>
      <w:r w:rsidR="00CD737C" w:rsidRPr="00CD737C">
        <w:rPr>
          <w:i w:val="0"/>
          <w:color w:val="auto"/>
          <w:szCs w:val="22"/>
        </w:rPr>
        <w:t>, conforme o quadro abaixo:</w:t>
      </w:r>
    </w:p>
    <w:tbl>
      <w:tblPr>
        <w:tblW w:w="9801" w:type="dxa"/>
        <w:jc w:val="center"/>
        <w:tblInd w:w="-14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6"/>
        <w:gridCol w:w="3686"/>
        <w:gridCol w:w="1054"/>
        <w:gridCol w:w="850"/>
        <w:gridCol w:w="1236"/>
        <w:gridCol w:w="1599"/>
      </w:tblGrid>
      <w:tr w:rsidR="00E854BD" w:rsidRPr="007C478A" w:rsidTr="00A00288">
        <w:trPr>
          <w:trHeight w:val="423"/>
          <w:jc w:val="center"/>
        </w:trPr>
        <w:tc>
          <w:tcPr>
            <w:tcW w:w="980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E854BD" w:rsidRPr="007C478A" w:rsidRDefault="00E854BD" w:rsidP="00ED7328">
            <w:pPr>
              <w:pStyle w:val="Contedodatabela"/>
              <w:jc w:val="center"/>
              <w:rPr>
                <w:rFonts w:ascii="Arial" w:hAnsi="Arial" w:cs="Arial"/>
                <w:b/>
                <w:sz w:val="22"/>
                <w:szCs w:val="22"/>
              </w:rPr>
            </w:pPr>
            <w:r w:rsidRPr="007C478A">
              <w:rPr>
                <w:rFonts w:ascii="Arial" w:hAnsi="Arial" w:cs="Arial"/>
                <w:b/>
                <w:sz w:val="22"/>
                <w:szCs w:val="22"/>
              </w:rPr>
              <w:lastRenderedPageBreak/>
              <w:t>GRUPO ÚNICO</w:t>
            </w:r>
          </w:p>
        </w:tc>
      </w:tr>
      <w:tr w:rsidR="00E854BD" w:rsidRPr="007C478A" w:rsidTr="00A00288">
        <w:trPr>
          <w:trHeight w:val="919"/>
          <w:jc w:val="center"/>
        </w:trPr>
        <w:tc>
          <w:tcPr>
            <w:tcW w:w="13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E854BD" w:rsidRPr="007C478A" w:rsidRDefault="00E854BD" w:rsidP="00ED7328">
            <w:pPr>
              <w:pStyle w:val="Contedodatabela"/>
              <w:ind w:right="-46"/>
              <w:jc w:val="center"/>
              <w:rPr>
                <w:rFonts w:ascii="Arial" w:hAnsi="Arial" w:cs="Arial"/>
                <w:b/>
                <w:sz w:val="20"/>
                <w:szCs w:val="22"/>
              </w:rPr>
            </w:pPr>
            <w:r w:rsidRPr="007C478A">
              <w:rPr>
                <w:rFonts w:ascii="Arial" w:hAnsi="Arial" w:cs="Arial"/>
                <w:b/>
                <w:sz w:val="20"/>
                <w:szCs w:val="22"/>
              </w:rPr>
              <w:t>Item</w:t>
            </w:r>
          </w:p>
          <w:p w:rsidR="00E854BD" w:rsidRPr="007C478A" w:rsidRDefault="00E854BD" w:rsidP="00ED7328">
            <w:pPr>
              <w:pStyle w:val="Contedodatabela"/>
              <w:jc w:val="center"/>
              <w:rPr>
                <w:rFonts w:ascii="Arial" w:hAnsi="Arial" w:cs="Arial"/>
                <w:b/>
                <w:sz w:val="20"/>
                <w:szCs w:val="22"/>
              </w:rPr>
            </w:pPr>
          </w:p>
        </w:tc>
        <w:tc>
          <w:tcPr>
            <w:tcW w:w="368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E854BD" w:rsidRPr="007C478A" w:rsidRDefault="00E854BD" w:rsidP="00ED7328">
            <w:pPr>
              <w:pStyle w:val="Contedodatabela"/>
              <w:jc w:val="center"/>
              <w:rPr>
                <w:rFonts w:ascii="Arial" w:hAnsi="Arial" w:cs="Arial"/>
                <w:b/>
                <w:sz w:val="20"/>
                <w:szCs w:val="22"/>
              </w:rPr>
            </w:pPr>
            <w:r w:rsidRPr="007C478A">
              <w:rPr>
                <w:rFonts w:ascii="Arial" w:hAnsi="Arial" w:cs="Arial"/>
                <w:b/>
                <w:sz w:val="20"/>
                <w:szCs w:val="22"/>
              </w:rPr>
              <w:t>Especificação</w:t>
            </w:r>
          </w:p>
        </w:tc>
        <w:tc>
          <w:tcPr>
            <w:tcW w:w="10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E854BD" w:rsidRPr="007C478A" w:rsidRDefault="00E854BD" w:rsidP="00ED7328">
            <w:pPr>
              <w:pStyle w:val="Contedodatabela"/>
              <w:jc w:val="center"/>
              <w:rPr>
                <w:rFonts w:ascii="Arial" w:hAnsi="Arial" w:cs="Arial"/>
                <w:b/>
                <w:sz w:val="20"/>
                <w:szCs w:val="22"/>
              </w:rPr>
            </w:pPr>
            <w:r w:rsidRPr="007C478A">
              <w:rPr>
                <w:rFonts w:ascii="Arial" w:hAnsi="Arial" w:cs="Arial"/>
                <w:b/>
                <w:sz w:val="20"/>
                <w:szCs w:val="22"/>
              </w:rPr>
              <w:t>Unidade de medida</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E854BD" w:rsidRPr="007C478A" w:rsidRDefault="00E854BD" w:rsidP="00ED7328">
            <w:pPr>
              <w:pStyle w:val="Contedodatabela"/>
              <w:jc w:val="center"/>
              <w:rPr>
                <w:rFonts w:ascii="Arial" w:hAnsi="Arial" w:cs="Arial"/>
                <w:b/>
                <w:sz w:val="20"/>
                <w:szCs w:val="22"/>
              </w:rPr>
            </w:pPr>
            <w:r w:rsidRPr="007C478A">
              <w:rPr>
                <w:rFonts w:ascii="Arial" w:hAnsi="Arial" w:cs="Arial"/>
                <w:b/>
                <w:sz w:val="20"/>
                <w:szCs w:val="22"/>
              </w:rPr>
              <w:t>Quant.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E854BD" w:rsidRPr="007C478A" w:rsidRDefault="00E854BD" w:rsidP="00ED7328">
            <w:pPr>
              <w:pStyle w:val="Contedodatabela"/>
              <w:jc w:val="center"/>
              <w:rPr>
                <w:rFonts w:ascii="Arial" w:hAnsi="Arial" w:cs="Arial"/>
                <w:b/>
                <w:sz w:val="20"/>
                <w:szCs w:val="22"/>
              </w:rPr>
            </w:pPr>
            <w:r w:rsidRPr="007C478A">
              <w:rPr>
                <w:rFonts w:ascii="Arial" w:hAnsi="Arial" w:cs="Arial"/>
                <w:b/>
                <w:sz w:val="20"/>
                <w:szCs w:val="22"/>
              </w:rPr>
              <w:t>Valor unitário</w:t>
            </w:r>
          </w:p>
          <w:p w:rsidR="00E854BD" w:rsidRPr="007C478A" w:rsidRDefault="00E854BD" w:rsidP="00ED7328">
            <w:pPr>
              <w:pStyle w:val="Contedodatabela"/>
              <w:jc w:val="center"/>
              <w:rPr>
                <w:rFonts w:ascii="Arial" w:hAnsi="Arial" w:cs="Arial"/>
                <w:b/>
                <w:sz w:val="20"/>
                <w:szCs w:val="22"/>
              </w:rPr>
            </w:pPr>
            <w:r w:rsidRPr="007C478A">
              <w:rPr>
                <w:rFonts w:ascii="Arial" w:hAnsi="Arial" w:cs="Arial"/>
                <w:b/>
                <w:sz w:val="20"/>
                <w:szCs w:val="22"/>
              </w:rPr>
              <w:t>R$</w:t>
            </w:r>
          </w:p>
        </w:tc>
        <w:tc>
          <w:tcPr>
            <w:tcW w:w="1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E854BD" w:rsidRPr="007C478A" w:rsidRDefault="00E854BD" w:rsidP="00ED7328">
            <w:pPr>
              <w:pStyle w:val="Contedodatabela"/>
              <w:jc w:val="center"/>
              <w:rPr>
                <w:rFonts w:ascii="Arial" w:hAnsi="Arial" w:cs="Arial"/>
                <w:b/>
                <w:sz w:val="20"/>
                <w:szCs w:val="22"/>
              </w:rPr>
            </w:pPr>
            <w:r w:rsidRPr="007C478A">
              <w:rPr>
                <w:rFonts w:ascii="Arial" w:hAnsi="Arial" w:cs="Arial"/>
                <w:b/>
                <w:sz w:val="20"/>
                <w:szCs w:val="22"/>
              </w:rPr>
              <w:t>Valor total</w:t>
            </w:r>
          </w:p>
          <w:p w:rsidR="00E854BD" w:rsidRPr="007C478A" w:rsidRDefault="00E854BD" w:rsidP="00ED7328">
            <w:pPr>
              <w:pStyle w:val="Contedodatabela"/>
              <w:jc w:val="center"/>
              <w:rPr>
                <w:rFonts w:ascii="Arial" w:hAnsi="Arial" w:cs="Arial"/>
                <w:b/>
                <w:sz w:val="20"/>
                <w:szCs w:val="22"/>
              </w:rPr>
            </w:pPr>
            <w:r w:rsidRPr="007C478A">
              <w:rPr>
                <w:rFonts w:ascii="Arial" w:hAnsi="Arial" w:cs="Arial"/>
                <w:b/>
                <w:sz w:val="20"/>
                <w:szCs w:val="22"/>
              </w:rPr>
              <w:t>R$</w:t>
            </w:r>
          </w:p>
        </w:tc>
      </w:tr>
      <w:tr w:rsidR="00E854BD" w:rsidRPr="007C478A" w:rsidTr="00A00288">
        <w:trPr>
          <w:trHeight w:val="4511"/>
          <w:jc w:val="center"/>
        </w:trPr>
        <w:tc>
          <w:tcPr>
            <w:tcW w:w="13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E854BD" w:rsidRPr="007C478A" w:rsidRDefault="00E854BD" w:rsidP="00ED7328">
            <w:pPr>
              <w:pStyle w:val="Contedodatabela"/>
              <w:spacing w:before="120" w:after="120"/>
              <w:jc w:val="center"/>
              <w:rPr>
                <w:rFonts w:ascii="Arial" w:hAnsi="Arial" w:cs="Arial"/>
                <w:color w:val="000000"/>
                <w:sz w:val="22"/>
                <w:szCs w:val="22"/>
              </w:rPr>
            </w:pPr>
            <w:r w:rsidRPr="007C478A">
              <w:rPr>
                <w:rFonts w:ascii="Arial" w:hAnsi="Arial" w:cs="Arial"/>
                <w:sz w:val="22"/>
                <w:szCs w:val="22"/>
              </w:rPr>
              <w:t>01</w:t>
            </w:r>
          </w:p>
        </w:tc>
        <w:tc>
          <w:tcPr>
            <w:tcW w:w="368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854BD" w:rsidRPr="007C478A" w:rsidRDefault="00E854BD" w:rsidP="00ED7328">
            <w:pPr>
              <w:widowControl w:val="0"/>
              <w:spacing w:before="120" w:after="120"/>
              <w:jc w:val="both"/>
              <w:rPr>
                <w:rFonts w:ascii="Arial" w:eastAsia="Arial" w:hAnsi="Arial" w:cs="Arial"/>
                <w:color w:val="000000"/>
                <w:sz w:val="22"/>
                <w:szCs w:val="22"/>
              </w:rPr>
            </w:pPr>
            <w:r w:rsidRPr="007C478A">
              <w:rPr>
                <w:rFonts w:ascii="Arial" w:eastAsia="Arial" w:hAnsi="Arial" w:cs="Arial"/>
                <w:b/>
                <w:color w:val="000000"/>
                <w:sz w:val="22"/>
                <w:szCs w:val="22"/>
              </w:rPr>
              <w:t>Locação de banheiro químico: cabines sanitárias, que permita a movimentação da cadeira de rodas do usuário e seja composto de todos os equipamentos e acessórios de segurança</w:t>
            </w:r>
            <w:r w:rsidRPr="007C478A">
              <w:rPr>
                <w:rFonts w:ascii="Arial" w:eastAsia="Arial" w:hAnsi="Arial" w:cs="Arial"/>
                <w:color w:val="000000"/>
                <w:sz w:val="22"/>
                <w:szCs w:val="22"/>
              </w:rPr>
              <w:t xml:space="preserve">, conforme exigências legais. Medindo no mínimo 1,10m x 1,20m de altura interna, contendo: caixa de dejetos, assento, barras laterais de apoio, suporte para papel higiênico e painel de identificação. (masculino/feminino), composição polietileno, volume da caixa de detritos, mínimo de 100l, modelo PJNII.  </w:t>
            </w:r>
            <w:r w:rsidRPr="007C478A">
              <w:rPr>
                <w:rFonts w:ascii="Arial" w:eastAsia="Arial" w:hAnsi="Arial" w:cs="Arial"/>
                <w:b/>
                <w:color w:val="000000"/>
                <w:sz w:val="22"/>
                <w:szCs w:val="22"/>
              </w:rPr>
              <w:t>Modelo PNE</w:t>
            </w:r>
            <w:r w:rsidRPr="007C478A">
              <w:rPr>
                <w:rFonts w:ascii="Arial" w:eastAsia="Arial" w:hAnsi="Arial" w:cs="Arial"/>
                <w:color w:val="000000"/>
                <w:sz w:val="22"/>
                <w:szCs w:val="22"/>
              </w:rPr>
              <w:t>.</w:t>
            </w:r>
          </w:p>
        </w:tc>
        <w:tc>
          <w:tcPr>
            <w:tcW w:w="10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854BD" w:rsidRPr="007C478A" w:rsidRDefault="00E854BD" w:rsidP="00ED7328">
            <w:pPr>
              <w:pStyle w:val="Contedodatabela"/>
              <w:spacing w:before="120" w:after="120"/>
              <w:jc w:val="center"/>
              <w:rPr>
                <w:rFonts w:ascii="Arial" w:hAnsi="Arial" w:cs="Arial"/>
                <w:sz w:val="22"/>
                <w:szCs w:val="22"/>
              </w:rPr>
            </w:pPr>
            <w:r w:rsidRPr="007C478A">
              <w:rPr>
                <w:rFonts w:ascii="Arial" w:hAnsi="Arial" w:cs="Arial"/>
                <w:sz w:val="22"/>
                <w:szCs w:val="22"/>
              </w:rPr>
              <w:t>Diária</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854BD" w:rsidRPr="007C478A" w:rsidRDefault="00E854BD" w:rsidP="00ED7328">
            <w:pPr>
              <w:pStyle w:val="Contedodatabela"/>
              <w:spacing w:before="120" w:after="120"/>
              <w:ind w:right="-69" w:hanging="148"/>
              <w:jc w:val="center"/>
              <w:rPr>
                <w:rFonts w:ascii="Arial" w:hAnsi="Arial" w:cs="Arial"/>
                <w:sz w:val="22"/>
                <w:szCs w:val="22"/>
              </w:rPr>
            </w:pPr>
            <w:r w:rsidRPr="007C478A">
              <w:rPr>
                <w:rFonts w:ascii="Arial" w:hAnsi="Arial" w:cs="Arial"/>
                <w:sz w:val="22"/>
                <w:szCs w:val="22"/>
              </w:rPr>
              <w:t>25</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854BD" w:rsidRPr="007C478A" w:rsidRDefault="00E854BD" w:rsidP="00ED7328">
            <w:pPr>
              <w:pStyle w:val="Contedodatabela"/>
              <w:spacing w:before="120" w:after="120"/>
              <w:jc w:val="center"/>
              <w:rPr>
                <w:rFonts w:ascii="Arial" w:hAnsi="Arial" w:cs="Arial"/>
                <w:sz w:val="22"/>
                <w:szCs w:val="22"/>
              </w:rPr>
            </w:pPr>
            <w:r w:rsidRPr="007C478A">
              <w:rPr>
                <w:rFonts w:ascii="Arial" w:hAnsi="Arial" w:cs="Arial"/>
                <w:sz w:val="22"/>
                <w:szCs w:val="22"/>
              </w:rPr>
              <w:t xml:space="preserve">R$ </w:t>
            </w:r>
            <w:proofErr w:type="spellStart"/>
            <w:r>
              <w:rPr>
                <w:rFonts w:ascii="Arial" w:hAnsi="Arial" w:cs="Arial"/>
                <w:sz w:val="22"/>
                <w:szCs w:val="22"/>
              </w:rPr>
              <w:t>xxxx</w:t>
            </w:r>
            <w:proofErr w:type="spellEnd"/>
          </w:p>
        </w:tc>
        <w:tc>
          <w:tcPr>
            <w:tcW w:w="1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854BD" w:rsidRPr="007C478A" w:rsidRDefault="00E854BD" w:rsidP="00ED7328">
            <w:pPr>
              <w:pStyle w:val="Contedodatabela"/>
              <w:spacing w:before="120" w:after="120"/>
              <w:jc w:val="center"/>
              <w:rPr>
                <w:rFonts w:ascii="Arial" w:hAnsi="Arial" w:cs="Arial"/>
                <w:b/>
                <w:sz w:val="22"/>
                <w:szCs w:val="22"/>
              </w:rPr>
            </w:pPr>
            <w:r w:rsidRPr="007C478A">
              <w:rPr>
                <w:rFonts w:ascii="Arial" w:hAnsi="Arial" w:cs="Arial"/>
                <w:b/>
                <w:sz w:val="22"/>
                <w:szCs w:val="22"/>
              </w:rPr>
              <w:t xml:space="preserve">R$ </w:t>
            </w:r>
            <w:proofErr w:type="spellStart"/>
            <w:r>
              <w:rPr>
                <w:rFonts w:ascii="Arial" w:hAnsi="Arial" w:cs="Arial"/>
                <w:b/>
                <w:sz w:val="22"/>
                <w:szCs w:val="22"/>
              </w:rPr>
              <w:t>xxxx</w:t>
            </w:r>
            <w:proofErr w:type="spellEnd"/>
          </w:p>
        </w:tc>
      </w:tr>
      <w:tr w:rsidR="00E854BD" w:rsidRPr="007C478A" w:rsidTr="00A00288">
        <w:trPr>
          <w:trHeight w:val="563"/>
          <w:jc w:val="center"/>
        </w:trPr>
        <w:tc>
          <w:tcPr>
            <w:tcW w:w="13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E854BD" w:rsidRPr="007C478A" w:rsidRDefault="00E854BD" w:rsidP="00ED7328">
            <w:pPr>
              <w:pStyle w:val="Contedodatabela"/>
              <w:spacing w:before="120" w:after="120"/>
              <w:jc w:val="center"/>
              <w:rPr>
                <w:rFonts w:ascii="Arial" w:hAnsi="Arial" w:cs="Arial"/>
                <w:color w:val="000000"/>
                <w:sz w:val="22"/>
                <w:szCs w:val="22"/>
              </w:rPr>
            </w:pPr>
            <w:r w:rsidRPr="007C478A">
              <w:rPr>
                <w:rFonts w:ascii="Arial" w:hAnsi="Arial" w:cs="Arial"/>
                <w:sz w:val="22"/>
                <w:szCs w:val="22"/>
              </w:rPr>
              <w:t>02</w:t>
            </w:r>
          </w:p>
        </w:tc>
        <w:tc>
          <w:tcPr>
            <w:tcW w:w="368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854BD" w:rsidRPr="007C478A" w:rsidRDefault="00E854BD" w:rsidP="00ED7328">
            <w:pPr>
              <w:widowControl w:val="0"/>
              <w:spacing w:before="120" w:after="120"/>
              <w:jc w:val="both"/>
              <w:rPr>
                <w:rFonts w:ascii="Arial" w:eastAsia="Arial" w:hAnsi="Arial" w:cs="Arial"/>
                <w:color w:val="000000"/>
                <w:sz w:val="22"/>
                <w:szCs w:val="22"/>
              </w:rPr>
            </w:pPr>
            <w:r w:rsidRPr="007C478A">
              <w:rPr>
                <w:rFonts w:ascii="Arial" w:eastAsia="Arial" w:hAnsi="Arial" w:cs="Arial"/>
                <w:b/>
                <w:color w:val="000000"/>
                <w:sz w:val="22"/>
                <w:szCs w:val="22"/>
              </w:rPr>
              <w:t xml:space="preserve">Locação de banheiro químico: </w:t>
            </w:r>
            <w:r w:rsidRPr="007C478A">
              <w:rPr>
                <w:rFonts w:ascii="Arial" w:eastAsia="Arial" w:hAnsi="Arial" w:cs="Arial"/>
                <w:color w:val="000000"/>
                <w:sz w:val="22"/>
                <w:szCs w:val="22"/>
              </w:rPr>
              <w:t xml:space="preserve">com caixa de detritos com assento, mictório (nos modelos masculinos), teto translúcido, respiradouros no topo e indicador de ocupação. Deverá conter identificação externa através de adesivos (ou outro meio a escolha da contratada) como masculino ou feminino. Dimensões aproximadas: 2,20m de altura, 1,20 de largura, 1,15m de profundidade, com abertura da porta em aproximadamente 180º. </w:t>
            </w:r>
            <w:r w:rsidRPr="007C478A">
              <w:rPr>
                <w:rFonts w:ascii="Arial" w:eastAsia="Arial" w:hAnsi="Arial" w:cs="Arial"/>
                <w:b/>
                <w:color w:val="000000"/>
                <w:sz w:val="22"/>
                <w:szCs w:val="22"/>
              </w:rPr>
              <w:t>Modelo cabine standard.</w:t>
            </w:r>
          </w:p>
        </w:tc>
        <w:tc>
          <w:tcPr>
            <w:tcW w:w="10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854BD" w:rsidRPr="007C478A" w:rsidRDefault="00E854BD" w:rsidP="00ED7328">
            <w:pPr>
              <w:pStyle w:val="Contedodatabela"/>
              <w:spacing w:before="120" w:after="120"/>
              <w:jc w:val="center"/>
              <w:rPr>
                <w:rFonts w:ascii="Arial" w:hAnsi="Arial" w:cs="Arial"/>
                <w:sz w:val="22"/>
                <w:szCs w:val="22"/>
              </w:rPr>
            </w:pPr>
            <w:r w:rsidRPr="007C478A">
              <w:rPr>
                <w:rFonts w:ascii="Arial" w:hAnsi="Arial" w:cs="Arial"/>
                <w:sz w:val="22"/>
                <w:szCs w:val="22"/>
              </w:rPr>
              <w:t>Diária</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854BD" w:rsidRPr="007C478A" w:rsidRDefault="00E854BD" w:rsidP="00ED7328">
            <w:pPr>
              <w:pStyle w:val="Contedodatabela"/>
              <w:spacing w:before="120" w:after="120"/>
              <w:jc w:val="center"/>
              <w:rPr>
                <w:rFonts w:ascii="Arial" w:hAnsi="Arial" w:cs="Arial"/>
                <w:sz w:val="22"/>
                <w:szCs w:val="22"/>
              </w:rPr>
            </w:pPr>
            <w:r w:rsidRPr="007C478A">
              <w:rPr>
                <w:rFonts w:ascii="Arial" w:hAnsi="Arial" w:cs="Arial"/>
                <w:sz w:val="22"/>
                <w:szCs w:val="22"/>
              </w:rPr>
              <w:t>97</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854BD" w:rsidRPr="007C478A" w:rsidRDefault="00E854BD" w:rsidP="00ED7328">
            <w:pPr>
              <w:pStyle w:val="Contedodatabela"/>
              <w:spacing w:before="120" w:after="120"/>
              <w:jc w:val="center"/>
              <w:rPr>
                <w:rFonts w:ascii="Arial" w:hAnsi="Arial" w:cs="Arial"/>
                <w:sz w:val="22"/>
                <w:szCs w:val="22"/>
              </w:rPr>
            </w:pPr>
            <w:r w:rsidRPr="007C478A">
              <w:rPr>
                <w:rFonts w:ascii="Arial" w:hAnsi="Arial" w:cs="Arial"/>
                <w:sz w:val="22"/>
                <w:szCs w:val="22"/>
              </w:rPr>
              <w:t xml:space="preserve">R$ </w:t>
            </w:r>
            <w:proofErr w:type="spellStart"/>
            <w:r>
              <w:rPr>
                <w:rFonts w:ascii="Arial" w:hAnsi="Arial" w:cs="Arial"/>
                <w:sz w:val="22"/>
                <w:szCs w:val="22"/>
              </w:rPr>
              <w:t>xxxx</w:t>
            </w:r>
            <w:proofErr w:type="spellEnd"/>
          </w:p>
        </w:tc>
        <w:tc>
          <w:tcPr>
            <w:tcW w:w="1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854BD" w:rsidRPr="007C478A" w:rsidRDefault="00E854BD" w:rsidP="00ED7328">
            <w:pPr>
              <w:pStyle w:val="Contedodatabela"/>
              <w:spacing w:before="120" w:after="120"/>
              <w:jc w:val="center"/>
              <w:rPr>
                <w:rFonts w:ascii="Arial" w:hAnsi="Arial" w:cs="Arial"/>
                <w:b/>
                <w:sz w:val="22"/>
                <w:szCs w:val="22"/>
              </w:rPr>
            </w:pPr>
            <w:r w:rsidRPr="007C478A">
              <w:rPr>
                <w:rFonts w:ascii="Arial" w:hAnsi="Arial" w:cs="Arial"/>
                <w:b/>
                <w:sz w:val="22"/>
                <w:szCs w:val="22"/>
              </w:rPr>
              <w:t xml:space="preserve">R$ </w:t>
            </w:r>
            <w:proofErr w:type="spellStart"/>
            <w:r>
              <w:rPr>
                <w:rFonts w:ascii="Arial" w:hAnsi="Arial" w:cs="Arial"/>
                <w:b/>
                <w:sz w:val="22"/>
                <w:szCs w:val="22"/>
              </w:rPr>
              <w:t>xxxx</w:t>
            </w:r>
            <w:proofErr w:type="spellEnd"/>
          </w:p>
        </w:tc>
      </w:tr>
      <w:tr w:rsidR="00E854BD" w:rsidRPr="007C478A" w:rsidTr="00A00288">
        <w:trPr>
          <w:trHeight w:val="392"/>
          <w:jc w:val="center"/>
        </w:trPr>
        <w:tc>
          <w:tcPr>
            <w:tcW w:w="8202" w:type="dxa"/>
            <w:gridSpan w:val="5"/>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854BD" w:rsidRPr="007C478A" w:rsidRDefault="00E854BD" w:rsidP="00ED7328">
            <w:pPr>
              <w:pStyle w:val="Contedodatabela"/>
              <w:ind w:right="73"/>
              <w:jc w:val="right"/>
              <w:rPr>
                <w:rFonts w:ascii="Arial" w:hAnsi="Arial" w:cs="Arial"/>
                <w:b/>
                <w:sz w:val="22"/>
                <w:szCs w:val="22"/>
              </w:rPr>
            </w:pPr>
            <w:r w:rsidRPr="007C478A">
              <w:rPr>
                <w:rFonts w:ascii="Arial" w:hAnsi="Arial" w:cs="Arial"/>
                <w:b/>
                <w:sz w:val="22"/>
                <w:szCs w:val="22"/>
              </w:rPr>
              <w:t xml:space="preserve">VALOR TOTAL DO GRUPO </w:t>
            </w:r>
          </w:p>
        </w:tc>
        <w:tc>
          <w:tcPr>
            <w:tcW w:w="159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E854BD" w:rsidRPr="007C478A" w:rsidRDefault="00E854BD" w:rsidP="00ED7328">
            <w:pPr>
              <w:pStyle w:val="Contedodatabela"/>
              <w:jc w:val="center"/>
              <w:rPr>
                <w:rFonts w:ascii="Arial" w:hAnsi="Arial" w:cs="Arial"/>
                <w:b/>
                <w:sz w:val="22"/>
                <w:szCs w:val="22"/>
              </w:rPr>
            </w:pPr>
            <w:r w:rsidRPr="007C478A">
              <w:rPr>
                <w:rFonts w:ascii="Arial" w:hAnsi="Arial" w:cs="Arial"/>
                <w:b/>
                <w:sz w:val="22"/>
                <w:szCs w:val="22"/>
              </w:rPr>
              <w:t xml:space="preserve">R$ </w:t>
            </w:r>
            <w:proofErr w:type="spellStart"/>
            <w:r>
              <w:rPr>
                <w:rFonts w:ascii="Arial" w:hAnsi="Arial" w:cs="Arial"/>
                <w:b/>
                <w:sz w:val="22"/>
                <w:szCs w:val="22"/>
              </w:rPr>
              <w:t>xxxx</w:t>
            </w:r>
            <w:proofErr w:type="spellEnd"/>
          </w:p>
        </w:tc>
      </w:tr>
    </w:tbl>
    <w:p w:rsidR="00CD737C" w:rsidRPr="00394E4D" w:rsidRDefault="00CD737C" w:rsidP="00CD737C">
      <w:pPr>
        <w:spacing w:before="240" w:after="240"/>
        <w:ind w:right="57"/>
        <w:jc w:val="both"/>
        <w:rPr>
          <w:rFonts w:ascii="Arial" w:hAnsi="Arial" w:cs="Arial"/>
          <w:sz w:val="22"/>
          <w:szCs w:val="22"/>
        </w:rPr>
      </w:pPr>
      <w:r w:rsidRPr="00394E4D">
        <w:rPr>
          <w:rFonts w:ascii="Arial" w:hAnsi="Arial" w:cs="Arial"/>
          <w:sz w:val="22"/>
          <w:szCs w:val="22"/>
        </w:rPr>
        <w:t>3.1.1.</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Pr="00394E4D">
        <w:rPr>
          <w:rFonts w:ascii="Arial" w:hAnsi="Arial" w:cs="Arial"/>
          <w:sz w:val="22"/>
          <w:szCs w:val="22"/>
        </w:rPr>
        <w:tab/>
        <w:t>Devendo ser executado de acordo com as especificações do Edital de Licitação, Anexos e Proposta apresentada que fazem parte integrante da presente Ata independentemente de transcrição.</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3.2.</w:t>
      </w:r>
      <w:r w:rsidRPr="00394E4D">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A Ata de Registro de Preços poderá sofrer alterações, obedecidas às disposições contidas no art. 82 da Lei n.º</w:t>
      </w:r>
      <w:r w:rsidR="00D46714">
        <w:rPr>
          <w:rFonts w:ascii="Arial" w:hAnsi="Arial" w:cs="Arial"/>
          <w:sz w:val="22"/>
          <w:szCs w:val="22"/>
        </w:rPr>
        <w:t xml:space="preserve"> </w:t>
      </w:r>
      <w:r w:rsidRPr="00394E4D">
        <w:rPr>
          <w:rFonts w:ascii="Arial" w:hAnsi="Arial" w:cs="Arial"/>
          <w:sz w:val="22"/>
          <w:szCs w:val="22"/>
        </w:rPr>
        <w:t xml:space="preserve">14.133/2021. </w:t>
      </w:r>
    </w:p>
    <w:p w:rsidR="00CD737C" w:rsidRPr="00394E4D" w:rsidRDefault="00CD737C" w:rsidP="00CD737C">
      <w:pPr>
        <w:spacing w:after="240"/>
        <w:ind w:right="57"/>
        <w:jc w:val="both"/>
        <w:rPr>
          <w:rFonts w:ascii="Arial" w:hAnsi="Arial" w:cs="Arial"/>
          <w:sz w:val="22"/>
          <w:szCs w:val="22"/>
        </w:rPr>
      </w:pPr>
      <w:r w:rsidRPr="00394E4D">
        <w:rPr>
          <w:rFonts w:ascii="Arial" w:hAnsi="Arial" w:cs="Arial"/>
          <w:color w:val="000000"/>
          <w:sz w:val="22"/>
          <w:szCs w:val="22"/>
        </w:rPr>
        <w:t>3.3. A existência de preços registrados implicará compromisso de fornecimento nas condições estabelecidas, mas não obrigará a Administração a contratar, facultada a realização de licitação específica para a aquisição pretendida, desde que devidamente motivada.</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lastRenderedPageBreak/>
        <w:t>3.4.</w:t>
      </w:r>
      <w:r w:rsidRPr="00394E4D">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 xml:space="preserve">O preço registrado poderá ser revisto em decorrência de eventual redução daqueles praticados no mercado, ou de fato que eleve o custo dos serviços e bens registrados, cabendo à Administração promover as necessárias negociações junto aos fornecedores. </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3.5.</w:t>
      </w:r>
      <w:r w:rsidRPr="00394E4D">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Quando o preço inicialmente registrado, por motivo superveniente, tornar-se superior ao preço praticado no mercado, a Administração deverá convocar o fornecedor, visando à negociação para redução de preços e sua adequação ao praticado pelo mercado.</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 xml:space="preserve"> 3.5.1.</w:t>
      </w:r>
      <w:r w:rsidRPr="00394E4D">
        <w:rPr>
          <w:rFonts w:ascii="Arial" w:hAnsi="Arial" w:cs="Arial"/>
          <w:sz w:val="22"/>
          <w:szCs w:val="22"/>
        </w:rPr>
        <w:tab/>
        <w:t xml:space="preserve">Frustrada a negociação, o fornecedor será liberado do compromisso assumido. </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3.6.</w:t>
      </w:r>
      <w:r w:rsidR="005D4611">
        <w:rPr>
          <w:rFonts w:ascii="Arial" w:hAnsi="Arial" w:cs="Arial"/>
          <w:sz w:val="22"/>
          <w:szCs w:val="22"/>
        </w:rPr>
        <w:t xml:space="preserve"> </w:t>
      </w:r>
      <w:r w:rsidRPr="00394E4D">
        <w:rPr>
          <w:rFonts w:ascii="Arial" w:hAnsi="Arial" w:cs="Arial"/>
          <w:sz w:val="22"/>
          <w:szCs w:val="22"/>
        </w:rPr>
        <w:tab/>
        <w:t xml:space="preserve">Quando o preço de mercado se tornar superior aos preços registrados e o fornecedor, mediante requerimento devidamente comprovado, não puder cumprir o compromisso, a Administração poderá liberar a empresa fornecedora do compromisso assumido, sem aplicação de penalidade, confirmando a veracidade dos motivos e comprovantes apresentados, se a comunicação ocorrer antes do pedido de fornecimento. </w:t>
      </w:r>
    </w:p>
    <w:p w:rsidR="00CD737C" w:rsidRPr="00CD737C" w:rsidRDefault="00CD737C" w:rsidP="00CD737C">
      <w:pPr>
        <w:pStyle w:val="Nvel2-Red"/>
        <w:numPr>
          <w:ilvl w:val="0"/>
          <w:numId w:val="0"/>
        </w:numPr>
        <w:spacing w:before="240" w:after="240"/>
        <w:rPr>
          <w:i w:val="0"/>
          <w:color w:val="auto"/>
          <w:szCs w:val="22"/>
        </w:rPr>
      </w:pPr>
      <w:r w:rsidRPr="00CD737C">
        <w:rPr>
          <w:i w:val="0"/>
          <w:color w:val="auto"/>
          <w:szCs w:val="22"/>
        </w:rPr>
        <w:t>3.7.</w:t>
      </w:r>
      <w:r w:rsidRPr="00CD737C">
        <w:rPr>
          <w:i w:val="0"/>
          <w:color w:val="auto"/>
          <w:szCs w:val="22"/>
        </w:rPr>
        <w:tab/>
      </w:r>
      <w:r w:rsidR="005D4611">
        <w:rPr>
          <w:i w:val="0"/>
          <w:color w:val="auto"/>
          <w:szCs w:val="22"/>
        </w:rPr>
        <w:t xml:space="preserve"> </w:t>
      </w:r>
      <w:r w:rsidRPr="00CD737C">
        <w:rPr>
          <w:i w:val="0"/>
          <w:color w:val="auto"/>
          <w:szCs w:val="22"/>
        </w:rPr>
        <w:t>Não havendo êxito nas negociações, a Administração deverá proceder à revogação da Ata de Registro de Preços, adotando as medidas cabíveis para a obtenção da contratação mais vantajosa.</w:t>
      </w:r>
    </w:p>
    <w:p w:rsidR="007464FC" w:rsidRPr="005D4611" w:rsidRDefault="005D4611" w:rsidP="004444CA">
      <w:pPr>
        <w:pStyle w:val="Nvel2-Red"/>
        <w:numPr>
          <w:ilvl w:val="0"/>
          <w:numId w:val="0"/>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0" w:after="0"/>
        <w:rPr>
          <w:b/>
          <w:i w:val="0"/>
          <w:color w:val="auto"/>
          <w:szCs w:val="22"/>
        </w:rPr>
      </w:pPr>
      <w:r w:rsidRPr="009C6CE0">
        <w:rPr>
          <w:rStyle w:val="Nivel01Char"/>
        </w:rPr>
        <w:t>4.</w:t>
      </w:r>
      <w:r w:rsidRPr="005D4611">
        <w:rPr>
          <w:b/>
          <w:i w:val="0"/>
          <w:color w:val="auto"/>
          <w:szCs w:val="22"/>
        </w:rPr>
        <w:t xml:space="preserve"> CONDIÇÕES PARA ENTREGA</w:t>
      </w:r>
      <w:r w:rsidR="00CB5E43">
        <w:rPr>
          <w:b/>
          <w:i w:val="0"/>
          <w:color w:val="auto"/>
          <w:szCs w:val="22"/>
        </w:rPr>
        <w:t>/EXECUÇÃO DO OBJETO</w:t>
      </w:r>
    </w:p>
    <w:p w:rsidR="00E854BD" w:rsidRDefault="00ED7328" w:rsidP="00ED7328">
      <w:pPr>
        <w:pStyle w:val="PargrafodaLista"/>
        <w:numPr>
          <w:ilvl w:val="0"/>
          <w:numId w:val="43"/>
        </w:numPr>
        <w:spacing w:before="240" w:after="240"/>
        <w:ind w:left="0" w:firstLine="0"/>
        <w:contextualSpacing w:val="0"/>
        <w:jc w:val="both"/>
        <w:rPr>
          <w:rFonts w:ascii="Arial" w:eastAsia="Calibri" w:hAnsi="Arial" w:cs="Arial"/>
          <w:sz w:val="22"/>
          <w:szCs w:val="22"/>
        </w:rPr>
      </w:pPr>
      <w:r>
        <w:rPr>
          <w:rFonts w:ascii="Arial" w:eastAsia="Calibri" w:hAnsi="Arial" w:cs="Arial"/>
          <w:sz w:val="22"/>
          <w:szCs w:val="22"/>
        </w:rPr>
        <w:t xml:space="preserve">. </w:t>
      </w:r>
      <w:r w:rsidR="00E854BD" w:rsidRPr="00E854BD">
        <w:rPr>
          <w:rFonts w:ascii="Arial" w:eastAsia="Calibri" w:hAnsi="Arial" w:cs="Arial"/>
          <w:sz w:val="22"/>
          <w:szCs w:val="22"/>
        </w:rPr>
        <w:t>A</w:t>
      </w:r>
      <w:r w:rsidR="00E854BD" w:rsidRPr="005A7F71">
        <w:rPr>
          <w:rFonts w:ascii="Arial" w:eastAsia="Calibri" w:hAnsi="Arial" w:cs="Arial"/>
          <w:sz w:val="22"/>
          <w:szCs w:val="22"/>
        </w:rPr>
        <w:t xml:space="preserve"> instalação dos sanitários containers, já especificados neste edital, deverá ser realizada com a antecedência de 02 (duas) horas antes do início das atividades, sendo que neste prazo os sanitários deverão estar aptos para funcionamento. </w:t>
      </w:r>
    </w:p>
    <w:p w:rsidR="00E854BD" w:rsidRPr="005A7F71" w:rsidRDefault="00E854BD" w:rsidP="00E854BD">
      <w:pPr>
        <w:pStyle w:val="PargrafodaLista"/>
        <w:spacing w:before="240" w:after="240"/>
        <w:ind w:left="0"/>
        <w:contextualSpacing w:val="0"/>
        <w:jc w:val="both"/>
        <w:rPr>
          <w:rFonts w:ascii="Arial" w:eastAsia="Calibri" w:hAnsi="Arial" w:cs="Arial"/>
          <w:sz w:val="22"/>
          <w:szCs w:val="22"/>
        </w:rPr>
      </w:pPr>
      <w:r>
        <w:rPr>
          <w:rFonts w:ascii="Arial" w:eastAsia="Calibri" w:hAnsi="Arial" w:cs="Arial"/>
          <w:sz w:val="22"/>
          <w:szCs w:val="22"/>
        </w:rPr>
        <w:t>4.2</w:t>
      </w:r>
      <w:r w:rsidR="00ED7328">
        <w:rPr>
          <w:rFonts w:ascii="Arial" w:eastAsia="Calibri" w:hAnsi="Arial" w:cs="Arial"/>
          <w:sz w:val="22"/>
          <w:szCs w:val="22"/>
        </w:rPr>
        <w:t>.</w:t>
      </w:r>
      <w:r w:rsidR="00ED7328">
        <w:rPr>
          <w:rFonts w:ascii="Arial" w:eastAsia="Calibri" w:hAnsi="Arial" w:cs="Arial"/>
          <w:sz w:val="22"/>
          <w:szCs w:val="22"/>
        </w:rPr>
        <w:tab/>
        <w:t xml:space="preserve"> </w:t>
      </w:r>
      <w:r>
        <w:rPr>
          <w:rFonts w:ascii="Arial" w:eastAsia="Calibri" w:hAnsi="Arial" w:cs="Arial"/>
          <w:sz w:val="22"/>
          <w:szCs w:val="22"/>
        </w:rPr>
        <w:tab/>
      </w:r>
      <w:r>
        <w:rPr>
          <w:rFonts w:ascii="Arial" w:eastAsia="Calibri" w:hAnsi="Arial" w:cs="Arial"/>
          <w:sz w:val="22"/>
          <w:szCs w:val="22"/>
        </w:rPr>
        <w:tab/>
      </w:r>
      <w:r>
        <w:rPr>
          <w:rFonts w:ascii="Arial" w:eastAsia="Calibri" w:hAnsi="Arial" w:cs="Arial"/>
          <w:sz w:val="22"/>
          <w:szCs w:val="22"/>
        </w:rPr>
        <w:tab/>
      </w:r>
      <w:r>
        <w:rPr>
          <w:rFonts w:ascii="Arial" w:eastAsia="Calibri" w:hAnsi="Arial" w:cs="Arial"/>
          <w:sz w:val="22"/>
          <w:szCs w:val="22"/>
        </w:rPr>
        <w:tab/>
      </w:r>
      <w:r>
        <w:rPr>
          <w:rFonts w:ascii="Arial" w:eastAsia="Calibri" w:hAnsi="Arial" w:cs="Arial"/>
          <w:sz w:val="22"/>
          <w:szCs w:val="22"/>
        </w:rPr>
        <w:tab/>
      </w:r>
      <w:r>
        <w:rPr>
          <w:rFonts w:ascii="Arial" w:eastAsia="Calibri" w:hAnsi="Arial" w:cs="Arial"/>
          <w:sz w:val="22"/>
          <w:szCs w:val="22"/>
        </w:rPr>
        <w:tab/>
        <w:t xml:space="preserve"> </w:t>
      </w:r>
      <w:r w:rsidRPr="005A7F71">
        <w:rPr>
          <w:rFonts w:ascii="Arial" w:eastAsia="Calibri" w:hAnsi="Arial" w:cs="Arial"/>
          <w:sz w:val="22"/>
          <w:szCs w:val="22"/>
        </w:rPr>
        <w:t xml:space="preserve">A comunicação entre os responsáveis e a empresa Contratada, será por meio telefônico, email/e outros possíveis meios. </w:t>
      </w:r>
    </w:p>
    <w:p w:rsidR="00E854BD" w:rsidRPr="005A7F71" w:rsidRDefault="00ED7328" w:rsidP="00E854BD">
      <w:pPr>
        <w:pStyle w:val="PargrafodaLista"/>
        <w:spacing w:before="240" w:after="240"/>
        <w:ind w:left="0"/>
        <w:contextualSpacing w:val="0"/>
        <w:jc w:val="both"/>
        <w:rPr>
          <w:rFonts w:ascii="Arial" w:eastAsia="Calibri" w:hAnsi="Arial" w:cs="Arial"/>
          <w:sz w:val="22"/>
          <w:szCs w:val="22"/>
        </w:rPr>
      </w:pPr>
      <w:r>
        <w:rPr>
          <w:rFonts w:ascii="Arial" w:eastAsia="Calibri" w:hAnsi="Arial" w:cs="Arial"/>
          <w:sz w:val="22"/>
          <w:szCs w:val="22"/>
        </w:rPr>
        <w:t>4.3.</w:t>
      </w:r>
      <w:r>
        <w:rPr>
          <w:rFonts w:ascii="Arial" w:eastAsia="Calibri" w:hAnsi="Arial" w:cs="Arial"/>
          <w:sz w:val="22"/>
          <w:szCs w:val="22"/>
        </w:rPr>
        <w:tab/>
        <w:t xml:space="preserve"> </w:t>
      </w:r>
      <w:r w:rsidR="00E854BD" w:rsidRPr="005A7F71">
        <w:rPr>
          <w:rFonts w:ascii="Arial" w:eastAsia="Calibri" w:hAnsi="Arial" w:cs="Arial"/>
          <w:sz w:val="22"/>
          <w:szCs w:val="22"/>
        </w:rPr>
        <w:t xml:space="preserve">Os sanitários containers deverão ser instalados nos locais designados pela Contratante. </w:t>
      </w:r>
    </w:p>
    <w:p w:rsidR="00E854BD" w:rsidRPr="005A7F71" w:rsidRDefault="00ED7328" w:rsidP="00E854BD">
      <w:pPr>
        <w:spacing w:before="240" w:after="240"/>
        <w:jc w:val="both"/>
        <w:rPr>
          <w:rFonts w:ascii="Arial" w:eastAsia="Times New Roman" w:hAnsi="Arial" w:cs="Arial"/>
          <w:sz w:val="22"/>
          <w:szCs w:val="22"/>
        </w:rPr>
      </w:pPr>
      <w:r>
        <w:rPr>
          <w:rFonts w:ascii="Arial" w:eastAsia="Times New Roman" w:hAnsi="Arial" w:cs="Arial"/>
          <w:sz w:val="22"/>
          <w:szCs w:val="22"/>
        </w:rPr>
        <w:t xml:space="preserve">4.4. </w:t>
      </w:r>
      <w:r w:rsidR="00E854BD" w:rsidRPr="005A7F71">
        <w:rPr>
          <w:rFonts w:ascii="Arial" w:eastAsia="Times New Roman" w:hAnsi="Arial" w:cs="Arial"/>
          <w:sz w:val="22"/>
          <w:szCs w:val="22"/>
        </w:rPr>
        <w:t>Os eventos serão realizados em diversas localidades do município de Campo Magro, conforme cronograma estabelecido pela Prefeitura Municipal.</w:t>
      </w:r>
    </w:p>
    <w:p w:rsidR="00E854BD" w:rsidRPr="005A7F71" w:rsidRDefault="00ED7328" w:rsidP="00E854BD">
      <w:pPr>
        <w:pStyle w:val="PargrafodaLista"/>
        <w:spacing w:before="240" w:after="240"/>
        <w:ind w:left="0"/>
        <w:contextualSpacing w:val="0"/>
        <w:jc w:val="both"/>
        <w:rPr>
          <w:rFonts w:ascii="Arial" w:eastAsia="Calibri" w:hAnsi="Arial" w:cs="Arial"/>
          <w:sz w:val="22"/>
          <w:szCs w:val="22"/>
        </w:rPr>
      </w:pPr>
      <w:r>
        <w:rPr>
          <w:rFonts w:ascii="Arial" w:eastAsia="Calibri" w:hAnsi="Arial" w:cs="Arial"/>
          <w:sz w:val="22"/>
          <w:szCs w:val="22"/>
        </w:rPr>
        <w:t xml:space="preserve">4.5. </w:t>
      </w:r>
      <w:r w:rsidR="00E854BD" w:rsidRPr="005A7F71">
        <w:rPr>
          <w:rFonts w:ascii="Arial" w:eastAsia="Calibri" w:hAnsi="Arial" w:cs="Arial"/>
          <w:sz w:val="22"/>
          <w:szCs w:val="22"/>
        </w:rPr>
        <w:t xml:space="preserve">Os locais de instalação das cabines abrangem todo o perímetro do Município, podendo ser solicitado em qualquer local desta Municipalidade, ficando a cargo desta Administração indicar o local para instalação das cabines. </w:t>
      </w:r>
    </w:p>
    <w:p w:rsidR="00E854BD" w:rsidRPr="005A7F71" w:rsidRDefault="00ED7328" w:rsidP="00E854BD">
      <w:pPr>
        <w:pStyle w:val="PargrafodaLista"/>
        <w:spacing w:before="240" w:after="240"/>
        <w:ind w:left="0"/>
        <w:contextualSpacing w:val="0"/>
        <w:jc w:val="both"/>
        <w:rPr>
          <w:rFonts w:ascii="Arial" w:eastAsia="Calibri" w:hAnsi="Arial" w:cs="Arial"/>
          <w:sz w:val="22"/>
          <w:szCs w:val="22"/>
        </w:rPr>
      </w:pPr>
      <w:r>
        <w:rPr>
          <w:rFonts w:ascii="Arial" w:eastAsia="Calibri" w:hAnsi="Arial" w:cs="Arial"/>
          <w:sz w:val="22"/>
          <w:szCs w:val="22"/>
        </w:rPr>
        <w:t xml:space="preserve">4.6. </w:t>
      </w:r>
      <w:r w:rsidR="00E854BD" w:rsidRPr="005A7F71">
        <w:rPr>
          <w:rFonts w:ascii="Arial" w:eastAsia="Calibri" w:hAnsi="Arial" w:cs="Arial"/>
          <w:sz w:val="22"/>
          <w:szCs w:val="22"/>
        </w:rPr>
        <w:t>Poderão ainda ser solicitadas quantas unidades forem necessárias para dar suportes aos eventos, sabendo que o valor empenhado será de Diária por Unidade.</w:t>
      </w:r>
    </w:p>
    <w:p w:rsidR="00E854BD" w:rsidRPr="005A7F71" w:rsidRDefault="00ED7328" w:rsidP="00E854BD">
      <w:pPr>
        <w:spacing w:before="240" w:after="240"/>
        <w:jc w:val="both"/>
        <w:rPr>
          <w:rFonts w:ascii="Arial" w:eastAsia="Times New Roman" w:hAnsi="Arial" w:cs="Arial"/>
          <w:sz w:val="22"/>
          <w:szCs w:val="22"/>
        </w:rPr>
      </w:pPr>
      <w:r>
        <w:rPr>
          <w:rFonts w:ascii="Arial" w:eastAsia="Times New Roman" w:hAnsi="Arial" w:cs="Arial"/>
          <w:sz w:val="22"/>
          <w:szCs w:val="22"/>
        </w:rPr>
        <w:t xml:space="preserve">4.7. </w:t>
      </w:r>
      <w:r w:rsidR="00E854BD" w:rsidRPr="005A7F71">
        <w:rPr>
          <w:rFonts w:ascii="Arial" w:eastAsia="Times New Roman" w:hAnsi="Arial" w:cs="Arial"/>
          <w:sz w:val="22"/>
          <w:szCs w:val="22"/>
        </w:rPr>
        <w:t xml:space="preserve">Os banheiros químicos deverão ser disponibilizados de acordo com a estimativa de público de cada evento, considerando </w:t>
      </w:r>
      <w:proofErr w:type="gramStart"/>
      <w:r w:rsidR="00E854BD" w:rsidRPr="005A7F71">
        <w:rPr>
          <w:rFonts w:ascii="Arial" w:eastAsia="Times New Roman" w:hAnsi="Arial" w:cs="Arial"/>
          <w:sz w:val="22"/>
          <w:szCs w:val="22"/>
        </w:rPr>
        <w:t>uma proporção adequada de banheiros femininos, masculinos e adaptados para pessoas com deficiência</w:t>
      </w:r>
      <w:proofErr w:type="gramEnd"/>
      <w:r w:rsidR="00E854BD" w:rsidRPr="005A7F71">
        <w:rPr>
          <w:rFonts w:ascii="Arial" w:eastAsia="Times New Roman" w:hAnsi="Arial" w:cs="Arial"/>
          <w:sz w:val="22"/>
          <w:szCs w:val="22"/>
        </w:rPr>
        <w:t>, conforme legislação vigente.</w:t>
      </w:r>
    </w:p>
    <w:p w:rsidR="00E854BD" w:rsidRPr="005A7F71" w:rsidRDefault="00ED7328" w:rsidP="00E854BD">
      <w:pPr>
        <w:pStyle w:val="PargrafodaLista"/>
        <w:spacing w:before="240" w:after="240"/>
        <w:ind w:left="0"/>
        <w:contextualSpacing w:val="0"/>
        <w:jc w:val="both"/>
        <w:rPr>
          <w:rFonts w:ascii="Arial" w:eastAsia="Calibri" w:hAnsi="Arial" w:cs="Arial"/>
          <w:sz w:val="22"/>
          <w:szCs w:val="22"/>
        </w:rPr>
      </w:pPr>
      <w:r>
        <w:rPr>
          <w:rFonts w:ascii="Arial" w:eastAsia="Calibri" w:hAnsi="Arial" w:cs="Arial"/>
          <w:sz w:val="22"/>
          <w:szCs w:val="22"/>
        </w:rPr>
        <w:t xml:space="preserve">4.8. </w:t>
      </w:r>
      <w:r w:rsidR="00E854BD" w:rsidRPr="005A7F71">
        <w:rPr>
          <w:rFonts w:ascii="Arial" w:eastAsia="Calibri" w:hAnsi="Arial" w:cs="Arial"/>
          <w:sz w:val="22"/>
          <w:szCs w:val="22"/>
        </w:rPr>
        <w:t>Fornecimento de insumos, como: papel higiênico, cesto de lixo, sabonete líquido e saboneteiras, desodorizador biodegradáveis, produtos bactericidas biodegradáveis, durante todo o período da prestação dos serviços serão de responsabilidade da empresa contratada.</w:t>
      </w:r>
    </w:p>
    <w:p w:rsidR="00E854BD" w:rsidRDefault="00ED7328" w:rsidP="00E854BD">
      <w:pPr>
        <w:spacing w:before="240" w:after="240"/>
        <w:jc w:val="both"/>
        <w:rPr>
          <w:rFonts w:ascii="Arial" w:eastAsia="Times New Roman" w:hAnsi="Arial" w:cs="Arial"/>
          <w:sz w:val="22"/>
          <w:szCs w:val="22"/>
        </w:rPr>
      </w:pPr>
      <w:r>
        <w:rPr>
          <w:rFonts w:ascii="Arial" w:eastAsia="Calibri" w:hAnsi="Arial" w:cs="Arial"/>
          <w:sz w:val="22"/>
          <w:szCs w:val="22"/>
        </w:rPr>
        <w:t xml:space="preserve">4.9. </w:t>
      </w:r>
      <w:r w:rsidR="00E854BD" w:rsidRPr="005A7F71">
        <w:rPr>
          <w:rFonts w:ascii="Arial" w:eastAsia="Calibri" w:hAnsi="Arial" w:cs="Arial"/>
          <w:sz w:val="22"/>
          <w:szCs w:val="22"/>
        </w:rPr>
        <w:t>Durante o tempo em que ocorrer as atividades, a empresa contratada deverá deixar insumos suficientes para não faltar.</w:t>
      </w:r>
    </w:p>
    <w:p w:rsidR="00E854BD" w:rsidRPr="005A7F71" w:rsidRDefault="00ED7328" w:rsidP="00E854BD">
      <w:pPr>
        <w:spacing w:before="240" w:after="240"/>
        <w:jc w:val="both"/>
        <w:rPr>
          <w:rFonts w:ascii="Arial" w:eastAsia="Times New Roman" w:hAnsi="Arial" w:cs="Arial"/>
          <w:sz w:val="22"/>
          <w:szCs w:val="22"/>
        </w:rPr>
      </w:pPr>
      <w:r>
        <w:rPr>
          <w:rFonts w:ascii="Arial" w:eastAsia="Times New Roman" w:hAnsi="Arial" w:cs="Arial"/>
          <w:sz w:val="22"/>
          <w:szCs w:val="22"/>
        </w:rPr>
        <w:lastRenderedPageBreak/>
        <w:t xml:space="preserve">4.10. </w:t>
      </w:r>
      <w:r w:rsidR="00E854BD" w:rsidRPr="005A7F71">
        <w:rPr>
          <w:rFonts w:ascii="Arial" w:eastAsia="Times New Roman" w:hAnsi="Arial" w:cs="Arial"/>
          <w:sz w:val="22"/>
          <w:szCs w:val="22"/>
        </w:rPr>
        <w:t>Os banheiros químicos devem ser de fabricação recente e estarem em perfeitas condições de uso.</w:t>
      </w:r>
    </w:p>
    <w:p w:rsidR="00E854BD" w:rsidRPr="005A7F71" w:rsidRDefault="00ED7328" w:rsidP="00E854BD">
      <w:pPr>
        <w:spacing w:before="240" w:after="240"/>
        <w:jc w:val="both"/>
        <w:rPr>
          <w:rFonts w:ascii="Arial" w:eastAsia="Times New Roman" w:hAnsi="Arial" w:cs="Arial"/>
          <w:sz w:val="22"/>
          <w:szCs w:val="22"/>
        </w:rPr>
      </w:pPr>
      <w:r>
        <w:rPr>
          <w:rFonts w:ascii="Arial" w:eastAsia="Times New Roman" w:hAnsi="Arial" w:cs="Arial"/>
          <w:sz w:val="22"/>
          <w:szCs w:val="22"/>
        </w:rPr>
        <w:t xml:space="preserve">4.11. </w:t>
      </w:r>
      <w:r w:rsidR="00E854BD" w:rsidRPr="005A7F71">
        <w:rPr>
          <w:rFonts w:ascii="Arial" w:eastAsia="Times New Roman" w:hAnsi="Arial" w:cs="Arial"/>
          <w:sz w:val="22"/>
          <w:szCs w:val="22"/>
        </w:rPr>
        <w:t>Devem ser construídos com materiais resistentes, de fácil limpeza e manutenção, garantindo durabilidade e higiene.</w:t>
      </w:r>
    </w:p>
    <w:p w:rsidR="00E854BD" w:rsidRPr="005A7F71" w:rsidRDefault="00ED7328" w:rsidP="00E854BD">
      <w:pPr>
        <w:spacing w:before="240" w:after="240"/>
        <w:jc w:val="both"/>
        <w:rPr>
          <w:rFonts w:ascii="Arial" w:hAnsi="Arial" w:cs="Arial"/>
          <w:sz w:val="22"/>
          <w:szCs w:val="22"/>
        </w:rPr>
      </w:pPr>
      <w:r>
        <w:rPr>
          <w:rFonts w:ascii="Arial" w:eastAsia="Times New Roman" w:hAnsi="Arial" w:cs="Arial"/>
          <w:sz w:val="22"/>
          <w:szCs w:val="22"/>
        </w:rPr>
        <w:t xml:space="preserve">4.12. </w:t>
      </w:r>
      <w:r w:rsidR="00E854BD" w:rsidRPr="005A7F71">
        <w:rPr>
          <w:rFonts w:ascii="Arial" w:eastAsia="Times New Roman" w:hAnsi="Arial" w:cs="Arial"/>
          <w:sz w:val="22"/>
          <w:szCs w:val="22"/>
        </w:rPr>
        <w:t>Os equipamentos devem possuir ventilação adequada, iluminação interna, fechaduras funcionais e sinalização clara de uso</w:t>
      </w:r>
      <w:r w:rsidR="00E854BD" w:rsidRPr="005A7F71">
        <w:rPr>
          <w:rFonts w:ascii="Arial" w:hAnsi="Arial" w:cs="Arial"/>
          <w:sz w:val="22"/>
          <w:szCs w:val="22"/>
        </w:rPr>
        <w:t>.</w:t>
      </w:r>
    </w:p>
    <w:p w:rsidR="00E854BD" w:rsidRPr="005A7F71" w:rsidRDefault="00ED7328" w:rsidP="00E854BD">
      <w:pPr>
        <w:spacing w:before="240" w:after="240"/>
        <w:jc w:val="both"/>
        <w:rPr>
          <w:rFonts w:ascii="Arial" w:eastAsia="Times New Roman" w:hAnsi="Arial" w:cs="Arial"/>
          <w:sz w:val="22"/>
          <w:szCs w:val="22"/>
        </w:rPr>
      </w:pPr>
      <w:r>
        <w:rPr>
          <w:rFonts w:ascii="Arial" w:eastAsia="Times New Roman" w:hAnsi="Arial" w:cs="Arial"/>
          <w:sz w:val="22"/>
          <w:szCs w:val="22"/>
        </w:rPr>
        <w:t xml:space="preserve">4.13. </w:t>
      </w:r>
      <w:r w:rsidR="00E854BD" w:rsidRPr="005A7F71">
        <w:rPr>
          <w:rFonts w:ascii="Arial" w:eastAsia="Times New Roman" w:hAnsi="Arial" w:cs="Arial"/>
          <w:sz w:val="22"/>
          <w:szCs w:val="22"/>
        </w:rPr>
        <w:t xml:space="preserve">A contratada deverá fornecer uma variedade de modelos de banheiros químicos, incluindo </w:t>
      </w:r>
      <w:r w:rsidR="00E854BD" w:rsidRPr="005A7F71">
        <w:rPr>
          <w:rFonts w:ascii="Arial" w:eastAsia="Arial" w:hAnsi="Arial" w:cs="Arial"/>
          <w:color w:val="000000"/>
          <w:sz w:val="22"/>
          <w:szCs w:val="22"/>
        </w:rPr>
        <w:t>CABINE STANDARD</w:t>
      </w:r>
      <w:r w:rsidR="00E854BD" w:rsidRPr="005A7F71">
        <w:rPr>
          <w:rFonts w:ascii="Arial" w:eastAsia="Times New Roman" w:hAnsi="Arial" w:cs="Arial"/>
          <w:sz w:val="22"/>
          <w:szCs w:val="22"/>
        </w:rPr>
        <w:t xml:space="preserve"> e ADAPTADOS, de forma a atender às diferentes necessidades dos eventos.</w:t>
      </w:r>
    </w:p>
    <w:p w:rsidR="00E854BD" w:rsidRPr="005A7F71" w:rsidRDefault="00ED7328" w:rsidP="00E854BD">
      <w:pPr>
        <w:spacing w:before="240" w:after="240"/>
        <w:jc w:val="both"/>
        <w:rPr>
          <w:rFonts w:ascii="Arial" w:eastAsia="Times New Roman" w:hAnsi="Arial" w:cs="Arial"/>
          <w:sz w:val="22"/>
          <w:szCs w:val="22"/>
        </w:rPr>
      </w:pPr>
      <w:r>
        <w:rPr>
          <w:rFonts w:ascii="Arial" w:eastAsia="Times New Roman" w:hAnsi="Arial" w:cs="Arial"/>
          <w:sz w:val="22"/>
          <w:szCs w:val="22"/>
        </w:rPr>
        <w:t xml:space="preserve">4.14. </w:t>
      </w:r>
      <w:r w:rsidR="00E854BD" w:rsidRPr="005A7F71">
        <w:rPr>
          <w:rFonts w:ascii="Arial" w:eastAsia="Times New Roman" w:hAnsi="Arial" w:cs="Arial"/>
          <w:sz w:val="22"/>
          <w:szCs w:val="22"/>
        </w:rPr>
        <w:t>A contratada deverá realizar a manutenção regular dos banheiros durante todo o período do evento, incluindo a reposição de materiais de higiene, limpeza dos sanitários e desinfecção dos reservatórios de dejetos.</w:t>
      </w:r>
    </w:p>
    <w:p w:rsidR="00E854BD" w:rsidRPr="005A7F71" w:rsidRDefault="00ED7328" w:rsidP="00E854BD">
      <w:pPr>
        <w:spacing w:before="240" w:after="240"/>
        <w:jc w:val="both"/>
        <w:rPr>
          <w:rFonts w:ascii="Arial" w:eastAsia="Times New Roman" w:hAnsi="Arial" w:cs="Arial"/>
          <w:sz w:val="22"/>
          <w:szCs w:val="22"/>
        </w:rPr>
      </w:pPr>
      <w:r>
        <w:rPr>
          <w:rFonts w:ascii="Arial" w:eastAsia="Times New Roman" w:hAnsi="Arial" w:cs="Arial"/>
          <w:sz w:val="22"/>
          <w:szCs w:val="22"/>
        </w:rPr>
        <w:t xml:space="preserve">4.15. </w:t>
      </w:r>
      <w:r w:rsidR="00E854BD" w:rsidRPr="005A7F71">
        <w:rPr>
          <w:rFonts w:ascii="Arial" w:eastAsia="Times New Roman" w:hAnsi="Arial" w:cs="Arial"/>
          <w:sz w:val="22"/>
          <w:szCs w:val="22"/>
        </w:rPr>
        <w:t>Equipes de limpeza deverão estar disponíveis durante o evento para garantir a conservação dos banheiros e a limpeza do entorno.</w:t>
      </w:r>
    </w:p>
    <w:p w:rsidR="00E854BD" w:rsidRPr="005A7F71" w:rsidRDefault="00ED7328" w:rsidP="00E854BD">
      <w:pPr>
        <w:spacing w:before="240" w:after="240"/>
        <w:jc w:val="both"/>
        <w:rPr>
          <w:rFonts w:ascii="Arial" w:eastAsia="Times New Roman" w:hAnsi="Arial" w:cs="Arial"/>
          <w:sz w:val="22"/>
          <w:szCs w:val="22"/>
        </w:rPr>
      </w:pPr>
      <w:r>
        <w:rPr>
          <w:rFonts w:ascii="Arial" w:eastAsia="Times New Roman" w:hAnsi="Arial" w:cs="Arial"/>
          <w:sz w:val="22"/>
          <w:szCs w:val="22"/>
        </w:rPr>
        <w:t xml:space="preserve">4.16. </w:t>
      </w:r>
      <w:r w:rsidR="00E854BD" w:rsidRPr="005A7F71">
        <w:rPr>
          <w:rFonts w:ascii="Arial" w:eastAsia="Times New Roman" w:hAnsi="Arial" w:cs="Arial"/>
          <w:sz w:val="22"/>
          <w:szCs w:val="22"/>
        </w:rPr>
        <w:t>Após o término do evento, a contratada deverá providenciar a retirada dos banheiros químicos de forma ágil e eficiente, deixando o local limpo e livre de resíduos.</w:t>
      </w:r>
    </w:p>
    <w:p w:rsidR="00E854BD" w:rsidRPr="005A7F71" w:rsidRDefault="00ED7328" w:rsidP="00E854BD">
      <w:pPr>
        <w:spacing w:before="240" w:after="240"/>
        <w:jc w:val="both"/>
        <w:rPr>
          <w:rFonts w:ascii="Arial" w:eastAsia="Times New Roman" w:hAnsi="Arial" w:cs="Arial"/>
          <w:sz w:val="22"/>
          <w:szCs w:val="22"/>
        </w:rPr>
      </w:pPr>
      <w:r>
        <w:rPr>
          <w:rFonts w:ascii="Arial" w:eastAsia="Times New Roman" w:hAnsi="Arial" w:cs="Arial"/>
          <w:sz w:val="22"/>
          <w:szCs w:val="22"/>
        </w:rPr>
        <w:t xml:space="preserve">4.17. </w:t>
      </w:r>
      <w:r w:rsidR="00E854BD" w:rsidRPr="005A7F71">
        <w:rPr>
          <w:rFonts w:ascii="Arial" w:eastAsia="Times New Roman" w:hAnsi="Arial" w:cs="Arial"/>
          <w:sz w:val="22"/>
          <w:szCs w:val="22"/>
        </w:rPr>
        <w:t>Eventuais danos causados aos equipamentos durante o evento serão de responsabilidade da contratada, que deverá realizar os reparos necessários ou substituição dos itens danificados.</w:t>
      </w:r>
    </w:p>
    <w:p w:rsidR="00E854BD" w:rsidRPr="005A7F71" w:rsidRDefault="00ED7328" w:rsidP="00E854BD">
      <w:pPr>
        <w:pStyle w:val="PargrafodaLista"/>
        <w:spacing w:before="240" w:after="240"/>
        <w:ind w:left="0"/>
        <w:contextualSpacing w:val="0"/>
        <w:jc w:val="both"/>
        <w:rPr>
          <w:rFonts w:ascii="Arial" w:eastAsia="Calibri" w:hAnsi="Arial" w:cs="Arial"/>
          <w:sz w:val="22"/>
          <w:szCs w:val="22"/>
        </w:rPr>
      </w:pPr>
      <w:r>
        <w:rPr>
          <w:rFonts w:ascii="Arial" w:eastAsia="Calibri" w:hAnsi="Arial" w:cs="Arial"/>
          <w:sz w:val="22"/>
          <w:szCs w:val="22"/>
        </w:rPr>
        <w:t xml:space="preserve">4.18. </w:t>
      </w:r>
      <w:r w:rsidR="00E854BD" w:rsidRPr="005A7F71">
        <w:rPr>
          <w:rFonts w:ascii="Arial" w:eastAsia="Calibri" w:hAnsi="Arial" w:cs="Arial"/>
          <w:sz w:val="22"/>
          <w:szCs w:val="22"/>
        </w:rPr>
        <w:t xml:space="preserve">Os sanitários containers deverão estar em ótimo estado de conservação, podendo ser usufruído por completo. </w:t>
      </w:r>
    </w:p>
    <w:p w:rsidR="00E854BD" w:rsidRPr="005A7F71" w:rsidRDefault="00ED7328" w:rsidP="00E854BD">
      <w:pPr>
        <w:pStyle w:val="PargrafodaLista"/>
        <w:spacing w:before="240" w:after="240"/>
        <w:ind w:left="0"/>
        <w:contextualSpacing w:val="0"/>
        <w:jc w:val="both"/>
        <w:rPr>
          <w:rFonts w:ascii="Arial" w:eastAsia="Calibri" w:hAnsi="Arial" w:cs="Arial"/>
          <w:sz w:val="22"/>
          <w:szCs w:val="22"/>
        </w:rPr>
      </w:pPr>
      <w:r>
        <w:rPr>
          <w:rFonts w:ascii="Arial" w:eastAsia="Calibri" w:hAnsi="Arial" w:cs="Arial"/>
          <w:sz w:val="22"/>
          <w:szCs w:val="22"/>
        </w:rPr>
        <w:t xml:space="preserve">4.19. </w:t>
      </w:r>
      <w:r w:rsidR="00E854BD" w:rsidRPr="005A7F71">
        <w:rPr>
          <w:rFonts w:ascii="Arial" w:eastAsia="Calibri" w:hAnsi="Arial" w:cs="Arial"/>
          <w:sz w:val="22"/>
          <w:szCs w:val="22"/>
        </w:rPr>
        <w:t xml:space="preserve">A empresa contratada deverá efetuar a descarga de dejetos em ETE licenciada. </w:t>
      </w:r>
    </w:p>
    <w:p w:rsidR="00E854BD" w:rsidRPr="005A7F71" w:rsidRDefault="00ED7328" w:rsidP="00E854BD">
      <w:pPr>
        <w:pStyle w:val="PargrafodaLista"/>
        <w:spacing w:before="240" w:after="240"/>
        <w:ind w:left="0"/>
        <w:contextualSpacing w:val="0"/>
        <w:jc w:val="both"/>
        <w:rPr>
          <w:rFonts w:ascii="Arial" w:eastAsia="Calibri" w:hAnsi="Arial" w:cs="Arial"/>
          <w:sz w:val="22"/>
          <w:szCs w:val="22"/>
        </w:rPr>
      </w:pPr>
      <w:r>
        <w:rPr>
          <w:rFonts w:ascii="Arial" w:eastAsia="Calibri" w:hAnsi="Arial" w:cs="Arial"/>
          <w:sz w:val="22"/>
          <w:szCs w:val="22"/>
        </w:rPr>
        <w:t xml:space="preserve">4.20. </w:t>
      </w:r>
      <w:r w:rsidR="00E854BD" w:rsidRPr="005A7F71">
        <w:rPr>
          <w:rFonts w:ascii="Arial" w:eastAsia="Calibri" w:hAnsi="Arial" w:cs="Arial"/>
          <w:sz w:val="22"/>
          <w:szCs w:val="22"/>
        </w:rPr>
        <w:t xml:space="preserve">Fornecer assistência técnica, a qualquer hora do evento, se houver necessidade, o que será comunicado por meio dos responsáveis pelas atividades municipais. </w:t>
      </w:r>
    </w:p>
    <w:p w:rsidR="00E854BD" w:rsidRPr="005A7F71" w:rsidRDefault="00ED7328" w:rsidP="00E854BD">
      <w:pPr>
        <w:pStyle w:val="PargrafodaLista"/>
        <w:spacing w:before="240" w:after="240"/>
        <w:ind w:left="0"/>
        <w:contextualSpacing w:val="0"/>
        <w:jc w:val="both"/>
        <w:rPr>
          <w:rFonts w:ascii="Arial" w:eastAsia="Calibri" w:hAnsi="Arial" w:cs="Arial"/>
          <w:sz w:val="22"/>
          <w:szCs w:val="22"/>
        </w:rPr>
      </w:pPr>
      <w:r>
        <w:rPr>
          <w:rFonts w:ascii="Arial" w:eastAsia="Calibri" w:hAnsi="Arial" w:cs="Arial"/>
          <w:sz w:val="22"/>
          <w:szCs w:val="22"/>
        </w:rPr>
        <w:t xml:space="preserve">4.21. </w:t>
      </w:r>
      <w:r w:rsidR="00E854BD" w:rsidRPr="005A7F71">
        <w:rPr>
          <w:rFonts w:ascii="Arial" w:eastAsia="Calibri" w:hAnsi="Arial" w:cs="Arial"/>
          <w:sz w:val="22"/>
          <w:szCs w:val="22"/>
        </w:rPr>
        <w:t>A empresa deverá disponibilizar a todos os seus funcionários equipamentos de proteção individual – EPI, necessários para a prestação dos serviços.</w:t>
      </w:r>
    </w:p>
    <w:p w:rsidR="00E854BD" w:rsidRPr="005A7F71" w:rsidRDefault="00ED7328" w:rsidP="00E854BD">
      <w:pPr>
        <w:pStyle w:val="PargrafodaLista"/>
        <w:spacing w:before="240" w:after="240"/>
        <w:ind w:left="0"/>
        <w:contextualSpacing w:val="0"/>
        <w:jc w:val="both"/>
        <w:rPr>
          <w:rFonts w:ascii="Arial" w:eastAsia="Calibri" w:hAnsi="Arial" w:cs="Arial"/>
          <w:sz w:val="22"/>
          <w:szCs w:val="22"/>
        </w:rPr>
      </w:pPr>
      <w:r>
        <w:rPr>
          <w:rFonts w:ascii="Arial" w:eastAsia="Calibri" w:hAnsi="Arial" w:cs="Arial"/>
          <w:sz w:val="22"/>
          <w:szCs w:val="22"/>
        </w:rPr>
        <w:t xml:space="preserve">4.22. </w:t>
      </w:r>
      <w:r w:rsidR="00E854BD" w:rsidRPr="005A7F71">
        <w:rPr>
          <w:rFonts w:ascii="Arial" w:eastAsia="Calibri" w:hAnsi="Arial" w:cs="Arial"/>
          <w:sz w:val="22"/>
          <w:szCs w:val="22"/>
        </w:rPr>
        <w:t>Todo custo adicional em providência da manutenção dos insumos, descritos neste edital, ficarão por conta da empresa Contratada.</w:t>
      </w:r>
    </w:p>
    <w:p w:rsidR="00E854BD" w:rsidRPr="005A7F71" w:rsidRDefault="00ED7328" w:rsidP="00E854BD">
      <w:pPr>
        <w:pStyle w:val="PargrafodaLista"/>
        <w:spacing w:before="240" w:after="240"/>
        <w:ind w:left="0"/>
        <w:contextualSpacing w:val="0"/>
        <w:jc w:val="both"/>
        <w:rPr>
          <w:rFonts w:ascii="Arial" w:eastAsia="Calibri" w:hAnsi="Arial" w:cs="Arial"/>
          <w:sz w:val="22"/>
          <w:szCs w:val="22"/>
        </w:rPr>
      </w:pPr>
      <w:r>
        <w:rPr>
          <w:rFonts w:ascii="Arial" w:eastAsia="Calibri" w:hAnsi="Arial" w:cs="Arial"/>
          <w:sz w:val="22"/>
          <w:szCs w:val="22"/>
        </w:rPr>
        <w:t xml:space="preserve">4.23. </w:t>
      </w:r>
      <w:r w:rsidR="00E854BD" w:rsidRPr="005A7F71">
        <w:rPr>
          <w:rFonts w:ascii="Arial" w:eastAsia="Calibri" w:hAnsi="Arial" w:cs="Arial"/>
          <w:sz w:val="22"/>
          <w:szCs w:val="22"/>
        </w:rPr>
        <w:t xml:space="preserve">A licitante vencedora ainda fica responsável por toda a despesa com locomoção e com encargos dos funcionários que executarão o serviço. </w:t>
      </w:r>
    </w:p>
    <w:p w:rsidR="00E854BD" w:rsidRPr="005A7F71" w:rsidRDefault="00ED7328" w:rsidP="00E854BD">
      <w:pPr>
        <w:pStyle w:val="PargrafodaLista"/>
        <w:spacing w:before="240" w:after="240"/>
        <w:ind w:left="0"/>
        <w:contextualSpacing w:val="0"/>
        <w:jc w:val="both"/>
        <w:rPr>
          <w:rFonts w:ascii="Arial" w:eastAsia="Calibri" w:hAnsi="Arial" w:cs="Arial"/>
          <w:sz w:val="22"/>
          <w:szCs w:val="22"/>
        </w:rPr>
      </w:pPr>
      <w:r>
        <w:rPr>
          <w:rFonts w:ascii="Arial" w:eastAsia="Calibri" w:hAnsi="Arial" w:cs="Arial"/>
          <w:sz w:val="22"/>
          <w:szCs w:val="22"/>
        </w:rPr>
        <w:t xml:space="preserve">4.24. </w:t>
      </w:r>
      <w:r w:rsidR="00E854BD" w:rsidRPr="005A7F71">
        <w:rPr>
          <w:rFonts w:ascii="Arial" w:eastAsia="Calibri" w:hAnsi="Arial" w:cs="Arial"/>
          <w:sz w:val="22"/>
          <w:szCs w:val="22"/>
        </w:rPr>
        <w:t>A contratada deverá possuir unidades reserva para eventual substituição, caso se faça necessário.</w:t>
      </w:r>
    </w:p>
    <w:p w:rsidR="00E854BD" w:rsidRPr="005A7F71" w:rsidRDefault="00ED7328" w:rsidP="00E854BD">
      <w:pPr>
        <w:pStyle w:val="PargrafodaLista"/>
        <w:spacing w:before="240" w:after="240"/>
        <w:ind w:left="0"/>
        <w:contextualSpacing w:val="0"/>
        <w:jc w:val="both"/>
        <w:rPr>
          <w:rFonts w:ascii="Arial" w:eastAsia="Calibri" w:hAnsi="Arial" w:cs="Arial"/>
          <w:sz w:val="22"/>
          <w:szCs w:val="22"/>
        </w:rPr>
      </w:pPr>
      <w:r>
        <w:rPr>
          <w:rFonts w:ascii="Arial" w:eastAsia="Calibri" w:hAnsi="Arial" w:cs="Arial"/>
          <w:sz w:val="22"/>
          <w:szCs w:val="22"/>
        </w:rPr>
        <w:t xml:space="preserve">4.25. </w:t>
      </w:r>
      <w:r w:rsidR="00E854BD" w:rsidRPr="005A7F71">
        <w:rPr>
          <w:rFonts w:ascii="Arial" w:eastAsia="Calibri" w:hAnsi="Arial" w:cs="Arial"/>
          <w:sz w:val="22"/>
          <w:szCs w:val="22"/>
        </w:rPr>
        <w:t>A licitante vencedora deverá possuir certificado da vigilância sanitária, bem como estar devidamente habilitada pelos órgãos competentes, para prestar o serviço.</w:t>
      </w:r>
    </w:p>
    <w:p w:rsidR="00E854BD" w:rsidRPr="005A7F71" w:rsidRDefault="00ED7328" w:rsidP="00E854BD">
      <w:pPr>
        <w:pStyle w:val="PargrafodaLista"/>
        <w:spacing w:before="240" w:after="240"/>
        <w:ind w:left="0"/>
        <w:contextualSpacing w:val="0"/>
        <w:jc w:val="both"/>
        <w:rPr>
          <w:rFonts w:ascii="Arial" w:eastAsia="Calibri" w:hAnsi="Arial" w:cs="Arial"/>
          <w:sz w:val="22"/>
          <w:szCs w:val="22"/>
        </w:rPr>
      </w:pPr>
      <w:r>
        <w:rPr>
          <w:rFonts w:ascii="Arial" w:eastAsia="Calibri" w:hAnsi="Arial" w:cs="Arial"/>
          <w:sz w:val="22"/>
          <w:szCs w:val="22"/>
        </w:rPr>
        <w:t xml:space="preserve">4.26. </w:t>
      </w:r>
      <w:r w:rsidR="00E854BD" w:rsidRPr="005A7F71">
        <w:rPr>
          <w:rFonts w:ascii="Arial" w:eastAsia="Calibri" w:hAnsi="Arial" w:cs="Arial"/>
          <w:sz w:val="22"/>
          <w:szCs w:val="22"/>
        </w:rPr>
        <w:t xml:space="preserve">Todo o serviço licitado ou parte do mesmo que apresentar alguma inconformidade com o presente Edital e seus Anexos, irregularidades, insegurança ou risco ao público, deverá ser substituído ou refeito, em condições perfeitas de utilização ao evento, num </w:t>
      </w:r>
      <w:r w:rsidR="00E854BD" w:rsidRPr="005A7F71">
        <w:rPr>
          <w:rFonts w:ascii="Arial" w:eastAsia="Calibri" w:hAnsi="Arial" w:cs="Arial"/>
          <w:sz w:val="22"/>
          <w:szCs w:val="22"/>
        </w:rPr>
        <w:lastRenderedPageBreak/>
        <w:t xml:space="preserve">prazo de tempo útil para a realização do mesmo, sem qualquer ônus ou ressarcimento por parte da Contratante. </w:t>
      </w:r>
    </w:p>
    <w:p w:rsidR="006616A6" w:rsidRPr="00D46714" w:rsidRDefault="00ED7328" w:rsidP="00E854BD">
      <w:pPr>
        <w:pStyle w:val="Nivel2"/>
        <w:numPr>
          <w:ilvl w:val="0"/>
          <w:numId w:val="0"/>
        </w:numPr>
        <w:spacing w:before="200" w:after="200" w:line="240" w:lineRule="auto"/>
        <w:rPr>
          <w:kern w:val="1"/>
          <w:szCs w:val="22"/>
          <w:u w:val="single"/>
        </w:rPr>
      </w:pPr>
      <w:r>
        <w:rPr>
          <w:rFonts w:eastAsia="Calibri"/>
          <w:szCs w:val="22"/>
        </w:rPr>
        <w:t xml:space="preserve">4.27. </w:t>
      </w:r>
      <w:r w:rsidR="00E854BD" w:rsidRPr="005A7F71">
        <w:rPr>
          <w:rFonts w:eastAsia="Calibri"/>
          <w:szCs w:val="22"/>
        </w:rPr>
        <w:t>Os custos de transporte, instalação e mão de obra para descarregar os produtos são de total responsabilidade da contratada, assim como todo material necessário para a utilização adequada das cabines.</w:t>
      </w:r>
    </w:p>
    <w:p w:rsidR="009C6CE0" w:rsidRPr="009C6CE0" w:rsidRDefault="00CA66A4" w:rsidP="009C6CE0">
      <w:pPr>
        <w:pStyle w:val="Nivel01"/>
        <w:numPr>
          <w:ilvl w:val="0"/>
          <w:numId w:val="45"/>
        </w:numPr>
        <w:shd w:val="clear" w:color="auto" w:fill="F2F2F2" w:themeFill="background1" w:themeFillShade="F2"/>
        <w:rPr>
          <w:i w:val="0"/>
          <w:color w:val="FFFFFF" w:themeColor="background1"/>
        </w:rPr>
      </w:pPr>
      <w:r w:rsidRPr="009C6CE0">
        <w:rPr>
          <w:i w:val="0"/>
        </w:rPr>
        <w:t>DAS CONDIÇÕES DE</w:t>
      </w:r>
      <w:r w:rsidR="007464FC" w:rsidRPr="009C6CE0">
        <w:rPr>
          <w:i w:val="0"/>
        </w:rPr>
        <w:t xml:space="preserve"> PAGAMENTO</w:t>
      </w:r>
      <w:r w:rsidR="00242724" w:rsidRPr="009C6CE0">
        <w:rPr>
          <w:i w:val="0"/>
        </w:rPr>
        <w:t xml:space="preserve"> E DOTAÇÕES ORÇAMENTÁRIAS</w:t>
      </w:r>
    </w:p>
    <w:p w:rsidR="00CA66A4" w:rsidRPr="009D03B6" w:rsidRDefault="00CA66A4" w:rsidP="009C6CE0">
      <w:pPr>
        <w:pStyle w:val="Nivel2"/>
        <w:ind w:left="0" w:firstLine="0"/>
      </w:pPr>
      <w:r>
        <w:t xml:space="preserve"> </w:t>
      </w:r>
      <w:r w:rsidRPr="009D03B6">
        <w:t xml:space="preserve">Os pagamentos serão realizados conforme Decreto Municipal n.º 22/2024 e Instrução Normativa SEFAZ n.º 01/2024. </w:t>
      </w:r>
    </w:p>
    <w:p w:rsidR="00CA66A4" w:rsidRPr="009D03B6" w:rsidRDefault="00CA66A4" w:rsidP="00CA66A4">
      <w:pPr>
        <w:pStyle w:val="Nivel2"/>
        <w:spacing w:before="240" w:after="240" w:line="22" w:lineRule="atLeast"/>
        <w:ind w:left="0" w:firstLine="0"/>
        <w:rPr>
          <w:szCs w:val="22"/>
        </w:rPr>
      </w:pPr>
      <w:r>
        <w:rPr>
          <w:szCs w:val="22"/>
        </w:rPr>
        <w:t xml:space="preserve"> </w:t>
      </w:r>
      <w:r w:rsidRPr="009D03B6">
        <w:rPr>
          <w:szCs w:val="22"/>
        </w:rPr>
        <w:t>O pagamento dos valores devidos em razão dos contratos</w:t>
      </w:r>
      <w:r>
        <w:rPr>
          <w:szCs w:val="22"/>
        </w:rPr>
        <w:t>/ARP</w:t>
      </w:r>
      <w:r w:rsidRPr="009D03B6">
        <w:rPr>
          <w:szCs w:val="22"/>
        </w:rPr>
        <w:t xml:space="preserve"> firmados pela Administração Municipal </w:t>
      </w:r>
      <w:r w:rsidRPr="009D03B6">
        <w:rPr>
          <w:rFonts w:eastAsia="Arial"/>
          <w:szCs w:val="22"/>
          <w:lang w:eastAsia="en-US"/>
        </w:rPr>
        <w:t>será</w:t>
      </w:r>
      <w:r>
        <w:rPr>
          <w:rFonts w:eastAsia="Arial"/>
          <w:szCs w:val="22"/>
          <w:lang w:eastAsia="en-US"/>
        </w:rPr>
        <w:t xml:space="preserve"> </w:t>
      </w:r>
      <w:r w:rsidRPr="009D03B6">
        <w:rPr>
          <w:rFonts w:eastAsia="Arial"/>
          <w:spacing w:val="-3"/>
          <w:szCs w:val="22"/>
          <w:lang w:eastAsia="en-US"/>
        </w:rPr>
        <w:t>e</w:t>
      </w:r>
      <w:r w:rsidRPr="009D03B6">
        <w:rPr>
          <w:rFonts w:eastAsia="Arial"/>
          <w:spacing w:val="3"/>
          <w:szCs w:val="22"/>
          <w:lang w:eastAsia="en-US"/>
        </w:rPr>
        <w:t>f</w:t>
      </w:r>
      <w:r w:rsidRPr="009D03B6">
        <w:rPr>
          <w:rFonts w:eastAsia="Arial"/>
          <w:szCs w:val="22"/>
          <w:lang w:eastAsia="en-US"/>
        </w:rPr>
        <w:t>etuado</w:t>
      </w:r>
      <w:r>
        <w:rPr>
          <w:rFonts w:eastAsia="Arial"/>
          <w:szCs w:val="22"/>
          <w:lang w:eastAsia="en-US"/>
        </w:rPr>
        <w:t xml:space="preserve"> </w:t>
      </w:r>
      <w:r w:rsidRPr="009D03B6">
        <w:rPr>
          <w:rFonts w:eastAsia="Arial"/>
          <w:spacing w:val="-3"/>
          <w:szCs w:val="22"/>
          <w:lang w:eastAsia="en-US"/>
        </w:rPr>
        <w:t>a</w:t>
      </w:r>
      <w:r w:rsidRPr="009D03B6">
        <w:rPr>
          <w:rFonts w:eastAsia="Arial"/>
          <w:spacing w:val="1"/>
          <w:szCs w:val="22"/>
          <w:lang w:eastAsia="en-US"/>
        </w:rPr>
        <w:t>tr</w:t>
      </w:r>
      <w:r w:rsidRPr="009D03B6">
        <w:rPr>
          <w:rFonts w:eastAsia="Arial"/>
          <w:szCs w:val="22"/>
          <w:lang w:eastAsia="en-US"/>
        </w:rPr>
        <w:t>a</w:t>
      </w:r>
      <w:r w:rsidRPr="009D03B6">
        <w:rPr>
          <w:rFonts w:eastAsia="Arial"/>
          <w:spacing w:val="-3"/>
          <w:szCs w:val="22"/>
          <w:lang w:eastAsia="en-US"/>
        </w:rPr>
        <w:t>v</w:t>
      </w:r>
      <w:r w:rsidRPr="009D03B6">
        <w:rPr>
          <w:rFonts w:eastAsia="Arial"/>
          <w:szCs w:val="22"/>
          <w:lang w:eastAsia="en-US"/>
        </w:rPr>
        <w:t>és</w:t>
      </w:r>
      <w:r>
        <w:rPr>
          <w:rFonts w:eastAsia="Arial"/>
          <w:szCs w:val="22"/>
          <w:lang w:eastAsia="en-US"/>
        </w:rPr>
        <w:t xml:space="preserve"> </w:t>
      </w:r>
      <w:r w:rsidRPr="009D03B6">
        <w:rPr>
          <w:rFonts w:eastAsia="Arial"/>
          <w:szCs w:val="22"/>
          <w:lang w:eastAsia="en-US"/>
        </w:rPr>
        <w:t>de</w:t>
      </w:r>
      <w:r w:rsidRPr="009D03B6">
        <w:rPr>
          <w:rFonts w:eastAsia="Arial"/>
          <w:spacing w:val="2"/>
          <w:szCs w:val="22"/>
          <w:lang w:eastAsia="en-US"/>
        </w:rPr>
        <w:t xml:space="preserve"> transferência eletrônica e </w:t>
      </w:r>
      <w:r w:rsidRPr="009D03B6">
        <w:rPr>
          <w:szCs w:val="22"/>
        </w:rPr>
        <w:t>ocorrerá em até 30 (trinta) dias, contados da data do adimplemento da obrigação pelo contratado</w:t>
      </w:r>
      <w:r>
        <w:rPr>
          <w:szCs w:val="22"/>
        </w:rPr>
        <w:t>/detentor da ARP</w:t>
      </w:r>
      <w:r w:rsidRPr="009D03B6">
        <w:rPr>
          <w:szCs w:val="22"/>
        </w:rPr>
        <w:t xml:space="preserve">. </w:t>
      </w:r>
    </w:p>
    <w:p w:rsidR="00CA66A4" w:rsidRPr="009D03B6" w:rsidRDefault="00CA66A4" w:rsidP="00CA66A4">
      <w:pPr>
        <w:pStyle w:val="Nivel2"/>
        <w:spacing w:before="240" w:after="240" w:line="22" w:lineRule="atLeast"/>
        <w:ind w:left="0" w:firstLine="0"/>
        <w:rPr>
          <w:szCs w:val="22"/>
        </w:rPr>
      </w:pPr>
      <w:r>
        <w:rPr>
          <w:szCs w:val="22"/>
        </w:rPr>
        <w:t xml:space="preserve"> </w:t>
      </w:r>
      <w:r w:rsidRPr="009D03B6">
        <w:rPr>
          <w:szCs w:val="22"/>
        </w:rPr>
        <w:t>Para os contratos</w:t>
      </w:r>
      <w:r>
        <w:rPr>
          <w:szCs w:val="22"/>
        </w:rPr>
        <w:t>/ARP</w:t>
      </w:r>
      <w:r w:rsidRPr="009D03B6">
        <w:rPr>
          <w:szCs w:val="22"/>
        </w:rPr>
        <w:t xml:space="preserve"> de fornecimento, serão consideradas como adimplemento da obrigação pelo contratado, a data da entrega do bem e, nos demais contratos, a conclusão da atividade ou o último dia do ciclo de medição, conforme o caso. </w:t>
      </w:r>
    </w:p>
    <w:p w:rsidR="00CA66A4" w:rsidRPr="009D03B6" w:rsidRDefault="00CA66A4" w:rsidP="00CA66A4">
      <w:pPr>
        <w:pStyle w:val="Nivel2"/>
        <w:spacing w:before="240" w:after="240" w:line="22" w:lineRule="atLeast"/>
        <w:ind w:left="0" w:firstLine="0"/>
        <w:rPr>
          <w:szCs w:val="22"/>
        </w:rPr>
      </w:pPr>
      <w:r>
        <w:rPr>
          <w:szCs w:val="22"/>
        </w:rPr>
        <w:t xml:space="preserve"> </w:t>
      </w:r>
      <w:r w:rsidRPr="009D03B6">
        <w:rPr>
          <w:szCs w:val="22"/>
        </w:rPr>
        <w:t>O prazo de pagamento será suspenso nos casos em que for atestado, pelo fiscal do contrato</w:t>
      </w:r>
      <w:r>
        <w:rPr>
          <w:szCs w:val="22"/>
        </w:rPr>
        <w:t>/ARP</w:t>
      </w:r>
      <w:r w:rsidRPr="009D03B6">
        <w:rPr>
          <w:szCs w:val="22"/>
        </w:rPr>
        <w:t xml:space="preserve"> ou pela Secretaria Municipal de Fazenda, o não cumprimento total da obrigação contratual.</w:t>
      </w:r>
    </w:p>
    <w:p w:rsidR="00CA66A4" w:rsidRDefault="00CA66A4" w:rsidP="00CA66A4">
      <w:pPr>
        <w:pStyle w:val="Nivel2"/>
        <w:spacing w:before="240" w:after="240" w:line="22" w:lineRule="atLeast"/>
        <w:ind w:left="0" w:firstLine="0"/>
        <w:rPr>
          <w:szCs w:val="22"/>
        </w:rPr>
      </w:pPr>
      <w:r>
        <w:rPr>
          <w:szCs w:val="22"/>
        </w:rPr>
        <w:t xml:space="preserve"> </w:t>
      </w:r>
      <w:r w:rsidRPr="009D03B6">
        <w:rPr>
          <w:szCs w:val="22"/>
        </w:rPr>
        <w:t xml:space="preserve">A Nota Fiscal deverá ser encaminhada ao e-mail: </w:t>
      </w:r>
      <w:hyperlink r:id="rId87" w:history="1">
        <w:r w:rsidRPr="009D03B6">
          <w:rPr>
            <w:rStyle w:val="Hyperlink"/>
            <w:szCs w:val="22"/>
          </w:rPr>
          <w:t>notafiscal@campomagro.pr.gov.br</w:t>
        </w:r>
      </w:hyperlink>
      <w:r w:rsidRPr="009D03B6">
        <w:rPr>
          <w:szCs w:val="22"/>
        </w:rPr>
        <w:t xml:space="preserve"> devidamente acompanhada dos documentos abaixo, dentro dos seus prazos de validade:</w:t>
      </w:r>
    </w:p>
    <w:p w:rsidR="00CA66A4" w:rsidRPr="009D03B6" w:rsidRDefault="00CA66A4" w:rsidP="00CA66A4">
      <w:pPr>
        <w:pStyle w:val="Contedodatabela"/>
        <w:shd w:val="clear" w:color="auto" w:fill="FFFFFF" w:themeFill="background1"/>
        <w:spacing w:before="240" w:after="240" w:line="22" w:lineRule="atLeast"/>
        <w:rPr>
          <w:rFonts w:ascii="Arial" w:hAnsi="Arial" w:cs="Arial"/>
          <w:sz w:val="22"/>
          <w:szCs w:val="22"/>
        </w:rPr>
      </w:pPr>
      <w:r w:rsidRPr="009D03B6">
        <w:rPr>
          <w:rFonts w:ascii="Arial" w:hAnsi="Arial" w:cs="Arial"/>
          <w:sz w:val="22"/>
          <w:szCs w:val="22"/>
        </w:rPr>
        <w:t>a) Certidão Conjunta Negativa ou Certidão Positiva com Efeitos de Negativa de Débitos Relativos a Tributos Federais e à Dívida Ativa da União;</w:t>
      </w:r>
    </w:p>
    <w:p w:rsidR="00CA66A4" w:rsidRPr="009D03B6" w:rsidRDefault="00CA66A4" w:rsidP="00CA66A4">
      <w:pPr>
        <w:pStyle w:val="Contedodatabela"/>
        <w:shd w:val="clear" w:color="auto" w:fill="FFFFFF" w:themeFill="background1"/>
        <w:spacing w:before="240" w:after="240" w:line="22" w:lineRule="atLeast"/>
        <w:rPr>
          <w:rFonts w:ascii="Arial" w:hAnsi="Arial" w:cs="Arial"/>
          <w:sz w:val="22"/>
          <w:szCs w:val="22"/>
        </w:rPr>
      </w:pPr>
      <w:r w:rsidRPr="009D03B6">
        <w:rPr>
          <w:rFonts w:ascii="Arial" w:hAnsi="Arial" w:cs="Arial"/>
          <w:sz w:val="22"/>
          <w:szCs w:val="22"/>
        </w:rPr>
        <w:t>b) Certificado de Regularidade Junto ao Fundo de Garantia do Tempo de Serviço – FGTS;</w:t>
      </w:r>
    </w:p>
    <w:p w:rsidR="00CA66A4" w:rsidRDefault="00CA66A4" w:rsidP="00CA66A4">
      <w:pPr>
        <w:pStyle w:val="Nivel2"/>
        <w:numPr>
          <w:ilvl w:val="0"/>
          <w:numId w:val="0"/>
        </w:numPr>
        <w:spacing w:before="240" w:after="240" w:line="22" w:lineRule="atLeast"/>
        <w:rPr>
          <w:szCs w:val="22"/>
        </w:rPr>
      </w:pPr>
      <w:r w:rsidRPr="009D03B6">
        <w:rPr>
          <w:szCs w:val="22"/>
        </w:rPr>
        <w:t>c) Prova de inexistência de débitos inadimplidos perante a Justiça do Trabalho, mediante a apresentação de Certidão Negativa ou Positiva com efeitos de Negativa de Débitos Trabalhistas (CNDT);</w:t>
      </w:r>
    </w:p>
    <w:p w:rsidR="00CA66A4" w:rsidRDefault="00CA66A4" w:rsidP="00CA66A4">
      <w:pPr>
        <w:pStyle w:val="Nivel2"/>
        <w:spacing w:before="240" w:after="240" w:line="22" w:lineRule="atLeast"/>
        <w:ind w:left="0" w:firstLine="0"/>
        <w:rPr>
          <w:szCs w:val="22"/>
        </w:rPr>
      </w:pPr>
      <w:r>
        <w:rPr>
          <w:szCs w:val="22"/>
        </w:rPr>
        <w:t xml:space="preserve"> </w:t>
      </w:r>
      <w:r w:rsidR="00C66DEB">
        <w:rPr>
          <w:szCs w:val="22"/>
        </w:rPr>
        <w:t>A entidade</w:t>
      </w:r>
      <w:r w:rsidRPr="00CA66A4">
        <w:rPr>
          <w:szCs w:val="22"/>
        </w:rPr>
        <w:t xml:space="preserve"> gerenciador</w:t>
      </w:r>
      <w:r w:rsidR="00C66DEB">
        <w:rPr>
          <w:szCs w:val="22"/>
        </w:rPr>
        <w:t>a</w:t>
      </w:r>
      <w:r w:rsidRPr="00CA66A4">
        <w:rPr>
          <w:szCs w:val="22"/>
        </w:rPr>
        <w:t xml:space="preserve"> da ARP reserva-se no direito de reter qualquer pagamento devido à detentora da ARP, independentemente de sua origem, quando a mesma não comprovar estar em dia com as obrigações previdenciárias. As retenções de que trata este item não estão sujeitas a qualquer correção durante o período em que permanecerem pendentes de comprovação.</w:t>
      </w:r>
    </w:p>
    <w:p w:rsidR="00CA66A4" w:rsidRDefault="00CA66A4" w:rsidP="00CA66A4">
      <w:pPr>
        <w:pStyle w:val="Nivel2"/>
        <w:spacing w:before="240" w:after="240" w:line="22" w:lineRule="atLeast"/>
        <w:ind w:left="0" w:firstLine="0"/>
        <w:rPr>
          <w:szCs w:val="22"/>
        </w:rPr>
      </w:pPr>
      <w:r w:rsidRPr="00CA66A4">
        <w:rPr>
          <w:szCs w:val="22"/>
        </w:rPr>
        <w:t>A nota fiscal e os documentos apresentados serão submetidos à aprovação da Secretaria solicitante.</w:t>
      </w:r>
    </w:p>
    <w:p w:rsidR="00CA66A4" w:rsidRDefault="00CA66A4" w:rsidP="00CA66A4">
      <w:pPr>
        <w:pStyle w:val="Nivel2"/>
        <w:spacing w:before="240" w:after="240" w:line="22" w:lineRule="atLeast"/>
        <w:ind w:left="0" w:firstLine="0"/>
        <w:rPr>
          <w:szCs w:val="22"/>
        </w:rPr>
      </w:pPr>
      <w:r w:rsidRPr="00CA66A4">
        <w:rPr>
          <w:szCs w:val="22"/>
        </w:rPr>
        <w:t>Caso a conta corrente informada pelo credor seja em banco diverso a conta corrente pagadora deste Município, reservamo-nos ao direito de descontar tarifa referente à transferência por TED, DOC e PIX.</w:t>
      </w:r>
    </w:p>
    <w:p w:rsidR="00CA66A4" w:rsidRDefault="00242724" w:rsidP="00CA66A4">
      <w:pPr>
        <w:pStyle w:val="Nivel2"/>
        <w:spacing w:before="240" w:after="240" w:line="22" w:lineRule="atLeast"/>
        <w:ind w:left="0" w:firstLine="0"/>
        <w:rPr>
          <w:szCs w:val="22"/>
        </w:rPr>
      </w:pPr>
      <w:r>
        <w:rPr>
          <w:szCs w:val="22"/>
        </w:rPr>
        <w:t xml:space="preserve"> </w:t>
      </w:r>
      <w:r w:rsidR="00CA66A4" w:rsidRPr="00CA66A4">
        <w:rPr>
          <w:szCs w:val="22"/>
        </w:rPr>
        <w:t>A nota fiscal não poderá conter emendas, rasuras, acréscimos ou entrelinhas, devendo nela constar, além de seus elementos padronizados, os seguintes dizeres:</w:t>
      </w:r>
    </w:p>
    <w:p w:rsidR="00CA66A4" w:rsidRPr="00242724" w:rsidRDefault="00CA66A4" w:rsidP="009C6CE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PREFEITURA MUNICIPAL DE CAMPO MAGRO/PR</w:t>
      </w:r>
    </w:p>
    <w:p w:rsidR="00CA66A4" w:rsidRPr="00242724" w:rsidRDefault="00CA66A4" w:rsidP="009C6CE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lastRenderedPageBreak/>
        <w:t>- RODOVIA GUMERCINDO BOZA, KM 20, 20.823, CENTRO</w:t>
      </w:r>
    </w:p>
    <w:p w:rsidR="00CA66A4" w:rsidRPr="00242724" w:rsidRDefault="00CA66A4" w:rsidP="009C6CE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CAMPO MAGRO/PR, CEP: 83.535-000.</w:t>
      </w:r>
    </w:p>
    <w:p w:rsidR="00CA66A4" w:rsidRPr="00242724" w:rsidRDefault="00CA66A4" w:rsidP="009C6CE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CNPJ N.º 01.607.539/0001-76</w:t>
      </w:r>
    </w:p>
    <w:p w:rsidR="00CA66A4" w:rsidRPr="00242724" w:rsidRDefault="00CA66A4" w:rsidP="009C6CE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INSCRIÇÃO ESTADUAL – ISENTA</w:t>
      </w:r>
    </w:p>
    <w:p w:rsidR="00CA66A4" w:rsidRPr="00242724" w:rsidRDefault="00CA66A4" w:rsidP="009C6CE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No campo Observações incluir: ARP n.º XX/2024/ PM CAMPO MAGRO/PR.</w:t>
      </w:r>
    </w:p>
    <w:p w:rsidR="00242724" w:rsidRDefault="00242724" w:rsidP="009C6CE0">
      <w:pPr>
        <w:pStyle w:val="Nivel2"/>
        <w:spacing w:before="240" w:after="240" w:line="22" w:lineRule="atLeast"/>
        <w:ind w:left="0" w:firstLine="0"/>
        <w:rPr>
          <w:szCs w:val="22"/>
        </w:rPr>
      </w:pPr>
      <w:r>
        <w:rPr>
          <w:szCs w:val="22"/>
        </w:rPr>
        <w:t xml:space="preserve"> </w:t>
      </w:r>
      <w:r w:rsidR="00CA66A4" w:rsidRPr="00242724">
        <w:rPr>
          <w:szCs w:val="22"/>
        </w:rPr>
        <w:t>A nota fiscal e os documentos apresentados serão submetidos à aprovação da Secretaria solicitante.</w:t>
      </w:r>
    </w:p>
    <w:p w:rsidR="00242724" w:rsidRDefault="00242724" w:rsidP="00242724">
      <w:pPr>
        <w:pStyle w:val="Nivel2"/>
        <w:spacing w:before="240" w:after="240" w:line="22" w:lineRule="atLeast"/>
        <w:ind w:left="0" w:firstLine="0"/>
        <w:rPr>
          <w:szCs w:val="22"/>
        </w:rPr>
      </w:pPr>
      <w:r>
        <w:rPr>
          <w:szCs w:val="22"/>
        </w:rPr>
        <w:t xml:space="preserve"> </w:t>
      </w:r>
      <w:r w:rsidR="00CA66A4" w:rsidRPr="00242724">
        <w:rPr>
          <w:szCs w:val="22"/>
        </w:rPr>
        <w:t>O Município em hipótese alguma efetuará pagamento de reajuste, correção monetária ou encargos financeiros correspondentes ao atraso na apresentação das faturas corretas.</w:t>
      </w:r>
    </w:p>
    <w:p w:rsidR="00242724" w:rsidRDefault="00242724" w:rsidP="00242724">
      <w:pPr>
        <w:pStyle w:val="Nivel2"/>
        <w:spacing w:before="240" w:after="240" w:line="22" w:lineRule="atLeast"/>
        <w:ind w:left="0" w:firstLine="0"/>
        <w:rPr>
          <w:szCs w:val="22"/>
        </w:rPr>
      </w:pPr>
      <w:r>
        <w:rPr>
          <w:szCs w:val="22"/>
        </w:rPr>
        <w:t xml:space="preserve"> </w:t>
      </w:r>
      <w:r w:rsidR="00CA66A4" w:rsidRPr="00242724">
        <w:rPr>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242724" w:rsidRDefault="00242724" w:rsidP="00242724">
      <w:pPr>
        <w:pStyle w:val="Nivel2"/>
        <w:spacing w:before="240" w:after="240" w:line="22" w:lineRule="atLeast"/>
        <w:ind w:left="0" w:firstLine="0"/>
        <w:rPr>
          <w:szCs w:val="22"/>
        </w:rPr>
      </w:pPr>
      <w:r>
        <w:rPr>
          <w:szCs w:val="22"/>
        </w:rPr>
        <w:t xml:space="preserve"> </w:t>
      </w:r>
      <w:r w:rsidR="00CA66A4" w:rsidRPr="00242724">
        <w:rPr>
          <w:szCs w:val="22"/>
        </w:rPr>
        <w:t>O Município de Campo Magro fará a retenção de IR conforme estabelecido no decreto municipal 367/2023 de 06 de outubro de 2023, sendo o fato gerador a data do pagamento efetuado.</w:t>
      </w:r>
    </w:p>
    <w:p w:rsidR="00242724" w:rsidRDefault="00242724" w:rsidP="00242724">
      <w:pPr>
        <w:pStyle w:val="Nivel2"/>
        <w:spacing w:before="240" w:after="240" w:line="22" w:lineRule="atLeast"/>
        <w:ind w:left="0" w:firstLine="0"/>
        <w:rPr>
          <w:szCs w:val="22"/>
        </w:rPr>
      </w:pPr>
      <w:r>
        <w:rPr>
          <w:szCs w:val="22"/>
        </w:rPr>
        <w:t xml:space="preserve"> </w:t>
      </w:r>
      <w:r w:rsidR="00CA66A4" w:rsidRPr="00242724">
        <w:rPr>
          <w:szCs w:val="22"/>
        </w:rPr>
        <w:t xml:space="preserve">O detentor da ARP regularmente optante pelo Simples Nacional, nos termos da </w:t>
      </w:r>
      <w:hyperlink r:id="rId88" w:history="1">
        <w:r w:rsidR="00CA66A4" w:rsidRPr="00242724">
          <w:rPr>
            <w:rStyle w:val="Hyperlink"/>
            <w:szCs w:val="22"/>
            <w:lang w:eastAsia="en-US"/>
          </w:rPr>
          <w:t>Lei Complementar nº 123, de 2006</w:t>
        </w:r>
      </w:hyperlink>
      <w:r w:rsidR="00CA66A4" w:rsidRPr="00242724">
        <w:rPr>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7464FC" w:rsidRDefault="00005036" w:rsidP="00242724">
      <w:pPr>
        <w:pStyle w:val="Nivel2"/>
        <w:spacing w:before="240" w:after="240" w:line="22" w:lineRule="atLeast"/>
        <w:ind w:left="0" w:firstLine="0"/>
        <w:rPr>
          <w:szCs w:val="22"/>
        </w:rPr>
      </w:pPr>
      <w:r>
        <w:rPr>
          <w:szCs w:val="22"/>
        </w:rPr>
        <w:t xml:space="preserve"> </w:t>
      </w:r>
      <w:r w:rsidR="00C66DEB">
        <w:rPr>
          <w:szCs w:val="22"/>
        </w:rPr>
        <w:t>A</w:t>
      </w:r>
      <w:r w:rsidR="00CA66A4" w:rsidRPr="00242724">
        <w:rPr>
          <w:szCs w:val="22"/>
        </w:rPr>
        <w:t xml:space="preserve"> </w:t>
      </w:r>
      <w:r w:rsidR="00C66DEB">
        <w:rPr>
          <w:szCs w:val="22"/>
        </w:rPr>
        <w:t>entidade</w:t>
      </w:r>
      <w:r w:rsidR="00CA66A4" w:rsidRPr="00242724">
        <w:rPr>
          <w:szCs w:val="22"/>
        </w:rPr>
        <w:t xml:space="preserve"> gerenciador</w:t>
      </w:r>
      <w:r w:rsidR="00C66DEB">
        <w:rPr>
          <w:szCs w:val="22"/>
        </w:rPr>
        <w:t>a</w:t>
      </w:r>
      <w:r w:rsidR="00CA66A4" w:rsidRPr="00242724">
        <w:rPr>
          <w:szCs w:val="22"/>
        </w:rPr>
        <w:t xml:space="preserve"> da ARP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005036" w:rsidRPr="00ED7328" w:rsidRDefault="00242724" w:rsidP="00005036">
      <w:pPr>
        <w:pStyle w:val="Nivel2"/>
        <w:ind w:left="0" w:firstLine="0"/>
        <w:rPr>
          <w:b/>
        </w:rPr>
      </w:pPr>
      <w:r>
        <w:t xml:space="preserve"> </w:t>
      </w:r>
      <w:r w:rsidRPr="009D03B6">
        <w:t>A</w:t>
      </w:r>
      <w:r w:rsidRPr="009D03B6">
        <w:rPr>
          <w:kern w:val="2"/>
        </w:rPr>
        <w:t>s despesas decorrentes d</w:t>
      </w:r>
      <w:r>
        <w:rPr>
          <w:kern w:val="2"/>
        </w:rPr>
        <w:t>a presente ARP</w:t>
      </w:r>
      <w:r w:rsidRPr="009D03B6">
        <w:rPr>
          <w:kern w:val="2"/>
        </w:rPr>
        <w:t xml:space="preserve"> correrão à conta das </w:t>
      </w:r>
      <w:r w:rsidRPr="009D03B6">
        <w:rPr>
          <w:b/>
          <w:kern w:val="2"/>
          <w:u w:val="single"/>
        </w:rPr>
        <w:t>DOTAÇ</w:t>
      </w:r>
      <w:r w:rsidR="00ED7328">
        <w:rPr>
          <w:b/>
          <w:kern w:val="2"/>
          <w:u w:val="single"/>
        </w:rPr>
        <w:t>Õ</w:t>
      </w:r>
      <w:r w:rsidRPr="009D03B6">
        <w:rPr>
          <w:b/>
          <w:kern w:val="2"/>
          <w:u w:val="single"/>
        </w:rPr>
        <w:t>ES ORÇAMENTÁRIAS</w:t>
      </w:r>
      <w:r w:rsidRPr="009D03B6">
        <w:rPr>
          <w:b/>
          <w:kern w:val="2"/>
        </w:rPr>
        <w:t>:</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ED7328" w:rsidRPr="009D03B6" w:rsidTr="00ED7328">
        <w:trPr>
          <w:cnfStyle w:val="100000000000"/>
          <w:trHeight w:val="471"/>
        </w:trPr>
        <w:tc>
          <w:tcPr>
            <w:cnfStyle w:val="001000000000"/>
            <w:tcW w:w="127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ED7328" w:rsidRPr="009D03B6" w:rsidRDefault="00ED7328" w:rsidP="00ED7328">
            <w:pPr>
              <w:tabs>
                <w:tab w:val="left" w:pos="709"/>
                <w:tab w:val="left" w:pos="993"/>
                <w:tab w:val="left" w:pos="3240"/>
              </w:tabs>
              <w:spacing w:before="120" w:after="120" w:line="22" w:lineRule="atLeast"/>
              <w:jc w:val="center"/>
              <w:rPr>
                <w:rFonts w:ascii="Arial" w:hAnsi="Arial" w:cs="Arial"/>
                <w:color w:val="auto"/>
                <w:kern w:val="2"/>
              </w:rPr>
            </w:pPr>
            <w:r w:rsidRPr="009D03B6">
              <w:rPr>
                <w:rFonts w:ascii="Arial" w:hAnsi="Arial" w:cs="Arial"/>
                <w:color w:val="auto"/>
                <w:kern w:val="2"/>
              </w:rPr>
              <w:t>Órgão</w:t>
            </w:r>
          </w:p>
        </w:tc>
        <w:tc>
          <w:tcPr>
            <w:tcW w:w="116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ED7328" w:rsidRPr="009D03B6" w:rsidRDefault="00ED7328" w:rsidP="00ED7328">
            <w:pPr>
              <w:tabs>
                <w:tab w:val="left" w:pos="709"/>
                <w:tab w:val="left" w:pos="993"/>
                <w:tab w:val="left" w:pos="3240"/>
              </w:tabs>
              <w:spacing w:before="120" w:after="120" w:line="22" w:lineRule="atLeast"/>
              <w:jc w:val="center"/>
              <w:cnfStyle w:val="100000000000"/>
              <w:rPr>
                <w:rFonts w:ascii="Arial" w:hAnsi="Arial" w:cs="Arial"/>
                <w:color w:val="auto"/>
                <w:kern w:val="2"/>
              </w:rPr>
            </w:pPr>
            <w:r w:rsidRPr="009D03B6">
              <w:rPr>
                <w:rFonts w:ascii="Arial" w:hAnsi="Arial" w:cs="Arial"/>
                <w:color w:val="auto"/>
                <w:kern w:val="2"/>
              </w:rPr>
              <w:t>Unidade</w:t>
            </w:r>
          </w:p>
        </w:tc>
        <w:tc>
          <w:tcPr>
            <w:tcW w:w="2522"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ED7328" w:rsidRPr="009D03B6" w:rsidRDefault="00ED7328" w:rsidP="00ED7328">
            <w:pPr>
              <w:tabs>
                <w:tab w:val="left" w:pos="-142"/>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Elemento de</w:t>
            </w:r>
            <w:r>
              <w:rPr>
                <w:rFonts w:ascii="Arial" w:hAnsi="Arial" w:cs="Arial"/>
                <w:color w:val="auto"/>
                <w:kern w:val="2"/>
              </w:rPr>
              <w:t xml:space="preserve"> </w:t>
            </w:r>
            <w:r w:rsidRPr="009D03B6">
              <w:rPr>
                <w:rFonts w:ascii="Arial" w:hAnsi="Arial" w:cs="Arial"/>
                <w:color w:val="auto"/>
                <w:kern w:val="2"/>
              </w:rPr>
              <w:t>Despesa</w:t>
            </w:r>
          </w:p>
        </w:tc>
        <w:tc>
          <w:tcPr>
            <w:tcW w:w="212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ED7328" w:rsidRPr="009D03B6" w:rsidRDefault="00ED7328" w:rsidP="00ED7328">
            <w:pPr>
              <w:tabs>
                <w:tab w:val="left" w:pos="709"/>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Fonte de Recurso</w:t>
            </w:r>
          </w:p>
        </w:tc>
        <w:tc>
          <w:tcPr>
            <w:tcW w:w="198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ED7328" w:rsidRPr="009D03B6" w:rsidRDefault="00ED7328" w:rsidP="00ED7328">
            <w:pPr>
              <w:tabs>
                <w:tab w:val="left" w:pos="-108"/>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Projeto Atividade</w:t>
            </w:r>
          </w:p>
        </w:tc>
      </w:tr>
      <w:tr w:rsidR="00ED7328" w:rsidRPr="009D03B6" w:rsidTr="00ED7328">
        <w:trPr>
          <w:cnfStyle w:val="000000100000"/>
          <w:trHeight w:val="340"/>
        </w:trPr>
        <w:tc>
          <w:tcPr>
            <w:cnfStyle w:val="001000000000"/>
            <w:tcW w:w="1276" w:type="dxa"/>
            <w:shd w:val="clear" w:color="auto" w:fill="FFFFFF" w:themeFill="background1"/>
          </w:tcPr>
          <w:p w:rsidR="00ED7328" w:rsidRPr="009D03B6" w:rsidRDefault="00ED7328" w:rsidP="00ED7328">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FFFFFF" w:themeFill="background1"/>
          </w:tcPr>
          <w:p w:rsidR="00ED7328" w:rsidRPr="009D03B6" w:rsidRDefault="00ED7328" w:rsidP="00ED7328">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3</w:t>
            </w:r>
          </w:p>
        </w:tc>
        <w:tc>
          <w:tcPr>
            <w:tcW w:w="2522" w:type="dxa"/>
            <w:shd w:val="clear" w:color="auto" w:fill="FFFFFF" w:themeFill="background1"/>
          </w:tcPr>
          <w:p w:rsidR="00ED7328" w:rsidRPr="009D03B6" w:rsidRDefault="00ED7328" w:rsidP="00ED7328">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FFFFFF" w:themeFill="background1"/>
          </w:tcPr>
          <w:p w:rsidR="00ED7328" w:rsidRPr="009D03B6" w:rsidRDefault="00ED7328" w:rsidP="00ED7328">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ED7328" w:rsidRPr="009D03B6" w:rsidRDefault="00ED7328" w:rsidP="00ED7328">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.097</w:t>
            </w:r>
          </w:p>
        </w:tc>
      </w:tr>
      <w:tr w:rsidR="00ED7328" w:rsidRPr="009D03B6" w:rsidTr="00ED7328">
        <w:trPr>
          <w:trHeight w:val="340"/>
        </w:trPr>
        <w:tc>
          <w:tcPr>
            <w:cnfStyle w:val="001000000000"/>
            <w:tcW w:w="1276" w:type="dxa"/>
            <w:shd w:val="clear" w:color="auto" w:fill="FFFFFF" w:themeFill="background1"/>
          </w:tcPr>
          <w:p w:rsidR="00ED7328" w:rsidRPr="009D03B6" w:rsidRDefault="00ED7328" w:rsidP="00ED7328">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FFFFFF" w:themeFill="background1"/>
          </w:tcPr>
          <w:p w:rsidR="00ED7328" w:rsidRPr="009D03B6" w:rsidRDefault="00ED7328" w:rsidP="00ED7328">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ED7328" w:rsidRPr="009D03B6" w:rsidRDefault="00ED7328" w:rsidP="00ED7328">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FFFFFF" w:themeFill="background1"/>
          </w:tcPr>
          <w:p w:rsidR="00ED7328" w:rsidRPr="009D03B6" w:rsidRDefault="00ED7328" w:rsidP="00ED7328">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ED7328" w:rsidRPr="009D03B6" w:rsidRDefault="00ED7328" w:rsidP="00ED7328">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.018</w:t>
            </w:r>
          </w:p>
        </w:tc>
      </w:tr>
      <w:tr w:rsidR="00ED7328" w:rsidRPr="009D03B6" w:rsidTr="00ED7328">
        <w:trPr>
          <w:cnfStyle w:val="000000100000"/>
          <w:trHeight w:val="340"/>
        </w:trPr>
        <w:tc>
          <w:tcPr>
            <w:cnfStyle w:val="001000000000"/>
            <w:tcW w:w="1276" w:type="dxa"/>
            <w:shd w:val="clear" w:color="auto" w:fill="FFFFFF" w:themeFill="background1"/>
          </w:tcPr>
          <w:p w:rsidR="00ED7328" w:rsidRPr="009D03B6" w:rsidRDefault="00ED7328" w:rsidP="00ED7328">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FFFFFF" w:themeFill="background1"/>
          </w:tcPr>
          <w:p w:rsidR="00ED7328" w:rsidRPr="009D03B6" w:rsidRDefault="00ED7328" w:rsidP="00ED7328">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ED7328" w:rsidRPr="009D03B6" w:rsidRDefault="00ED7328" w:rsidP="00ED7328">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FFFFFF" w:themeFill="background1"/>
          </w:tcPr>
          <w:p w:rsidR="00ED7328" w:rsidRPr="009D03B6" w:rsidRDefault="00ED7328" w:rsidP="00ED7328">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ED7328" w:rsidRPr="009D03B6" w:rsidRDefault="00ED7328" w:rsidP="00ED7328">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.041</w:t>
            </w:r>
          </w:p>
        </w:tc>
      </w:tr>
      <w:tr w:rsidR="00ED7328" w:rsidRPr="009D03B6" w:rsidTr="00ED7328">
        <w:trPr>
          <w:trHeight w:val="340"/>
        </w:trPr>
        <w:tc>
          <w:tcPr>
            <w:cnfStyle w:val="001000000000"/>
            <w:tcW w:w="1276" w:type="dxa"/>
            <w:shd w:val="clear" w:color="auto" w:fill="FFFFFF" w:themeFill="background1"/>
          </w:tcPr>
          <w:p w:rsidR="00ED7328" w:rsidRPr="009D03B6" w:rsidRDefault="00ED7328" w:rsidP="00ED7328">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12</w:t>
            </w:r>
          </w:p>
        </w:tc>
        <w:tc>
          <w:tcPr>
            <w:tcW w:w="1164" w:type="dxa"/>
            <w:shd w:val="clear" w:color="auto" w:fill="FFFFFF" w:themeFill="background1"/>
          </w:tcPr>
          <w:p w:rsidR="00ED7328" w:rsidRPr="009D03B6" w:rsidRDefault="00ED7328" w:rsidP="00ED7328">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FFFFFF" w:themeFill="background1"/>
          </w:tcPr>
          <w:p w:rsidR="00ED7328" w:rsidRPr="009D03B6" w:rsidRDefault="00ED7328" w:rsidP="00ED7328">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FFFFFF" w:themeFill="background1"/>
          </w:tcPr>
          <w:p w:rsidR="00ED7328" w:rsidRPr="009D03B6" w:rsidRDefault="00ED7328" w:rsidP="00ED7328">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FFFFFF" w:themeFill="background1"/>
          </w:tcPr>
          <w:p w:rsidR="00ED7328" w:rsidRPr="009D03B6" w:rsidRDefault="00ED7328" w:rsidP="00ED7328">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.112</w:t>
            </w:r>
          </w:p>
        </w:tc>
      </w:tr>
    </w:tbl>
    <w:p w:rsidR="00242724" w:rsidRDefault="00ED7328" w:rsidP="00242724">
      <w:pPr>
        <w:pStyle w:val="Nivel2"/>
        <w:spacing w:before="240" w:after="240" w:line="22" w:lineRule="atLeast"/>
        <w:ind w:left="0" w:firstLine="0"/>
        <w:rPr>
          <w:szCs w:val="22"/>
        </w:rPr>
      </w:pPr>
      <w:r>
        <w:rPr>
          <w:szCs w:val="22"/>
        </w:rPr>
        <w:t xml:space="preserve"> </w:t>
      </w:r>
      <w:r w:rsidR="00CB5E43" w:rsidRPr="00B51C4F">
        <w:rPr>
          <w:szCs w:val="22"/>
        </w:rPr>
        <w:t>A dotação relativa aos exercícios financeiros subsequentes será indicada após aprovação da Lei Orçamentária respectiva e liberação dos créditos correspondentes, mediante apostilamento</w:t>
      </w:r>
      <w:r w:rsidR="00242724">
        <w:rPr>
          <w:kern w:val="2"/>
          <w:szCs w:val="22"/>
        </w:rPr>
        <w:t>.</w:t>
      </w:r>
    </w:p>
    <w:p w:rsidR="007464FC" w:rsidRPr="009E5401" w:rsidRDefault="002403FC" w:rsidP="009C6CE0">
      <w:pPr>
        <w:pStyle w:val="Nivel01"/>
        <w:keepNext w:val="0"/>
        <w:keepLines w:val="0"/>
        <w:shd w:val="clear" w:color="auto" w:fill="F2F2F2" w:themeFill="background1" w:themeFillShade="F2"/>
        <w:spacing w:after="240"/>
        <w:ind w:left="357" w:hanging="357"/>
        <w:rPr>
          <w:i w:val="0"/>
          <w:sz w:val="22"/>
        </w:rPr>
      </w:pPr>
      <w:r w:rsidRPr="009E5401">
        <w:rPr>
          <w:i w:val="0"/>
          <w:sz w:val="22"/>
        </w:rPr>
        <w:t>DO</w:t>
      </w:r>
      <w:r w:rsidR="007464FC" w:rsidRPr="009E5401">
        <w:rPr>
          <w:i w:val="0"/>
          <w:sz w:val="22"/>
        </w:rPr>
        <w:t xml:space="preserve"> REAJUSTE/REEQUILIBRIO </w:t>
      </w:r>
      <w:r w:rsidR="00B12862" w:rsidRPr="009E5401">
        <w:rPr>
          <w:i w:val="0"/>
          <w:sz w:val="22"/>
        </w:rPr>
        <w:t>DOS PREÇOS</w:t>
      </w:r>
    </w:p>
    <w:p w:rsidR="009E5401" w:rsidRPr="009E5401" w:rsidRDefault="00C66DEB" w:rsidP="009E5401">
      <w:pPr>
        <w:pStyle w:val="Nivel2"/>
        <w:numPr>
          <w:ilvl w:val="1"/>
          <w:numId w:val="32"/>
        </w:numPr>
        <w:spacing w:before="240" w:after="240"/>
        <w:ind w:left="0" w:firstLine="0"/>
        <w:rPr>
          <w:snapToGrid w:val="0"/>
        </w:rPr>
      </w:pPr>
      <w:r w:rsidRPr="009E5401">
        <w:rPr>
          <w:color w:val="FF0000"/>
          <w:szCs w:val="22"/>
        </w:rPr>
        <w:lastRenderedPageBreak/>
        <w:t xml:space="preserve"> </w:t>
      </w:r>
      <w:r w:rsidR="009E5401" w:rsidRPr="00477C52">
        <w:rPr>
          <w:lang w:eastAsia="en-US"/>
        </w:rPr>
        <w:t>A Administração poderá revisar os preços registrados, mediante comprovações e justificativas, obedecido o disposto no artigo 122 do Decreto Municipal n.º 22/2024, bem como deverá proceder à atualização desses preços nos termos dos artigos 123 e 124 do Decreto supracitado.</w:t>
      </w:r>
    </w:p>
    <w:p w:rsidR="009E5401" w:rsidRDefault="009E5401" w:rsidP="009E5401">
      <w:pPr>
        <w:pStyle w:val="Nivel2"/>
        <w:spacing w:before="240" w:after="240" w:line="240" w:lineRule="auto"/>
        <w:ind w:left="0" w:firstLine="0"/>
        <w:rPr>
          <w:snapToGrid w:val="0"/>
          <w:color w:val="FF0000"/>
          <w:szCs w:val="22"/>
        </w:rPr>
      </w:pPr>
      <w:r>
        <w:t xml:space="preserve"> Os preços registrados poderão ser revistos para restabelecer o equilíbrio econômico-financeiro inicial do contrato em caso de força maior, caso fortuito ou fato do príncipe ou em decorrência de fatos imprevisíveis ou previsíveis de consequências incalculáveis, que inviabilizem a execução tal como pactuado, nos termos do disposto na norma contida na alínea "d" do inciso II do art. 124 da Lei Federal nº 14.133, de 2021.</w:t>
      </w:r>
    </w:p>
    <w:p w:rsidR="009E5401" w:rsidRDefault="009E5401" w:rsidP="009E5401">
      <w:pPr>
        <w:pStyle w:val="Nivel2"/>
        <w:spacing w:before="240" w:after="240" w:line="240" w:lineRule="auto"/>
        <w:ind w:left="0" w:firstLine="0"/>
        <w:rPr>
          <w:snapToGrid w:val="0"/>
          <w:color w:val="auto"/>
        </w:rPr>
      </w:pPr>
      <w:r>
        <w:rPr>
          <w:lang w:eastAsia="en-US"/>
        </w:rPr>
        <w:t xml:space="preserve"> </w:t>
      </w:r>
      <w:r w:rsidRPr="00477C52">
        <w:rPr>
          <w:lang w:eastAsia="en-US"/>
        </w:rPr>
        <w:t xml:space="preserve">A atualização dos preços registrados será feita a partir da aplicação do índice IPCA, tendo por termo inicial a data </w:t>
      </w:r>
      <w:r>
        <w:rPr>
          <w:szCs w:val="22"/>
        </w:rPr>
        <w:t>de apresentação da proposta</w:t>
      </w:r>
      <w:r>
        <w:t xml:space="preserve"> </w:t>
      </w:r>
      <w:r w:rsidRPr="00477C52">
        <w:rPr>
          <w:lang w:eastAsia="en-US"/>
        </w:rPr>
        <w:t>e desde que decorrido 1 (um) ano desse marco temporal. Para as atualizações subsequentes à primeira, o termo inicial é contado do término do prazo inicial que motivou a primeira atualização.</w:t>
      </w:r>
    </w:p>
    <w:p w:rsidR="009E5401" w:rsidRPr="00333835" w:rsidRDefault="00005036" w:rsidP="009E5401">
      <w:pPr>
        <w:pStyle w:val="Nivel2"/>
        <w:spacing w:before="240" w:after="240" w:line="240" w:lineRule="auto"/>
        <w:ind w:left="0" w:firstLine="0"/>
        <w:rPr>
          <w:snapToGrid w:val="0"/>
        </w:rPr>
      </w:pPr>
      <w:r>
        <w:t xml:space="preserve"> </w:t>
      </w:r>
      <w:r w:rsidR="009E5401" w:rsidRPr="00333835">
        <w:t>Não serão liberadas recomposições decorrentes de inflação, que não configurem álea econômica extraordinária, tampouco fato previsível.</w:t>
      </w:r>
    </w:p>
    <w:p w:rsidR="009E5401" w:rsidRPr="00333835" w:rsidRDefault="00005036" w:rsidP="009E5401">
      <w:pPr>
        <w:pStyle w:val="Nivel2"/>
        <w:spacing w:before="240" w:after="240" w:line="240" w:lineRule="auto"/>
        <w:ind w:left="0" w:firstLine="0"/>
        <w:rPr>
          <w:snapToGrid w:val="0"/>
        </w:rPr>
      </w:pPr>
      <w:r>
        <w:t xml:space="preserve"> </w:t>
      </w:r>
      <w:r w:rsidR="009E5401" w:rsidRPr="00333835">
        <w:t xml:space="preserve">Os pedidos de recomposição de valores deverão ser protocolados junto ao Setor de Protocolo da Prefeitura Municipal, ou encaminhados para o e-mail </w:t>
      </w:r>
      <w:hyperlink r:id="rId89" w:history="1">
        <w:r w:rsidR="009E5401" w:rsidRPr="00333835">
          <w:rPr>
            <w:rStyle w:val="Hyperlink"/>
            <w:bCs/>
            <w:color w:val="0033CC"/>
            <w:szCs w:val="22"/>
          </w:rPr>
          <w:t>contratos@campomagro.pr.gov.br</w:t>
        </w:r>
      </w:hyperlink>
      <w:r w:rsidR="009E5401" w:rsidRPr="00333835">
        <w:t xml:space="preserve"> mediante retorno de confirmação.</w:t>
      </w:r>
    </w:p>
    <w:p w:rsidR="009E5401" w:rsidRDefault="00005036" w:rsidP="009E5401">
      <w:pPr>
        <w:pStyle w:val="Nivel2"/>
        <w:spacing w:before="240" w:after="240" w:line="240" w:lineRule="auto"/>
        <w:ind w:left="0" w:firstLine="0"/>
        <w:rPr>
          <w:snapToGrid w:val="0"/>
        </w:rPr>
      </w:pPr>
      <w:r>
        <w:t xml:space="preserve"> </w:t>
      </w:r>
      <w:r w:rsidR="009E5401" w:rsidRPr="00333835">
        <w:t>Somente serão analisados os pedidos de recomposição de valores que contenham todos os documentos comprobatórios para a referida recomposição.</w:t>
      </w:r>
    </w:p>
    <w:p w:rsidR="00C66DEB" w:rsidRPr="009E5401" w:rsidRDefault="00005036" w:rsidP="009E5401">
      <w:pPr>
        <w:pStyle w:val="Nivel2"/>
        <w:spacing w:before="240" w:after="240" w:line="240" w:lineRule="auto"/>
        <w:ind w:left="0" w:firstLine="0"/>
        <w:rPr>
          <w:snapToGrid w:val="0"/>
        </w:rPr>
      </w:pPr>
      <w:r>
        <w:t xml:space="preserve"> </w:t>
      </w:r>
      <w:r w:rsidR="009E5401" w:rsidRPr="00333835">
        <w:t>Os valores recompostos somente serão repassados após a assinatura, devolução do Termo assinado (conforme o caso) e publicação do Termo de Aditamento.</w:t>
      </w:r>
      <w:r w:rsidR="00C66DEB" w:rsidRPr="009E5401">
        <w:rPr>
          <w:color w:val="FF0000"/>
          <w:szCs w:val="22"/>
        </w:rPr>
        <w:t>.</w:t>
      </w:r>
    </w:p>
    <w:p w:rsidR="007464FC" w:rsidRPr="00892E2C" w:rsidRDefault="002403FC" w:rsidP="004444CA">
      <w:pPr>
        <w:widowControl w:val="0"/>
        <w:pBdr>
          <w:top w:val="single" w:sz="4" w:space="1" w:color="auto"/>
          <w:left w:val="single" w:sz="4" w:space="4" w:color="auto"/>
          <w:bottom w:val="single" w:sz="4" w:space="2" w:color="auto"/>
          <w:right w:val="single" w:sz="4" w:space="4" w:color="auto"/>
          <w:between w:val="single" w:sz="4" w:space="1" w:color="auto"/>
          <w:bar w:val="single" w:sz="4" w:color="auto"/>
        </w:pBdr>
        <w:shd w:val="clear" w:color="auto" w:fill="F2F2F2" w:themeFill="background1" w:themeFillShade="F2"/>
        <w:spacing w:before="200" w:after="200"/>
        <w:jc w:val="both"/>
        <w:rPr>
          <w:rFonts w:ascii="Arial" w:hAnsi="Arial" w:cs="Arial"/>
          <w:b/>
          <w:sz w:val="22"/>
          <w:szCs w:val="22"/>
        </w:rPr>
      </w:pPr>
      <w:r w:rsidRPr="00892E2C">
        <w:rPr>
          <w:rFonts w:ascii="Arial" w:hAnsi="Arial" w:cs="Arial"/>
          <w:b/>
          <w:sz w:val="22"/>
          <w:szCs w:val="22"/>
        </w:rPr>
        <w:t>7.</w:t>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007464FC" w:rsidRPr="00892E2C">
        <w:rPr>
          <w:rFonts w:ascii="Arial" w:hAnsi="Arial" w:cs="Arial"/>
          <w:b/>
          <w:sz w:val="22"/>
          <w:szCs w:val="22"/>
        </w:rPr>
        <w:t xml:space="preserve"> </w:t>
      </w:r>
      <w:r w:rsidRPr="00892E2C">
        <w:rPr>
          <w:rFonts w:ascii="Arial" w:hAnsi="Arial" w:cs="Arial"/>
          <w:b/>
          <w:sz w:val="22"/>
          <w:szCs w:val="22"/>
        </w:rPr>
        <w:t>DO CANCELAMENTO DA ATA DE REGISTRO DE PREÇOS</w:t>
      </w:r>
    </w:p>
    <w:p w:rsidR="007464FC" w:rsidRPr="00892E2C" w:rsidRDefault="002403FC" w:rsidP="002D1040">
      <w:pPr>
        <w:pStyle w:val="Nivel2"/>
        <w:numPr>
          <w:ilvl w:val="0"/>
          <w:numId w:val="0"/>
        </w:numPr>
        <w:spacing w:afterLines="120" w:line="240" w:lineRule="auto"/>
        <w:rPr>
          <w:color w:val="auto"/>
          <w:szCs w:val="22"/>
        </w:rPr>
      </w:pPr>
      <w:r w:rsidRPr="00892E2C">
        <w:rPr>
          <w:color w:val="auto"/>
          <w:szCs w:val="22"/>
        </w:rPr>
        <w:t xml:space="preserve">7.1. </w:t>
      </w:r>
      <w:r w:rsidRPr="00892E2C">
        <w:rPr>
          <w:color w:val="auto"/>
          <w:szCs w:val="22"/>
        </w:rPr>
        <w:tab/>
      </w:r>
      <w:r w:rsidRPr="00892E2C">
        <w:rPr>
          <w:color w:val="auto"/>
          <w:kern w:val="2"/>
          <w:szCs w:val="22"/>
        </w:rPr>
        <w:t xml:space="preserve">A </w:t>
      </w:r>
      <w:r w:rsidRPr="00892E2C">
        <w:rPr>
          <w:rFonts w:eastAsia="Arial"/>
          <w:color w:val="auto"/>
          <w:szCs w:val="22"/>
          <w:lang w:eastAsia="en-US"/>
        </w:rPr>
        <w:t>Ata de Registro de Preços</w:t>
      </w:r>
      <w:r w:rsidRPr="00892E2C">
        <w:rPr>
          <w:color w:val="auto"/>
          <w:kern w:val="2"/>
          <w:szCs w:val="22"/>
        </w:rPr>
        <w:t xml:space="preserve"> poderá ser cancelada pelos motivos previstos na Lei Federal n.º 14.133/2021 e Decreto Municipal 022/2024, com as alterações dela decorrentes.</w:t>
      </w:r>
    </w:p>
    <w:p w:rsidR="007464FC" w:rsidRPr="00A67EF6" w:rsidRDefault="002403FC" w:rsidP="002D1040">
      <w:pPr>
        <w:pStyle w:val="Nivel01"/>
        <w:numPr>
          <w:ilvl w:val="0"/>
          <w:numId w:val="0"/>
        </w:numPr>
        <w:pBdr>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sidRPr="00A67EF6">
        <w:rPr>
          <w:i w:val="0"/>
          <w:sz w:val="22"/>
          <w:szCs w:val="22"/>
        </w:rPr>
        <w:t>8.</w:t>
      </w:r>
      <w:r w:rsidRPr="00A67EF6">
        <w:rPr>
          <w:i w:val="0"/>
          <w:sz w:val="22"/>
          <w:szCs w:val="22"/>
        </w:rPr>
        <w:tab/>
      </w:r>
      <w:r w:rsidR="00A67EF6" w:rsidRPr="00A67EF6">
        <w:rPr>
          <w:i w:val="0"/>
          <w:sz w:val="22"/>
          <w:szCs w:val="22"/>
        </w:rPr>
        <w:t>DOS CASOS FORTUITOS OU DE FORÇA MAIOR</w:t>
      </w:r>
    </w:p>
    <w:p w:rsidR="00A67EF6" w:rsidRPr="00A67EF6" w:rsidRDefault="00A67EF6" w:rsidP="00A67EF6">
      <w:pPr>
        <w:spacing w:before="240" w:after="240"/>
        <w:ind w:right="57"/>
        <w:jc w:val="both"/>
        <w:rPr>
          <w:rFonts w:ascii="Arial" w:hAnsi="Arial" w:cs="Arial"/>
          <w:sz w:val="22"/>
          <w:szCs w:val="22"/>
        </w:rPr>
      </w:pPr>
      <w:r w:rsidRPr="00A67EF6">
        <w:rPr>
          <w:rFonts w:ascii="Arial" w:hAnsi="Arial" w:cs="Arial"/>
          <w:sz w:val="22"/>
          <w:szCs w:val="22"/>
        </w:rPr>
        <w:t>8</w:t>
      </w:r>
      <w:r w:rsidR="007464FC" w:rsidRPr="00A67EF6">
        <w:rPr>
          <w:rFonts w:ascii="Arial" w:hAnsi="Arial" w:cs="Arial"/>
          <w:sz w:val="22"/>
          <w:szCs w:val="22"/>
        </w:rPr>
        <w:t>.1.</w:t>
      </w:r>
      <w:r>
        <w:rPr>
          <w:rFonts w:ascii="Arial" w:hAnsi="Arial" w:cs="Arial"/>
          <w:sz w:val="22"/>
          <w:szCs w:val="22"/>
        </w:rPr>
        <w:tab/>
        <w:t xml:space="preserve"> </w:t>
      </w:r>
      <w:r w:rsidRPr="00A67EF6">
        <w:rPr>
          <w:rFonts w:ascii="Arial" w:hAnsi="Arial" w:cs="Arial"/>
          <w:sz w:val="22"/>
          <w:szCs w:val="22"/>
        </w:rPr>
        <w:t>A empresa fornecedora poderá solicitar o cancelamento do seu registro de preços, na ocorrência de fato superveniente que venha comprometer a perfeita execução contratual, decorrente de caso fortuito ou de força maior, devidamente comprovado.</w:t>
      </w:r>
    </w:p>
    <w:p w:rsidR="00A67EF6" w:rsidRPr="00A67EF6" w:rsidRDefault="00A67EF6" w:rsidP="00A67EF6">
      <w:pPr>
        <w:spacing w:after="240"/>
        <w:ind w:right="57"/>
        <w:jc w:val="both"/>
        <w:rPr>
          <w:rFonts w:ascii="Arial" w:hAnsi="Arial" w:cs="Arial"/>
          <w:sz w:val="22"/>
          <w:szCs w:val="22"/>
        </w:rPr>
      </w:pPr>
      <w:r>
        <w:rPr>
          <w:rFonts w:ascii="Arial" w:hAnsi="Arial" w:cs="Arial"/>
          <w:sz w:val="22"/>
          <w:szCs w:val="22"/>
        </w:rPr>
        <w:t>8</w:t>
      </w:r>
      <w:r w:rsidRPr="00A67EF6">
        <w:rPr>
          <w:rFonts w:ascii="Arial" w:hAnsi="Arial" w:cs="Arial"/>
          <w:sz w:val="22"/>
          <w:szCs w:val="22"/>
        </w:rPr>
        <w:t>.2.</w:t>
      </w:r>
      <w:r>
        <w:rPr>
          <w:rFonts w:ascii="Arial" w:hAnsi="Arial" w:cs="Arial"/>
          <w:sz w:val="22"/>
          <w:szCs w:val="22"/>
        </w:rPr>
        <w:t xml:space="preserve"> </w:t>
      </w:r>
      <w:r w:rsidRPr="00A67EF6">
        <w:rPr>
          <w:rFonts w:ascii="Arial" w:hAnsi="Arial" w:cs="Arial"/>
          <w:sz w:val="22"/>
          <w:szCs w:val="22"/>
        </w:rPr>
        <w:tab/>
        <w:t xml:space="preserve">Serão considerados casos fortuitos ou de força maior, para efeito de cancelamento desta Ata de Registro de Preços, ou não aplicação de sanções, os inadimplementos decorrentes das situações a seguir, quando vierem a afetar o fornecimento do objeto da licitação: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a) greve geral;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b) calamidade pública;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c) interrupção dos meios de transporte;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d) condições meteorológicas excepcionalmente prejudiciais; e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e) outros casos que se enquadrem no parágrafo único do art. 393, do Código Civil Brasileiro (Lei nº 10.406/2002). </w:t>
      </w:r>
    </w:p>
    <w:p w:rsidR="00A67EF6" w:rsidRPr="00A67EF6" w:rsidRDefault="00A67EF6" w:rsidP="00A67EF6">
      <w:pPr>
        <w:spacing w:before="240"/>
        <w:ind w:right="57"/>
        <w:jc w:val="both"/>
        <w:rPr>
          <w:rFonts w:ascii="Arial" w:hAnsi="Arial" w:cs="Arial"/>
          <w:sz w:val="22"/>
          <w:szCs w:val="22"/>
        </w:rPr>
      </w:pPr>
      <w:r>
        <w:rPr>
          <w:rFonts w:ascii="Arial" w:hAnsi="Arial" w:cs="Arial"/>
          <w:sz w:val="22"/>
          <w:szCs w:val="22"/>
        </w:rPr>
        <w:lastRenderedPageBreak/>
        <w:t>8.3</w:t>
      </w:r>
      <w:r w:rsidRPr="00A67EF6">
        <w:rPr>
          <w:rFonts w:ascii="Arial" w:hAnsi="Arial" w:cs="Arial"/>
          <w:sz w:val="22"/>
          <w:szCs w:val="22"/>
        </w:rPr>
        <w:t>.</w:t>
      </w:r>
      <w:r>
        <w:rPr>
          <w:rFonts w:ascii="Arial" w:hAnsi="Arial" w:cs="Arial"/>
          <w:sz w:val="22"/>
          <w:szCs w:val="22"/>
        </w:rPr>
        <w:t xml:space="preserve"> </w:t>
      </w:r>
      <w:r w:rsidRPr="00A67EF6">
        <w:rPr>
          <w:rFonts w:ascii="Arial" w:hAnsi="Arial" w:cs="Arial"/>
          <w:sz w:val="22"/>
          <w:szCs w:val="22"/>
        </w:rPr>
        <w:tab/>
        <w:t xml:space="preserve">Os casos enumerados nesse subitem deverão ser satisfatoriamente justificados pela empresa fornecedora. </w:t>
      </w:r>
    </w:p>
    <w:p w:rsidR="00A67EF6" w:rsidRPr="00A67EF6" w:rsidRDefault="00A67EF6" w:rsidP="00A67EF6">
      <w:pPr>
        <w:spacing w:before="240" w:after="240"/>
        <w:ind w:right="57"/>
        <w:jc w:val="both"/>
        <w:rPr>
          <w:rFonts w:ascii="Arial" w:hAnsi="Arial" w:cs="Arial"/>
          <w:sz w:val="22"/>
          <w:szCs w:val="22"/>
        </w:rPr>
      </w:pPr>
      <w:r>
        <w:rPr>
          <w:rFonts w:ascii="Arial" w:hAnsi="Arial" w:cs="Arial"/>
          <w:sz w:val="22"/>
          <w:szCs w:val="22"/>
        </w:rPr>
        <w:t xml:space="preserve">8.4. </w:t>
      </w:r>
      <w:r w:rsidRPr="00A67EF6">
        <w:rPr>
          <w:rFonts w:ascii="Arial" w:hAnsi="Arial" w:cs="Arial"/>
          <w:sz w:val="22"/>
          <w:szCs w:val="22"/>
        </w:rPr>
        <w:t xml:space="preserve">Sempre que ocorrerem situações que impliquem caso fortuito ou de força maior, o fato deverá ser comunicado à Administração em até 24 (vinte e quatro) horas após a ocorrência. </w:t>
      </w:r>
    </w:p>
    <w:p w:rsidR="007464FC" w:rsidRPr="00A67EF6" w:rsidRDefault="00A67EF6" w:rsidP="00A67EF6">
      <w:pPr>
        <w:pStyle w:val="Nivel2"/>
        <w:numPr>
          <w:ilvl w:val="0"/>
          <w:numId w:val="0"/>
        </w:numPr>
        <w:rPr>
          <w:szCs w:val="22"/>
        </w:rPr>
      </w:pPr>
      <w:r>
        <w:rPr>
          <w:szCs w:val="22"/>
        </w:rPr>
        <w:t>8.5.</w:t>
      </w:r>
      <w:r>
        <w:rPr>
          <w:szCs w:val="22"/>
        </w:rPr>
        <w:tab/>
      </w:r>
      <w:r w:rsidRPr="00A67EF6">
        <w:rPr>
          <w:szCs w:val="22"/>
        </w:rPr>
        <w:t>Caso não seja cumprido este prazo, o início da ocorrência será considerado como tendo sido 24 (vinte e quatro) horas antes da data de solicitação de enquadramento da ocorrência, como caso fortuito ou de força maior.</w:t>
      </w:r>
      <w:r w:rsidR="007464FC" w:rsidRPr="00A67EF6">
        <w:rPr>
          <w:szCs w:val="22"/>
        </w:rPr>
        <w:t xml:space="preserve"> </w:t>
      </w:r>
    </w:p>
    <w:p w:rsidR="007464FC" w:rsidRPr="00F45E93" w:rsidRDefault="00B12862" w:rsidP="00B12862">
      <w:pPr>
        <w:pStyle w:val="Nivel01"/>
        <w:numPr>
          <w:ilvl w:val="0"/>
          <w:numId w:val="0"/>
        </w:numPr>
        <w:pBdr>
          <w:between w:val="single" w:sz="4" w:space="1" w:color="auto"/>
          <w:bar w:val="single" w:sz="4" w:color="auto"/>
        </w:pBdr>
        <w:shd w:val="clear" w:color="auto" w:fill="F2F2F2" w:themeFill="background1" w:themeFillShade="F2"/>
        <w:spacing w:after="240" w:line="264" w:lineRule="auto"/>
        <w:rPr>
          <w:i w:val="0"/>
          <w:sz w:val="22"/>
          <w:szCs w:val="22"/>
        </w:rPr>
      </w:pPr>
      <w:r w:rsidRPr="00F45E93">
        <w:rPr>
          <w:i w:val="0"/>
          <w:sz w:val="22"/>
          <w:szCs w:val="22"/>
        </w:rPr>
        <w:t>9.</w:t>
      </w:r>
      <w:r w:rsidRPr="00F45E93">
        <w:rPr>
          <w:i w:val="0"/>
          <w:sz w:val="22"/>
          <w:szCs w:val="22"/>
        </w:rPr>
        <w:tab/>
      </w:r>
      <w:r w:rsidR="007464FC" w:rsidRPr="00F45E93">
        <w:rPr>
          <w:i w:val="0"/>
          <w:sz w:val="22"/>
          <w:szCs w:val="22"/>
        </w:rPr>
        <w:t xml:space="preserve">INFRAÇÕES E SANÇÕES ADMINISTRATIVAS </w:t>
      </w:r>
    </w:p>
    <w:p w:rsidR="007464FC" w:rsidRPr="00F45E93" w:rsidRDefault="00F45E93" w:rsidP="00B12862">
      <w:pPr>
        <w:pStyle w:val="Nivel2"/>
        <w:numPr>
          <w:ilvl w:val="0"/>
          <w:numId w:val="0"/>
        </w:numPr>
        <w:spacing w:before="240" w:after="240" w:line="22" w:lineRule="atLeast"/>
        <w:rPr>
          <w:color w:val="auto"/>
          <w:szCs w:val="22"/>
        </w:rPr>
      </w:pPr>
      <w:r w:rsidRPr="00F45E93">
        <w:rPr>
          <w:color w:val="auto"/>
          <w:szCs w:val="22"/>
        </w:rPr>
        <w:t>9.1</w:t>
      </w:r>
      <w:r w:rsidRPr="00F45E93">
        <w:rPr>
          <w:color w:val="auto"/>
          <w:szCs w:val="22"/>
        </w:rPr>
        <w:tab/>
      </w:r>
      <w:r w:rsidR="00B12862" w:rsidRPr="00F45E93">
        <w:rPr>
          <w:color w:val="auto"/>
          <w:szCs w:val="22"/>
        </w:rPr>
        <w:t xml:space="preserve"> </w:t>
      </w:r>
      <w:r w:rsidRPr="00F45E93">
        <w:rPr>
          <w:color w:val="auto"/>
          <w:szCs w:val="22"/>
        </w:rPr>
        <w:t>São aplicáveis à empresa fornecedora as seguintes penalidades</w:t>
      </w:r>
      <w:r w:rsidR="007464FC" w:rsidRPr="00F45E93">
        <w:rPr>
          <w:color w:val="auto"/>
          <w:szCs w:val="22"/>
        </w:rPr>
        <w:t>:</w:t>
      </w:r>
    </w:p>
    <w:p w:rsidR="00F45E93" w:rsidRPr="00F45E93" w:rsidRDefault="00F45E93" w:rsidP="00F45E93">
      <w:pPr>
        <w:ind w:firstLine="570"/>
        <w:jc w:val="both"/>
        <w:rPr>
          <w:rFonts w:ascii="Times New Roman" w:eastAsia="Times New Roman" w:hAnsi="Times New Roman" w:cs="Times New Roman"/>
          <w:color w:val="000000"/>
          <w:sz w:val="22"/>
          <w:szCs w:val="22"/>
        </w:rPr>
      </w:pPr>
      <w:r w:rsidRPr="00F45E93">
        <w:rPr>
          <w:rFonts w:ascii="Arial" w:eastAsia="Times New Roman" w:hAnsi="Arial" w:cs="Arial"/>
          <w:color w:val="000000"/>
          <w:sz w:val="22"/>
          <w:szCs w:val="22"/>
        </w:rPr>
        <w:t>I - advertência;</w:t>
      </w:r>
    </w:p>
    <w:p w:rsidR="00F45E93" w:rsidRPr="00F45E93" w:rsidRDefault="00F45E93" w:rsidP="00F45E93">
      <w:pPr>
        <w:ind w:firstLine="570"/>
        <w:jc w:val="both"/>
        <w:rPr>
          <w:rFonts w:ascii="Times New Roman" w:eastAsia="Times New Roman" w:hAnsi="Times New Roman" w:cs="Times New Roman"/>
          <w:color w:val="000000"/>
          <w:sz w:val="22"/>
          <w:szCs w:val="22"/>
        </w:rPr>
      </w:pPr>
      <w:bookmarkStart w:id="60" w:name="art156ii"/>
      <w:bookmarkEnd w:id="60"/>
      <w:r w:rsidRPr="00F45E93">
        <w:rPr>
          <w:rFonts w:ascii="Arial" w:eastAsia="Times New Roman" w:hAnsi="Arial" w:cs="Arial"/>
          <w:color w:val="000000"/>
          <w:sz w:val="22"/>
          <w:szCs w:val="22"/>
        </w:rPr>
        <w:t>II - multa;</w:t>
      </w:r>
    </w:p>
    <w:p w:rsidR="00F45E93" w:rsidRPr="00F45E93" w:rsidRDefault="00F45E93" w:rsidP="00F45E93">
      <w:pPr>
        <w:ind w:firstLine="570"/>
        <w:jc w:val="both"/>
        <w:rPr>
          <w:rFonts w:ascii="Times New Roman" w:eastAsia="Times New Roman" w:hAnsi="Times New Roman" w:cs="Times New Roman"/>
          <w:color w:val="000000"/>
          <w:sz w:val="22"/>
          <w:szCs w:val="22"/>
        </w:rPr>
      </w:pPr>
      <w:bookmarkStart w:id="61" w:name="art156iii"/>
      <w:bookmarkEnd w:id="61"/>
      <w:r w:rsidRPr="00F45E93">
        <w:rPr>
          <w:rFonts w:ascii="Arial" w:eastAsia="Times New Roman" w:hAnsi="Arial" w:cs="Arial"/>
          <w:color w:val="000000"/>
          <w:sz w:val="22"/>
          <w:szCs w:val="22"/>
        </w:rPr>
        <w:t>III - impedimento de licitar e contratar;</w:t>
      </w:r>
    </w:p>
    <w:p w:rsidR="00F45E93" w:rsidRPr="00F45E93" w:rsidRDefault="00F45E93" w:rsidP="00F45E93">
      <w:pPr>
        <w:ind w:firstLine="570"/>
        <w:jc w:val="both"/>
        <w:rPr>
          <w:rFonts w:ascii="Arial" w:eastAsia="Times New Roman" w:hAnsi="Arial" w:cs="Arial"/>
          <w:color w:val="000000"/>
          <w:sz w:val="22"/>
          <w:szCs w:val="22"/>
        </w:rPr>
      </w:pPr>
      <w:bookmarkStart w:id="62" w:name="art156iv"/>
      <w:bookmarkEnd w:id="62"/>
      <w:r w:rsidRPr="00F45E93">
        <w:rPr>
          <w:rFonts w:ascii="Arial" w:eastAsia="Times New Roman" w:hAnsi="Arial" w:cs="Arial"/>
          <w:color w:val="000000"/>
          <w:sz w:val="22"/>
          <w:szCs w:val="22"/>
        </w:rPr>
        <w:t>IV - declaração de inidoneidade para licitar ou contratar.</w:t>
      </w:r>
    </w:p>
    <w:p w:rsidR="00F45E93" w:rsidRPr="00F45E93" w:rsidRDefault="00F45E93" w:rsidP="00F45E93">
      <w:pPr>
        <w:spacing w:before="240" w:after="240"/>
        <w:ind w:right="57"/>
        <w:jc w:val="both"/>
        <w:rPr>
          <w:rFonts w:ascii="Arial" w:hAnsi="Arial" w:cs="Arial"/>
          <w:sz w:val="22"/>
          <w:szCs w:val="22"/>
        </w:rPr>
      </w:pPr>
      <w:r>
        <w:rPr>
          <w:rFonts w:ascii="Arial" w:hAnsi="Arial" w:cs="Arial"/>
          <w:sz w:val="22"/>
          <w:szCs w:val="22"/>
        </w:rPr>
        <w:t>9.1.1</w:t>
      </w:r>
      <w:r w:rsidRPr="00F45E93">
        <w:rPr>
          <w:rFonts w:ascii="Arial" w:hAnsi="Arial" w:cs="Arial"/>
          <w:sz w:val="22"/>
          <w:szCs w:val="22"/>
        </w:rPr>
        <w:t xml:space="preserve"> Multa de </w:t>
      </w:r>
      <w:r w:rsidRPr="00F45E93">
        <w:rPr>
          <w:rFonts w:ascii="Arial" w:hAnsi="Arial" w:cs="Arial"/>
          <w:sz w:val="22"/>
          <w:szCs w:val="22"/>
          <w:u w:val="single"/>
        </w:rPr>
        <w:t>10%</w:t>
      </w:r>
      <w:r w:rsidRPr="00F45E93">
        <w:rPr>
          <w:rFonts w:ascii="Arial" w:hAnsi="Arial" w:cs="Arial"/>
          <w:sz w:val="22"/>
          <w:szCs w:val="22"/>
        </w:rPr>
        <w:t xml:space="preserve"> (dez por cento) do valor da nota de empenho pela inexecução parcial do objeto; </w:t>
      </w:r>
    </w:p>
    <w:p w:rsidR="00F45E93" w:rsidRPr="00F45E93" w:rsidRDefault="00F45E93" w:rsidP="00F45E93">
      <w:pPr>
        <w:spacing w:before="240" w:after="240"/>
        <w:ind w:right="57"/>
        <w:jc w:val="both"/>
        <w:rPr>
          <w:rFonts w:ascii="Arial" w:hAnsi="Arial" w:cs="Arial"/>
          <w:sz w:val="22"/>
          <w:szCs w:val="22"/>
        </w:rPr>
      </w:pPr>
      <w:r>
        <w:rPr>
          <w:rFonts w:ascii="Arial" w:hAnsi="Arial" w:cs="Arial"/>
          <w:sz w:val="22"/>
          <w:szCs w:val="22"/>
        </w:rPr>
        <w:t>9.1.2</w:t>
      </w:r>
      <w:r w:rsidRPr="00F45E93">
        <w:rPr>
          <w:rFonts w:ascii="Arial" w:hAnsi="Arial" w:cs="Arial"/>
          <w:sz w:val="22"/>
          <w:szCs w:val="22"/>
        </w:rPr>
        <w:t xml:space="preserve"> Multa de </w:t>
      </w:r>
      <w:r w:rsidRPr="00F45E93">
        <w:rPr>
          <w:rFonts w:ascii="Arial" w:hAnsi="Arial" w:cs="Arial"/>
          <w:sz w:val="22"/>
          <w:szCs w:val="22"/>
          <w:u w:val="single"/>
        </w:rPr>
        <w:t>20%</w:t>
      </w:r>
      <w:r w:rsidRPr="00F45E93">
        <w:rPr>
          <w:rFonts w:ascii="Arial" w:hAnsi="Arial" w:cs="Arial"/>
          <w:sz w:val="22"/>
          <w:szCs w:val="22"/>
        </w:rPr>
        <w:t xml:space="preserve"> (vinte por cento) do valor da nota de empenho pela inexecução total do objeto, além da aplicação da pena de suspensão do direito de licitar e contratar com a Administração, pelo prazo máximo de até 2 (dois) anos, ou declaração da inidoneidade para licitar ou contratar com a Administração Pública, a critério do Município;</w:t>
      </w:r>
    </w:p>
    <w:p w:rsidR="00F45E93" w:rsidRPr="00F45E93" w:rsidRDefault="00F45E93" w:rsidP="00F45E93">
      <w:pPr>
        <w:spacing w:before="240" w:after="240"/>
        <w:ind w:right="57"/>
        <w:jc w:val="both"/>
        <w:rPr>
          <w:rFonts w:ascii="Arial" w:hAnsi="Arial" w:cs="Arial"/>
          <w:sz w:val="22"/>
          <w:szCs w:val="22"/>
        </w:rPr>
      </w:pPr>
      <w:r>
        <w:rPr>
          <w:rFonts w:ascii="Arial" w:hAnsi="Arial" w:cs="Arial"/>
          <w:sz w:val="22"/>
          <w:szCs w:val="22"/>
        </w:rPr>
        <w:t>9.1.3.</w:t>
      </w:r>
      <w:r w:rsidRPr="00F45E93">
        <w:rPr>
          <w:rFonts w:ascii="Arial" w:hAnsi="Arial" w:cs="Arial"/>
          <w:sz w:val="22"/>
          <w:szCs w:val="22"/>
        </w:rPr>
        <w:t xml:space="preserve"> Multa de </w:t>
      </w:r>
      <w:r w:rsidRPr="00F45E93">
        <w:rPr>
          <w:rFonts w:ascii="Arial" w:hAnsi="Arial" w:cs="Arial"/>
          <w:sz w:val="22"/>
          <w:szCs w:val="22"/>
          <w:u w:val="single"/>
        </w:rPr>
        <w:t>5%</w:t>
      </w:r>
      <w:r w:rsidRPr="00F45E93">
        <w:rPr>
          <w:rFonts w:ascii="Arial" w:hAnsi="Arial" w:cs="Arial"/>
          <w:sz w:val="22"/>
          <w:szCs w:val="22"/>
        </w:rPr>
        <w:t xml:space="preserve"> (cinco por cento) sobre o valor da nota de empenho, quando sem justificativa aceita pela Administração, a empresa fornecedora não retirar a nota de empenho no prazo estabelecido; </w:t>
      </w:r>
    </w:p>
    <w:p w:rsidR="00F45E93" w:rsidRPr="00F45E93" w:rsidRDefault="00F45E93" w:rsidP="00F45E93">
      <w:pPr>
        <w:spacing w:before="240" w:after="240"/>
        <w:ind w:right="57"/>
        <w:jc w:val="both"/>
        <w:rPr>
          <w:rFonts w:ascii="Arial" w:hAnsi="Arial" w:cs="Arial"/>
          <w:sz w:val="22"/>
          <w:szCs w:val="22"/>
        </w:rPr>
      </w:pPr>
      <w:r>
        <w:rPr>
          <w:rFonts w:ascii="Arial" w:hAnsi="Arial" w:cs="Arial"/>
          <w:sz w:val="22"/>
          <w:szCs w:val="22"/>
        </w:rPr>
        <w:t>9.1.4.</w:t>
      </w:r>
      <w:r w:rsidRPr="00F45E93">
        <w:rPr>
          <w:rFonts w:ascii="Arial" w:hAnsi="Arial" w:cs="Arial"/>
          <w:sz w:val="22"/>
          <w:szCs w:val="22"/>
        </w:rPr>
        <w:t xml:space="preserve"> Multa de </w:t>
      </w:r>
      <w:r w:rsidRPr="00F45E93">
        <w:rPr>
          <w:rFonts w:ascii="Arial" w:hAnsi="Arial" w:cs="Arial"/>
          <w:sz w:val="22"/>
          <w:szCs w:val="22"/>
          <w:u w:val="single"/>
        </w:rPr>
        <w:t>0,5%</w:t>
      </w:r>
      <w:r w:rsidRPr="00F45E93">
        <w:rPr>
          <w:rFonts w:ascii="Arial" w:hAnsi="Arial" w:cs="Arial"/>
          <w:sz w:val="22"/>
          <w:szCs w:val="22"/>
        </w:rPr>
        <w:t xml:space="preserve"> (meio por cento) sobre o valor da nota de empenho para cada dia de atraso na entrega da mercadoria; </w:t>
      </w:r>
    </w:p>
    <w:p w:rsidR="00F45E93" w:rsidRPr="00F45E93" w:rsidRDefault="008832AA" w:rsidP="00F45E93">
      <w:pPr>
        <w:spacing w:before="240" w:after="240"/>
        <w:ind w:right="57"/>
        <w:jc w:val="both"/>
        <w:rPr>
          <w:rFonts w:ascii="Arial" w:hAnsi="Arial" w:cs="Arial"/>
          <w:sz w:val="22"/>
          <w:szCs w:val="22"/>
        </w:rPr>
      </w:pPr>
      <w:r>
        <w:rPr>
          <w:rFonts w:ascii="Arial" w:hAnsi="Arial" w:cs="Arial"/>
          <w:sz w:val="22"/>
          <w:szCs w:val="22"/>
        </w:rPr>
        <w:t>9.2.</w:t>
      </w:r>
      <w:r>
        <w:rPr>
          <w:rFonts w:ascii="Arial" w:hAnsi="Arial" w:cs="Arial"/>
          <w:sz w:val="22"/>
          <w:szCs w:val="22"/>
        </w:rPr>
        <w:tab/>
        <w:t xml:space="preserve"> </w:t>
      </w:r>
      <w:r w:rsidR="00F45E93" w:rsidRPr="00F45E93">
        <w:rPr>
          <w:rFonts w:ascii="Arial" w:hAnsi="Arial" w:cs="Arial"/>
          <w:sz w:val="22"/>
          <w:szCs w:val="22"/>
        </w:rPr>
        <w:tab/>
        <w:t xml:space="preserve">Os prazos para defesa do interessado serão aqueles definidos no artigo n.º 155 da Lei n.º 14.133/2021. </w:t>
      </w:r>
    </w:p>
    <w:p w:rsidR="00F45E93" w:rsidRPr="00F45E93" w:rsidRDefault="008832AA" w:rsidP="00F45E93">
      <w:pPr>
        <w:spacing w:before="240" w:after="240"/>
        <w:ind w:right="57"/>
        <w:jc w:val="both"/>
        <w:rPr>
          <w:rFonts w:ascii="Arial" w:hAnsi="Arial" w:cs="Arial"/>
          <w:sz w:val="22"/>
          <w:szCs w:val="22"/>
        </w:rPr>
      </w:pPr>
      <w:r>
        <w:rPr>
          <w:rFonts w:ascii="Arial" w:hAnsi="Arial" w:cs="Arial"/>
          <w:sz w:val="22"/>
          <w:szCs w:val="22"/>
        </w:rPr>
        <w:t>9.3.</w:t>
      </w:r>
      <w:r>
        <w:rPr>
          <w:rFonts w:ascii="Arial" w:hAnsi="Arial" w:cs="Arial"/>
          <w:sz w:val="22"/>
          <w:szCs w:val="22"/>
        </w:rPr>
        <w:tab/>
        <w:t xml:space="preserve"> </w:t>
      </w:r>
      <w:r w:rsidR="00F45E93" w:rsidRPr="00F45E93">
        <w:rPr>
          <w:rFonts w:ascii="Arial" w:hAnsi="Arial" w:cs="Arial"/>
          <w:sz w:val="22"/>
          <w:szCs w:val="22"/>
        </w:rPr>
        <w:tab/>
        <w:t xml:space="preserve">As penalidades aqui previstas são autônomas e suas aplicações cumulativas, serão regidas pelo artigo 155 da Lei nº 14.133/2021 e alterações subsequentes. </w:t>
      </w:r>
    </w:p>
    <w:p w:rsidR="00F45E93" w:rsidRPr="00F45E93" w:rsidRDefault="008832AA" w:rsidP="00F45E93">
      <w:pPr>
        <w:spacing w:before="240" w:after="240"/>
        <w:ind w:right="57"/>
        <w:jc w:val="both"/>
        <w:rPr>
          <w:rFonts w:ascii="Arial" w:hAnsi="Arial" w:cs="Arial"/>
          <w:sz w:val="22"/>
          <w:szCs w:val="22"/>
        </w:rPr>
      </w:pPr>
      <w:r>
        <w:rPr>
          <w:rFonts w:ascii="Arial" w:hAnsi="Arial" w:cs="Arial"/>
          <w:sz w:val="22"/>
          <w:szCs w:val="22"/>
        </w:rPr>
        <w:t>9.4.</w:t>
      </w:r>
      <w:r>
        <w:rPr>
          <w:rFonts w:ascii="Arial" w:hAnsi="Arial" w:cs="Arial"/>
          <w:sz w:val="22"/>
          <w:szCs w:val="22"/>
        </w:rPr>
        <w:tab/>
        <w:t xml:space="preserve"> </w:t>
      </w:r>
      <w:r w:rsidR="00F45E93" w:rsidRPr="00F45E93">
        <w:rPr>
          <w:rFonts w:ascii="Arial" w:hAnsi="Arial" w:cs="Arial"/>
          <w:sz w:val="22"/>
          <w:szCs w:val="22"/>
        </w:rPr>
        <w:t xml:space="preserve">As sanções são independentes e a aplicação de uma não exclui a das outras. </w:t>
      </w:r>
    </w:p>
    <w:p w:rsidR="00F45E93" w:rsidRPr="00F45E93" w:rsidRDefault="008832AA" w:rsidP="00F45E93">
      <w:pPr>
        <w:pStyle w:val="Nivel2"/>
        <w:numPr>
          <w:ilvl w:val="0"/>
          <w:numId w:val="0"/>
        </w:numPr>
        <w:spacing w:before="240" w:after="240" w:line="22" w:lineRule="atLeast"/>
        <w:rPr>
          <w:color w:val="FF0000"/>
          <w:szCs w:val="22"/>
        </w:rPr>
      </w:pPr>
      <w:r>
        <w:rPr>
          <w:szCs w:val="22"/>
        </w:rPr>
        <w:t>9.5.</w:t>
      </w:r>
      <w:r>
        <w:rPr>
          <w:szCs w:val="22"/>
        </w:rPr>
        <w:tab/>
        <w:t xml:space="preserve"> </w:t>
      </w:r>
      <w:r w:rsidR="00F45E93" w:rsidRPr="00F45E93">
        <w:rPr>
          <w:szCs w:val="22"/>
        </w:rPr>
        <w:tab/>
        <w:t>O prazo para pagamento de multas será de 03 (três) dias úteis, a contar da intimação da infratora, sob pena de inscrição do respectivo valor como dívida ativa, sujeitando-se a devedora ao competente processo judicial de execução.</w:t>
      </w:r>
    </w:p>
    <w:p w:rsidR="007464FC" w:rsidRPr="008832AA" w:rsidRDefault="00826ACB" w:rsidP="004444CA">
      <w:pPr>
        <w:pStyle w:val="Nivel2"/>
        <w:numPr>
          <w:ilvl w:val="0"/>
          <w:numId w:val="0"/>
        </w:numPr>
        <w:rPr>
          <w:color w:val="auto"/>
          <w:szCs w:val="22"/>
        </w:rPr>
      </w:pPr>
      <w:r w:rsidRPr="008832AA">
        <w:rPr>
          <w:color w:val="auto"/>
          <w:szCs w:val="22"/>
        </w:rPr>
        <w:t>9.6</w:t>
      </w:r>
      <w:r w:rsidR="006616A6" w:rsidRPr="008832AA">
        <w:rPr>
          <w:color w:val="auto"/>
          <w:szCs w:val="22"/>
        </w:rPr>
        <w:t>.</w:t>
      </w:r>
      <w:r w:rsidR="008832AA">
        <w:rPr>
          <w:color w:val="auto"/>
          <w:szCs w:val="22"/>
        </w:rPr>
        <w:tab/>
        <w:t xml:space="preserve"> </w:t>
      </w:r>
      <w:r w:rsidR="007464FC" w:rsidRPr="008832AA">
        <w:rPr>
          <w:color w:val="auto"/>
          <w:szCs w:val="22"/>
        </w:rPr>
        <w:t>O valor da multa poderá ser descontado da Nota Fiscal ou crédito existente no Município de Campo Magro/PR, em favor da licitante vencedora, sendo que, caso o valor da multa seja superior ao crédito existente, a diferença será cobrada na forma da lei.</w:t>
      </w:r>
    </w:p>
    <w:p w:rsidR="007464FC" w:rsidRPr="009D03B6" w:rsidRDefault="002F6213" w:rsidP="00390FD6">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567"/>
        </w:tabs>
        <w:spacing w:before="240" w:after="240" w:line="22" w:lineRule="atLeast"/>
        <w:rPr>
          <w:rFonts w:ascii="Arial" w:hAnsi="Arial" w:cs="Arial"/>
          <w:b/>
          <w:sz w:val="22"/>
          <w:szCs w:val="22"/>
        </w:rPr>
      </w:pPr>
      <w:r>
        <w:rPr>
          <w:rFonts w:ascii="Arial" w:hAnsi="Arial" w:cs="Arial"/>
          <w:b/>
          <w:sz w:val="22"/>
          <w:szCs w:val="22"/>
        </w:rPr>
        <w:t>10.</w:t>
      </w:r>
      <w:r>
        <w:rPr>
          <w:rFonts w:ascii="Arial" w:hAnsi="Arial" w:cs="Arial"/>
          <w:b/>
          <w:sz w:val="22"/>
          <w:szCs w:val="22"/>
        </w:rPr>
        <w:tab/>
      </w:r>
      <w:r w:rsidR="007464FC" w:rsidRPr="009D03B6">
        <w:rPr>
          <w:rFonts w:ascii="Arial" w:hAnsi="Arial" w:cs="Arial"/>
          <w:b/>
          <w:sz w:val="22"/>
          <w:szCs w:val="22"/>
        </w:rPr>
        <w:t xml:space="preserve"> DA FRAUDE E DA CORRUPÇÃO</w:t>
      </w:r>
    </w:p>
    <w:p w:rsidR="007464FC" w:rsidRPr="009D03B6" w:rsidRDefault="007464FC" w:rsidP="00390FD6">
      <w:pPr>
        <w:widowControl w:val="0"/>
        <w:spacing w:before="240" w:after="240" w:line="22" w:lineRule="atLeast"/>
        <w:jc w:val="both"/>
        <w:rPr>
          <w:rStyle w:val="N"/>
          <w:rFonts w:ascii="Arial" w:hAnsi="Arial" w:cs="Arial"/>
          <w:b w:val="0"/>
          <w:sz w:val="22"/>
          <w:szCs w:val="22"/>
        </w:rPr>
      </w:pPr>
      <w:r w:rsidRPr="009D03B6">
        <w:rPr>
          <w:rFonts w:ascii="Arial" w:hAnsi="Arial" w:cs="Arial"/>
          <w:color w:val="000000"/>
          <w:sz w:val="22"/>
          <w:szCs w:val="22"/>
        </w:rPr>
        <w:lastRenderedPageBreak/>
        <w:t>1</w:t>
      </w:r>
      <w:r w:rsidR="002F6213">
        <w:rPr>
          <w:rFonts w:ascii="Arial" w:hAnsi="Arial" w:cs="Arial"/>
          <w:color w:val="000000"/>
          <w:sz w:val="22"/>
          <w:szCs w:val="22"/>
        </w:rPr>
        <w:t>0</w:t>
      </w:r>
      <w:r w:rsidRPr="009D03B6">
        <w:rPr>
          <w:rFonts w:ascii="Arial" w:hAnsi="Arial" w:cs="Arial"/>
          <w:color w:val="000000"/>
          <w:sz w:val="22"/>
          <w:szCs w:val="22"/>
        </w:rPr>
        <w:t xml:space="preserve">.1. 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9D03B6">
        <w:rPr>
          <w:rFonts w:ascii="Arial" w:hAnsi="Arial" w:cs="Arial"/>
          <w:sz w:val="22"/>
          <w:szCs w:val="22"/>
        </w:rPr>
        <w:t>termo de contrato</w:t>
      </w:r>
      <w:r w:rsidRPr="009D03B6">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9D03B6">
        <w:rPr>
          <w:rStyle w:val="N"/>
          <w:rFonts w:ascii="Arial" w:hAnsi="Arial" w:cs="Arial"/>
          <w:snapToGrid w:val="0"/>
          <w:sz w:val="22"/>
          <w:szCs w:val="22"/>
        </w:rPr>
        <w:t>.</w:t>
      </w:r>
    </w:p>
    <w:p w:rsidR="007464FC" w:rsidRPr="009D03B6" w:rsidRDefault="007464FC" w:rsidP="00390FD6">
      <w:pPr>
        <w:tabs>
          <w:tab w:val="left" w:pos="709"/>
        </w:tabs>
        <w:spacing w:before="240" w:after="240" w:line="22" w:lineRule="atLeast"/>
        <w:jc w:val="both"/>
        <w:rPr>
          <w:rFonts w:ascii="Arial" w:hAnsi="Arial" w:cs="Arial"/>
          <w:sz w:val="22"/>
          <w:szCs w:val="22"/>
        </w:rPr>
      </w:pPr>
      <w:r w:rsidRPr="009D03B6">
        <w:rPr>
          <w:rFonts w:ascii="Arial" w:hAnsi="Arial" w:cs="Arial"/>
          <w:color w:val="000000"/>
          <w:sz w:val="22"/>
          <w:szCs w:val="22"/>
        </w:rPr>
        <w:t>1</w:t>
      </w:r>
      <w:r w:rsidR="002F6213">
        <w:rPr>
          <w:rFonts w:ascii="Arial" w:hAnsi="Arial" w:cs="Arial"/>
          <w:color w:val="000000"/>
          <w:sz w:val="22"/>
          <w:szCs w:val="22"/>
        </w:rPr>
        <w:t>0</w:t>
      </w:r>
      <w:r w:rsidRPr="009D03B6">
        <w:rPr>
          <w:rFonts w:ascii="Arial" w:hAnsi="Arial" w:cs="Arial"/>
          <w:color w:val="000000"/>
          <w:sz w:val="22"/>
          <w:szCs w:val="22"/>
        </w:rPr>
        <w:t>.2.</w:t>
      </w:r>
      <w:r w:rsidRPr="009D03B6">
        <w:rPr>
          <w:rFonts w:ascii="Arial" w:hAnsi="Arial" w:cs="Arial"/>
          <w:color w:val="000000"/>
          <w:sz w:val="22"/>
          <w:szCs w:val="22"/>
        </w:rPr>
        <w:tab/>
      </w:r>
      <w:r w:rsidRPr="009D03B6">
        <w:rPr>
          <w:rFonts w:ascii="Arial" w:hAnsi="Arial" w:cs="Arial"/>
          <w:sz w:val="22"/>
          <w:szCs w:val="22"/>
        </w:rPr>
        <w:t>Definições de práticas corruptivas compreendem os seguintes</w:t>
      </w:r>
      <w:r w:rsidR="002F6213">
        <w:rPr>
          <w:rFonts w:ascii="Arial" w:hAnsi="Arial" w:cs="Arial"/>
          <w:sz w:val="22"/>
          <w:szCs w:val="22"/>
        </w:rPr>
        <w:t xml:space="preserve"> </w:t>
      </w:r>
      <w:r w:rsidRPr="009D03B6">
        <w:rPr>
          <w:rFonts w:ascii="Arial" w:hAnsi="Arial" w:cs="Arial"/>
          <w:sz w:val="22"/>
          <w:szCs w:val="22"/>
        </w:rPr>
        <w:t>atos:</w:t>
      </w:r>
    </w:p>
    <w:p w:rsidR="007464FC" w:rsidRPr="009D03B6" w:rsidRDefault="007464FC" w:rsidP="00390FD6">
      <w:pPr>
        <w:pStyle w:val="PargrafodaLista"/>
        <w:widowControl w:val="0"/>
        <w:numPr>
          <w:ilvl w:val="0"/>
          <w:numId w:val="31"/>
        </w:numPr>
        <w:tabs>
          <w:tab w:val="left" w:pos="372"/>
        </w:tabs>
        <w:autoSpaceDE w:val="0"/>
        <w:autoSpaceDN w:val="0"/>
        <w:spacing w:before="240" w:after="240" w:line="22" w:lineRule="atLeast"/>
        <w:ind w:left="0" w:right="109" w:firstLine="0"/>
        <w:contextualSpacing w:val="0"/>
        <w:jc w:val="both"/>
        <w:rPr>
          <w:rFonts w:ascii="Arial" w:hAnsi="Arial" w:cs="Arial"/>
          <w:sz w:val="22"/>
          <w:szCs w:val="22"/>
        </w:rPr>
      </w:pPr>
      <w:r w:rsidRPr="009D03B6">
        <w:rPr>
          <w:rFonts w:ascii="Arial" w:hAnsi="Arial" w:cs="Arial"/>
          <w:sz w:val="22"/>
          <w:szCs w:val="22"/>
        </w:rPr>
        <w:t>Suborno: ato de oferecer, dar, receber ou solicitar indevidamente qualquer coisa de valor capaz de influenciar o processo de aquisição de bens ou serviços, seleção e contratação de consultores, ou a execução dos contratos correspondentes;</w:t>
      </w:r>
    </w:p>
    <w:p w:rsidR="007464FC" w:rsidRPr="009D03B6" w:rsidRDefault="007464FC" w:rsidP="00390FD6">
      <w:pPr>
        <w:pStyle w:val="PargrafodaLista"/>
        <w:widowControl w:val="0"/>
        <w:numPr>
          <w:ilvl w:val="0"/>
          <w:numId w:val="31"/>
        </w:numPr>
        <w:tabs>
          <w:tab w:val="left" w:pos="346"/>
        </w:tabs>
        <w:autoSpaceDE w:val="0"/>
        <w:autoSpaceDN w:val="0"/>
        <w:spacing w:before="240" w:after="240" w:line="22" w:lineRule="atLeast"/>
        <w:ind w:left="0" w:right="104" w:firstLine="0"/>
        <w:contextualSpacing w:val="0"/>
        <w:jc w:val="both"/>
        <w:rPr>
          <w:rFonts w:ascii="Arial" w:hAnsi="Arial" w:cs="Arial"/>
          <w:sz w:val="22"/>
          <w:szCs w:val="22"/>
        </w:rPr>
      </w:pPr>
      <w:r w:rsidRPr="009D03B6">
        <w:rPr>
          <w:rFonts w:ascii="Arial" w:hAnsi="Arial" w:cs="Arial"/>
          <w:sz w:val="22"/>
          <w:szCs w:val="22"/>
        </w:rPr>
        <w:t>Extorsão ou coação: tentativa de influenciar, por meio de ameaças de dano à pessoa, à reputação ou à propriedade, o processo de aquisição de bens ou serviços, seleção e contratação de consultores, ou a execução dos contratos correspondentes;</w:t>
      </w:r>
    </w:p>
    <w:p w:rsidR="007464FC" w:rsidRPr="009D03B6" w:rsidRDefault="007464FC" w:rsidP="00390FD6">
      <w:pPr>
        <w:pStyle w:val="PargrafodaLista"/>
        <w:widowControl w:val="0"/>
        <w:numPr>
          <w:ilvl w:val="0"/>
          <w:numId w:val="31"/>
        </w:numPr>
        <w:tabs>
          <w:tab w:val="left" w:pos="345"/>
        </w:tabs>
        <w:autoSpaceDE w:val="0"/>
        <w:autoSpaceDN w:val="0"/>
        <w:spacing w:before="240" w:after="240" w:line="22" w:lineRule="atLeast"/>
        <w:ind w:left="0" w:right="105" w:firstLine="0"/>
        <w:contextualSpacing w:val="0"/>
        <w:jc w:val="both"/>
        <w:rPr>
          <w:rFonts w:ascii="Arial" w:hAnsi="Arial" w:cs="Arial"/>
          <w:sz w:val="22"/>
          <w:szCs w:val="22"/>
        </w:rPr>
      </w:pPr>
      <w:r w:rsidRPr="009D03B6">
        <w:rPr>
          <w:rFonts w:ascii="Arial" w:hAnsi="Arial" w:cs="Arial"/>
          <w:sz w:val="22"/>
          <w:szCs w:val="22"/>
        </w:rPr>
        <w:t xml:space="preserve">Fraude: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sidR="00390FD6">
        <w:rPr>
          <w:rFonts w:ascii="Arial" w:hAnsi="Arial" w:cs="Arial"/>
          <w:sz w:val="22"/>
          <w:szCs w:val="22"/>
        </w:rPr>
        <w:t xml:space="preserve"> </w:t>
      </w:r>
      <w:r w:rsidRPr="009D03B6">
        <w:rPr>
          <w:rFonts w:ascii="Arial" w:hAnsi="Arial" w:cs="Arial"/>
          <w:sz w:val="22"/>
          <w:szCs w:val="22"/>
        </w:rPr>
        <w:t>processo;</w:t>
      </w:r>
    </w:p>
    <w:p w:rsidR="007464FC" w:rsidRPr="009D03B6" w:rsidRDefault="007464FC" w:rsidP="00390FD6">
      <w:pPr>
        <w:pStyle w:val="PargrafodaLista"/>
        <w:widowControl w:val="0"/>
        <w:numPr>
          <w:ilvl w:val="0"/>
          <w:numId w:val="31"/>
        </w:numPr>
        <w:tabs>
          <w:tab w:val="left" w:pos="341"/>
        </w:tabs>
        <w:autoSpaceDE w:val="0"/>
        <w:autoSpaceDN w:val="0"/>
        <w:spacing w:before="240" w:after="240" w:line="22" w:lineRule="atLeast"/>
        <w:ind w:left="0" w:firstLine="0"/>
        <w:contextualSpacing w:val="0"/>
        <w:jc w:val="both"/>
        <w:rPr>
          <w:rFonts w:ascii="Arial" w:hAnsi="Arial" w:cs="Arial"/>
          <w:sz w:val="22"/>
          <w:szCs w:val="22"/>
        </w:rPr>
      </w:pPr>
      <w:r w:rsidRPr="009D03B6">
        <w:rPr>
          <w:rFonts w:ascii="Arial" w:hAnsi="Arial" w:cs="Arial"/>
          <w:sz w:val="22"/>
          <w:szCs w:val="22"/>
        </w:rPr>
        <w:t>Conluio: acordo entre os licitantes destinado a gerar ofertas com preços artificiais, nãocompetitivos.</w:t>
      </w:r>
    </w:p>
    <w:p w:rsidR="007464FC" w:rsidRPr="009D03B6" w:rsidRDefault="007464FC" w:rsidP="00390FD6">
      <w:pPr>
        <w:pStyle w:val="PargrafodaLista"/>
        <w:widowControl w:val="0"/>
        <w:numPr>
          <w:ilvl w:val="0"/>
          <w:numId w:val="31"/>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9D03B6">
        <w:rPr>
          <w:rFonts w:ascii="Arial" w:hAnsi="Arial" w:cs="Arial"/>
          <w:sz w:val="22"/>
          <w:szCs w:val="22"/>
        </w:rPr>
        <w:t>“prática coercitiva”: causar danos ou ameaçar causar dano, direta ou indiretamente, às pessoas ou sua propriedade, visando influenciar sua participação em um processo licitatório ou afetar a execução do</w:t>
      </w:r>
      <w:r w:rsidR="002F6213">
        <w:rPr>
          <w:rFonts w:ascii="Arial" w:hAnsi="Arial" w:cs="Arial"/>
          <w:sz w:val="22"/>
          <w:szCs w:val="22"/>
        </w:rPr>
        <w:t xml:space="preserve"> </w:t>
      </w:r>
      <w:r w:rsidRPr="009D03B6">
        <w:rPr>
          <w:rFonts w:ascii="Arial" w:hAnsi="Arial" w:cs="Arial"/>
          <w:sz w:val="22"/>
          <w:szCs w:val="22"/>
        </w:rPr>
        <w:t>contrato.</w:t>
      </w:r>
    </w:p>
    <w:p w:rsidR="007464FC" w:rsidRPr="009D03B6" w:rsidRDefault="007464FC" w:rsidP="00390FD6">
      <w:pPr>
        <w:pStyle w:val="PargrafodaLista"/>
        <w:widowControl w:val="0"/>
        <w:numPr>
          <w:ilvl w:val="0"/>
          <w:numId w:val="31"/>
        </w:numPr>
        <w:tabs>
          <w:tab w:val="left" w:pos="317"/>
        </w:tabs>
        <w:autoSpaceDE w:val="0"/>
        <w:autoSpaceDN w:val="0"/>
        <w:spacing w:before="240" w:after="240" w:line="22" w:lineRule="atLeast"/>
        <w:ind w:left="0" w:right="107" w:firstLine="0"/>
        <w:contextualSpacing w:val="0"/>
        <w:jc w:val="both"/>
        <w:rPr>
          <w:rFonts w:ascii="Arial" w:hAnsi="Arial" w:cs="Arial"/>
          <w:sz w:val="22"/>
          <w:szCs w:val="22"/>
        </w:rPr>
      </w:pPr>
      <w:r w:rsidRPr="009D03B6">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w:t>
      </w:r>
      <w:r w:rsidR="002F6213">
        <w:rPr>
          <w:rFonts w:ascii="Arial" w:hAnsi="Arial" w:cs="Arial"/>
          <w:sz w:val="22"/>
          <w:szCs w:val="22"/>
        </w:rPr>
        <w:t xml:space="preserve"> </w:t>
      </w:r>
      <w:r w:rsidRPr="009D03B6">
        <w:rPr>
          <w:rFonts w:ascii="Arial" w:hAnsi="Arial" w:cs="Arial"/>
          <w:sz w:val="22"/>
          <w:szCs w:val="22"/>
        </w:rPr>
        <w:t>prática</w:t>
      </w:r>
      <w:r w:rsidR="002F6213">
        <w:rPr>
          <w:rFonts w:ascii="Arial" w:hAnsi="Arial" w:cs="Arial"/>
          <w:sz w:val="22"/>
          <w:szCs w:val="22"/>
        </w:rPr>
        <w:t xml:space="preserve"> </w:t>
      </w:r>
      <w:r w:rsidRPr="009D03B6">
        <w:rPr>
          <w:rFonts w:ascii="Arial" w:hAnsi="Arial" w:cs="Arial"/>
          <w:sz w:val="22"/>
          <w:szCs w:val="22"/>
        </w:rPr>
        <w:t>prevista</w:t>
      </w:r>
      <w:r w:rsidR="002F6213">
        <w:rPr>
          <w:rFonts w:ascii="Arial" w:hAnsi="Arial" w:cs="Arial"/>
          <w:sz w:val="22"/>
          <w:szCs w:val="22"/>
        </w:rPr>
        <w:t xml:space="preserve"> n</w:t>
      </w:r>
      <w:r w:rsidRPr="009D03B6">
        <w:rPr>
          <w:rFonts w:ascii="Arial" w:hAnsi="Arial" w:cs="Arial"/>
          <w:sz w:val="22"/>
          <w:szCs w:val="22"/>
        </w:rPr>
        <w:t>este</w:t>
      </w:r>
      <w:r w:rsidR="002F6213">
        <w:rPr>
          <w:rFonts w:ascii="Arial" w:hAnsi="Arial" w:cs="Arial"/>
          <w:sz w:val="22"/>
          <w:szCs w:val="22"/>
        </w:rPr>
        <w:t xml:space="preserve"> </w:t>
      </w:r>
      <w:r w:rsidRPr="009D03B6">
        <w:rPr>
          <w:rFonts w:ascii="Arial" w:hAnsi="Arial" w:cs="Arial"/>
          <w:sz w:val="22"/>
          <w:szCs w:val="22"/>
        </w:rPr>
        <w:t>Edital;</w:t>
      </w:r>
      <w:r w:rsidR="002F6213">
        <w:rPr>
          <w:rFonts w:ascii="Arial" w:hAnsi="Arial" w:cs="Arial"/>
          <w:sz w:val="22"/>
          <w:szCs w:val="22"/>
        </w:rPr>
        <w:t xml:space="preserve"> </w:t>
      </w:r>
      <w:r w:rsidRPr="009D03B6">
        <w:rPr>
          <w:rFonts w:ascii="Arial" w:hAnsi="Arial" w:cs="Arial"/>
          <w:sz w:val="22"/>
          <w:szCs w:val="22"/>
        </w:rPr>
        <w:t>(II)</w:t>
      </w:r>
      <w:r w:rsidR="002F6213">
        <w:rPr>
          <w:rFonts w:ascii="Arial" w:hAnsi="Arial" w:cs="Arial"/>
          <w:sz w:val="22"/>
          <w:szCs w:val="22"/>
        </w:rPr>
        <w:t xml:space="preserve"> </w:t>
      </w:r>
      <w:r w:rsidRPr="009D03B6">
        <w:rPr>
          <w:rFonts w:ascii="Arial" w:hAnsi="Arial" w:cs="Arial"/>
          <w:sz w:val="22"/>
          <w:szCs w:val="22"/>
        </w:rPr>
        <w:t>atos</w:t>
      </w:r>
      <w:r w:rsidR="002F6213">
        <w:rPr>
          <w:rFonts w:ascii="Arial" w:hAnsi="Arial" w:cs="Arial"/>
          <w:sz w:val="22"/>
          <w:szCs w:val="22"/>
        </w:rPr>
        <w:t xml:space="preserve"> </w:t>
      </w:r>
      <w:r w:rsidRPr="009D03B6">
        <w:rPr>
          <w:rFonts w:ascii="Arial" w:hAnsi="Arial" w:cs="Arial"/>
          <w:sz w:val="22"/>
          <w:szCs w:val="22"/>
        </w:rPr>
        <w:t>cuja</w:t>
      </w:r>
      <w:r w:rsidR="002F6213">
        <w:rPr>
          <w:rFonts w:ascii="Arial" w:hAnsi="Arial" w:cs="Arial"/>
          <w:sz w:val="22"/>
          <w:szCs w:val="22"/>
        </w:rPr>
        <w:t xml:space="preserve"> </w:t>
      </w:r>
      <w:r w:rsidRPr="009D03B6">
        <w:rPr>
          <w:rFonts w:ascii="Arial" w:hAnsi="Arial" w:cs="Arial"/>
          <w:sz w:val="22"/>
          <w:szCs w:val="22"/>
        </w:rPr>
        <w:t>intenção</w:t>
      </w:r>
      <w:r w:rsidR="002F6213">
        <w:rPr>
          <w:rFonts w:ascii="Arial" w:hAnsi="Arial" w:cs="Arial"/>
          <w:sz w:val="22"/>
          <w:szCs w:val="22"/>
        </w:rPr>
        <w:t xml:space="preserve"> </w:t>
      </w:r>
      <w:r w:rsidRPr="009D03B6">
        <w:rPr>
          <w:rFonts w:ascii="Arial" w:hAnsi="Arial" w:cs="Arial"/>
          <w:sz w:val="22"/>
          <w:szCs w:val="22"/>
        </w:rPr>
        <w:t>seja</w:t>
      </w:r>
      <w:r w:rsidR="002F6213">
        <w:rPr>
          <w:rFonts w:ascii="Arial" w:hAnsi="Arial" w:cs="Arial"/>
          <w:sz w:val="22"/>
          <w:szCs w:val="22"/>
        </w:rPr>
        <w:t xml:space="preserve"> </w:t>
      </w:r>
      <w:r w:rsidRPr="009D03B6">
        <w:rPr>
          <w:rFonts w:ascii="Arial" w:hAnsi="Arial" w:cs="Arial"/>
          <w:sz w:val="22"/>
          <w:szCs w:val="22"/>
        </w:rPr>
        <w:t>impedir</w:t>
      </w:r>
      <w:r w:rsidR="002F6213">
        <w:rPr>
          <w:rFonts w:ascii="Arial" w:hAnsi="Arial" w:cs="Arial"/>
          <w:sz w:val="22"/>
          <w:szCs w:val="22"/>
        </w:rPr>
        <w:t xml:space="preserve"> </w:t>
      </w:r>
      <w:r w:rsidRPr="009D03B6">
        <w:rPr>
          <w:rFonts w:ascii="Arial" w:hAnsi="Arial" w:cs="Arial"/>
          <w:sz w:val="22"/>
          <w:szCs w:val="22"/>
        </w:rPr>
        <w:t>materialmente</w:t>
      </w:r>
      <w:r w:rsidR="002F6213">
        <w:rPr>
          <w:rFonts w:ascii="Arial" w:hAnsi="Arial" w:cs="Arial"/>
          <w:sz w:val="22"/>
          <w:szCs w:val="22"/>
        </w:rPr>
        <w:t xml:space="preserve"> </w:t>
      </w:r>
      <w:r w:rsidRPr="009D03B6">
        <w:rPr>
          <w:rFonts w:ascii="Arial" w:hAnsi="Arial" w:cs="Arial"/>
          <w:sz w:val="22"/>
          <w:szCs w:val="22"/>
        </w:rPr>
        <w:t>o</w:t>
      </w:r>
      <w:r w:rsidR="002F6213">
        <w:rPr>
          <w:rFonts w:ascii="Arial" w:hAnsi="Arial" w:cs="Arial"/>
          <w:sz w:val="22"/>
          <w:szCs w:val="22"/>
        </w:rPr>
        <w:t xml:space="preserve"> </w:t>
      </w:r>
      <w:r w:rsidRPr="009D03B6">
        <w:rPr>
          <w:rFonts w:ascii="Arial" w:hAnsi="Arial" w:cs="Arial"/>
          <w:sz w:val="22"/>
          <w:szCs w:val="22"/>
        </w:rPr>
        <w:t>exercício</w:t>
      </w:r>
      <w:r w:rsidR="002F6213">
        <w:rPr>
          <w:rFonts w:ascii="Arial" w:hAnsi="Arial" w:cs="Arial"/>
          <w:sz w:val="22"/>
          <w:szCs w:val="22"/>
        </w:rPr>
        <w:t xml:space="preserve"> </w:t>
      </w:r>
      <w:r w:rsidRPr="009D03B6">
        <w:rPr>
          <w:rFonts w:ascii="Arial" w:hAnsi="Arial" w:cs="Arial"/>
          <w:sz w:val="22"/>
          <w:szCs w:val="22"/>
        </w:rPr>
        <w:t>do</w:t>
      </w:r>
      <w:r w:rsidR="002F6213">
        <w:rPr>
          <w:rFonts w:ascii="Arial" w:hAnsi="Arial" w:cs="Arial"/>
          <w:sz w:val="22"/>
          <w:szCs w:val="22"/>
        </w:rPr>
        <w:t xml:space="preserve"> </w:t>
      </w:r>
      <w:r w:rsidRPr="009D03B6">
        <w:rPr>
          <w:rFonts w:ascii="Arial" w:hAnsi="Arial" w:cs="Arial"/>
          <w:sz w:val="22"/>
          <w:szCs w:val="22"/>
        </w:rPr>
        <w:t>direito</w:t>
      </w:r>
      <w:r w:rsidR="002F6213">
        <w:rPr>
          <w:rFonts w:ascii="Arial" w:hAnsi="Arial" w:cs="Arial"/>
          <w:sz w:val="22"/>
          <w:szCs w:val="22"/>
        </w:rPr>
        <w:t xml:space="preserve"> </w:t>
      </w:r>
      <w:r w:rsidRPr="009D03B6">
        <w:rPr>
          <w:rFonts w:ascii="Arial" w:hAnsi="Arial" w:cs="Arial"/>
          <w:sz w:val="22"/>
          <w:szCs w:val="22"/>
        </w:rPr>
        <w:t>de o organismo financeiro multilateral promover</w:t>
      </w:r>
      <w:r w:rsidR="002F6213">
        <w:rPr>
          <w:rFonts w:ascii="Arial" w:hAnsi="Arial" w:cs="Arial"/>
          <w:sz w:val="22"/>
          <w:szCs w:val="22"/>
        </w:rPr>
        <w:t xml:space="preserve"> </w:t>
      </w:r>
      <w:r w:rsidRPr="009D03B6">
        <w:rPr>
          <w:rFonts w:ascii="Arial" w:hAnsi="Arial" w:cs="Arial"/>
          <w:sz w:val="22"/>
          <w:szCs w:val="22"/>
        </w:rPr>
        <w:t>inspeção.</w:t>
      </w:r>
    </w:p>
    <w:p w:rsidR="007464FC" w:rsidRPr="009D03B6" w:rsidRDefault="007464FC" w:rsidP="00390FD6">
      <w:pPr>
        <w:pStyle w:val="PargrafodaLista"/>
        <w:widowControl w:val="0"/>
        <w:tabs>
          <w:tab w:val="left" w:pos="0"/>
          <w:tab w:val="left" w:pos="709"/>
        </w:tabs>
        <w:autoSpaceDE w:val="0"/>
        <w:autoSpaceDN w:val="0"/>
        <w:spacing w:before="240" w:after="240" w:line="22" w:lineRule="atLeast"/>
        <w:ind w:left="0" w:right="105"/>
        <w:contextualSpacing w:val="0"/>
        <w:jc w:val="both"/>
        <w:rPr>
          <w:rFonts w:ascii="Arial" w:hAnsi="Arial" w:cs="Arial"/>
          <w:sz w:val="22"/>
          <w:szCs w:val="22"/>
        </w:rPr>
      </w:pPr>
      <w:r w:rsidRPr="009D03B6">
        <w:rPr>
          <w:rFonts w:ascii="Arial" w:hAnsi="Arial" w:cs="Arial"/>
          <w:sz w:val="22"/>
          <w:szCs w:val="22"/>
        </w:rPr>
        <w:t>1</w:t>
      </w:r>
      <w:r w:rsidR="002F6213">
        <w:rPr>
          <w:rFonts w:ascii="Arial" w:hAnsi="Arial" w:cs="Arial"/>
          <w:sz w:val="22"/>
          <w:szCs w:val="22"/>
        </w:rPr>
        <w:t>0</w:t>
      </w:r>
      <w:r w:rsidRPr="009D03B6">
        <w:rPr>
          <w:rFonts w:ascii="Arial" w:hAnsi="Arial" w:cs="Arial"/>
          <w:sz w:val="22"/>
          <w:szCs w:val="22"/>
        </w:rPr>
        <w:t>.3.</w:t>
      </w:r>
      <w:r w:rsidRPr="009D03B6">
        <w:rPr>
          <w:rFonts w:ascii="Arial" w:hAnsi="Arial" w:cs="Arial"/>
          <w:sz w:val="22"/>
          <w:szCs w:val="22"/>
        </w:rPr>
        <w:tab/>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w:t>
      </w:r>
      <w:r w:rsidR="00390FD6">
        <w:rPr>
          <w:rFonts w:ascii="Arial" w:hAnsi="Arial" w:cs="Arial"/>
          <w:sz w:val="22"/>
          <w:szCs w:val="22"/>
        </w:rPr>
        <w:t xml:space="preserve"> </w:t>
      </w:r>
      <w:r w:rsidRPr="009D03B6">
        <w:rPr>
          <w:rFonts w:ascii="Arial" w:hAnsi="Arial" w:cs="Arial"/>
          <w:sz w:val="22"/>
          <w:szCs w:val="22"/>
        </w:rPr>
        <w:t>constatar</w:t>
      </w:r>
      <w:r w:rsidR="00390FD6">
        <w:rPr>
          <w:rFonts w:ascii="Arial" w:hAnsi="Arial" w:cs="Arial"/>
          <w:sz w:val="22"/>
          <w:szCs w:val="22"/>
        </w:rPr>
        <w:t xml:space="preserve"> </w:t>
      </w:r>
      <w:r w:rsidRPr="009D03B6">
        <w:rPr>
          <w:rFonts w:ascii="Arial" w:hAnsi="Arial" w:cs="Arial"/>
          <w:sz w:val="22"/>
          <w:szCs w:val="22"/>
        </w:rPr>
        <w:t>o</w:t>
      </w:r>
      <w:r w:rsidR="00390FD6">
        <w:rPr>
          <w:rFonts w:ascii="Arial" w:hAnsi="Arial" w:cs="Arial"/>
          <w:sz w:val="22"/>
          <w:szCs w:val="22"/>
        </w:rPr>
        <w:t xml:space="preserve"> </w:t>
      </w:r>
      <w:r w:rsidRPr="009D03B6">
        <w:rPr>
          <w:rFonts w:ascii="Arial" w:hAnsi="Arial" w:cs="Arial"/>
          <w:sz w:val="22"/>
          <w:szCs w:val="22"/>
        </w:rPr>
        <w:t>envolvimento</w:t>
      </w:r>
      <w:r w:rsidR="00390FD6">
        <w:rPr>
          <w:rFonts w:ascii="Arial" w:hAnsi="Arial" w:cs="Arial"/>
          <w:sz w:val="22"/>
          <w:szCs w:val="22"/>
        </w:rPr>
        <w:t xml:space="preserve"> </w:t>
      </w:r>
      <w:r w:rsidRPr="009D03B6">
        <w:rPr>
          <w:rFonts w:ascii="Arial" w:hAnsi="Arial" w:cs="Arial"/>
          <w:sz w:val="22"/>
          <w:szCs w:val="22"/>
        </w:rPr>
        <w:t>da</w:t>
      </w:r>
      <w:r w:rsidR="00390FD6">
        <w:rPr>
          <w:rFonts w:ascii="Arial" w:hAnsi="Arial" w:cs="Arial"/>
          <w:sz w:val="22"/>
          <w:szCs w:val="22"/>
        </w:rPr>
        <w:t xml:space="preserve"> </w:t>
      </w:r>
      <w:r w:rsidRPr="009D03B6">
        <w:rPr>
          <w:rFonts w:ascii="Arial" w:hAnsi="Arial" w:cs="Arial"/>
          <w:sz w:val="22"/>
          <w:szCs w:val="22"/>
        </w:rPr>
        <w:t>empresa,</w:t>
      </w:r>
      <w:r w:rsidR="00390FD6">
        <w:rPr>
          <w:rFonts w:ascii="Arial" w:hAnsi="Arial" w:cs="Arial"/>
          <w:sz w:val="22"/>
          <w:szCs w:val="22"/>
        </w:rPr>
        <w:t xml:space="preserve"> </w:t>
      </w:r>
      <w:r w:rsidRPr="009D03B6">
        <w:rPr>
          <w:rFonts w:ascii="Arial" w:hAnsi="Arial" w:cs="Arial"/>
          <w:sz w:val="22"/>
          <w:szCs w:val="22"/>
        </w:rPr>
        <w:t>diretamente</w:t>
      </w:r>
      <w:r w:rsidR="00390FD6">
        <w:rPr>
          <w:rFonts w:ascii="Arial" w:hAnsi="Arial" w:cs="Arial"/>
          <w:sz w:val="22"/>
          <w:szCs w:val="22"/>
        </w:rPr>
        <w:t xml:space="preserve"> </w:t>
      </w:r>
      <w:r w:rsidRPr="009D03B6">
        <w:rPr>
          <w:rFonts w:ascii="Arial" w:hAnsi="Arial" w:cs="Arial"/>
          <w:sz w:val="22"/>
          <w:szCs w:val="22"/>
        </w:rPr>
        <w:t>ou</w:t>
      </w:r>
      <w:r w:rsidR="00390FD6">
        <w:rPr>
          <w:rFonts w:ascii="Arial" w:hAnsi="Arial" w:cs="Arial"/>
          <w:sz w:val="22"/>
          <w:szCs w:val="22"/>
        </w:rPr>
        <w:t xml:space="preserve"> </w:t>
      </w:r>
      <w:r w:rsidRPr="009D03B6">
        <w:rPr>
          <w:rFonts w:ascii="Arial" w:hAnsi="Arial" w:cs="Arial"/>
          <w:sz w:val="22"/>
          <w:szCs w:val="22"/>
        </w:rPr>
        <w:t>por</w:t>
      </w:r>
      <w:r w:rsidR="00390FD6">
        <w:rPr>
          <w:rFonts w:ascii="Arial" w:hAnsi="Arial" w:cs="Arial"/>
          <w:sz w:val="22"/>
          <w:szCs w:val="22"/>
        </w:rPr>
        <w:t xml:space="preserve"> </w:t>
      </w:r>
      <w:r w:rsidRPr="009D03B6">
        <w:rPr>
          <w:rFonts w:ascii="Arial" w:hAnsi="Arial" w:cs="Arial"/>
          <w:sz w:val="22"/>
          <w:szCs w:val="22"/>
        </w:rPr>
        <w:t>meio</w:t>
      </w:r>
      <w:r w:rsidR="00390FD6">
        <w:rPr>
          <w:rFonts w:ascii="Arial" w:hAnsi="Arial" w:cs="Arial"/>
          <w:sz w:val="22"/>
          <w:szCs w:val="22"/>
        </w:rPr>
        <w:t xml:space="preserve"> </w:t>
      </w:r>
      <w:r w:rsidRPr="009D03B6">
        <w:rPr>
          <w:rFonts w:ascii="Arial" w:hAnsi="Arial" w:cs="Arial"/>
          <w:sz w:val="22"/>
          <w:szCs w:val="22"/>
        </w:rPr>
        <w:t>de</w:t>
      </w:r>
      <w:r w:rsidR="00390FD6">
        <w:rPr>
          <w:rFonts w:ascii="Arial" w:hAnsi="Arial" w:cs="Arial"/>
          <w:sz w:val="22"/>
          <w:szCs w:val="22"/>
        </w:rPr>
        <w:t xml:space="preserve"> </w:t>
      </w:r>
      <w:r w:rsidRPr="009D03B6">
        <w:rPr>
          <w:rFonts w:ascii="Arial" w:hAnsi="Arial" w:cs="Arial"/>
          <w:sz w:val="22"/>
          <w:szCs w:val="22"/>
        </w:rPr>
        <w:t>um</w:t>
      </w:r>
      <w:r w:rsidR="00390FD6">
        <w:rPr>
          <w:rFonts w:ascii="Arial" w:hAnsi="Arial" w:cs="Arial"/>
          <w:sz w:val="22"/>
          <w:szCs w:val="22"/>
        </w:rPr>
        <w:t xml:space="preserve"> </w:t>
      </w:r>
      <w:r w:rsidRPr="009D03B6">
        <w:rPr>
          <w:rFonts w:ascii="Arial" w:hAnsi="Arial" w:cs="Arial"/>
          <w:sz w:val="22"/>
          <w:szCs w:val="22"/>
        </w:rPr>
        <w:t>agente,</w:t>
      </w:r>
      <w:r w:rsidR="00390FD6">
        <w:rPr>
          <w:rFonts w:ascii="Arial" w:hAnsi="Arial" w:cs="Arial"/>
          <w:sz w:val="22"/>
          <w:szCs w:val="22"/>
        </w:rPr>
        <w:t xml:space="preserve"> </w:t>
      </w:r>
      <w:r w:rsidRPr="009D03B6">
        <w:rPr>
          <w:rFonts w:ascii="Arial" w:hAnsi="Arial" w:cs="Arial"/>
          <w:sz w:val="22"/>
          <w:szCs w:val="22"/>
        </w:rPr>
        <w:t>em</w:t>
      </w:r>
      <w:r w:rsidR="00390FD6">
        <w:rPr>
          <w:rFonts w:ascii="Arial" w:hAnsi="Arial" w:cs="Arial"/>
          <w:sz w:val="22"/>
          <w:szCs w:val="22"/>
        </w:rPr>
        <w:t xml:space="preserve"> </w:t>
      </w:r>
      <w:r w:rsidRPr="009D03B6">
        <w:rPr>
          <w:rFonts w:ascii="Arial" w:hAnsi="Arial" w:cs="Arial"/>
          <w:sz w:val="22"/>
          <w:szCs w:val="22"/>
        </w:rPr>
        <w:t>práticas</w:t>
      </w:r>
      <w:r w:rsidR="00390FD6">
        <w:rPr>
          <w:rFonts w:ascii="Arial" w:hAnsi="Arial" w:cs="Arial"/>
          <w:sz w:val="22"/>
          <w:szCs w:val="22"/>
        </w:rPr>
        <w:t xml:space="preserve"> </w:t>
      </w:r>
      <w:r w:rsidRPr="009D03B6">
        <w:rPr>
          <w:rFonts w:ascii="Arial" w:hAnsi="Arial" w:cs="Arial"/>
          <w:sz w:val="22"/>
          <w:szCs w:val="22"/>
        </w:rPr>
        <w:t xml:space="preserve">corruptas, fraudulentas, </w:t>
      </w:r>
      <w:proofErr w:type="spellStart"/>
      <w:r w:rsidRPr="009D03B6">
        <w:rPr>
          <w:rFonts w:ascii="Arial" w:hAnsi="Arial" w:cs="Arial"/>
          <w:sz w:val="22"/>
          <w:szCs w:val="22"/>
        </w:rPr>
        <w:t>colusivas</w:t>
      </w:r>
      <w:proofErr w:type="spellEnd"/>
      <w:r w:rsidRPr="009D03B6">
        <w:rPr>
          <w:rFonts w:ascii="Arial" w:hAnsi="Arial" w:cs="Arial"/>
          <w:sz w:val="22"/>
          <w:szCs w:val="22"/>
        </w:rPr>
        <w:t>, coercitivas ou obstrutivas ao participar da licitação ou da execução um contrato financiado pelo organismo.</w:t>
      </w:r>
    </w:p>
    <w:p w:rsidR="007464FC" w:rsidRPr="009D03B6" w:rsidRDefault="007464FC" w:rsidP="00390FD6">
      <w:pPr>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1</w:t>
      </w:r>
      <w:r w:rsidR="00390FD6">
        <w:rPr>
          <w:rFonts w:ascii="Arial" w:hAnsi="Arial" w:cs="Arial"/>
          <w:sz w:val="22"/>
          <w:szCs w:val="22"/>
        </w:rPr>
        <w:t>0</w:t>
      </w:r>
      <w:r w:rsidRPr="009D03B6">
        <w:rPr>
          <w:rFonts w:ascii="Arial" w:hAnsi="Arial" w:cs="Arial"/>
          <w:sz w:val="22"/>
          <w:szCs w:val="22"/>
        </w:rPr>
        <w:t>.4.</w:t>
      </w:r>
      <w:r w:rsidRPr="009D03B6">
        <w:rPr>
          <w:rFonts w:ascii="Arial" w:hAnsi="Arial" w:cs="Arial"/>
          <w:sz w:val="22"/>
          <w:szCs w:val="22"/>
        </w:rPr>
        <w:tab/>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w:t>
      </w:r>
      <w:r w:rsidR="00390FD6">
        <w:rPr>
          <w:rFonts w:ascii="Arial" w:hAnsi="Arial" w:cs="Arial"/>
          <w:sz w:val="22"/>
          <w:szCs w:val="22"/>
        </w:rPr>
        <w:t xml:space="preserve"> </w:t>
      </w:r>
      <w:r w:rsidRPr="009D03B6">
        <w:rPr>
          <w:rFonts w:ascii="Arial" w:hAnsi="Arial" w:cs="Arial"/>
          <w:sz w:val="22"/>
          <w:szCs w:val="22"/>
        </w:rPr>
        <w:t>contrato</w:t>
      </w:r>
      <w:r w:rsidR="00390FD6">
        <w:rPr>
          <w:rFonts w:ascii="Arial" w:hAnsi="Arial" w:cs="Arial"/>
          <w:sz w:val="22"/>
          <w:szCs w:val="22"/>
        </w:rPr>
        <w:t>/ARP</w:t>
      </w:r>
      <w:r w:rsidRPr="009D03B6">
        <w:rPr>
          <w:rFonts w:ascii="Arial" w:hAnsi="Arial" w:cs="Arial"/>
          <w:sz w:val="22"/>
          <w:szCs w:val="22"/>
        </w:rPr>
        <w:t>.</w:t>
      </w:r>
    </w:p>
    <w:p w:rsidR="007464FC" w:rsidRPr="009E5401" w:rsidRDefault="00390FD6" w:rsidP="004444CA">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line="22" w:lineRule="atLeast"/>
        <w:rPr>
          <w:rFonts w:ascii="Arial" w:hAnsi="Arial" w:cs="Arial"/>
          <w:b/>
          <w:sz w:val="22"/>
          <w:szCs w:val="22"/>
        </w:rPr>
      </w:pPr>
      <w:r w:rsidRPr="009E5401">
        <w:rPr>
          <w:rFonts w:ascii="Arial" w:hAnsi="Arial" w:cs="Arial"/>
          <w:b/>
          <w:sz w:val="22"/>
          <w:szCs w:val="22"/>
        </w:rPr>
        <w:lastRenderedPageBreak/>
        <w:t>11.</w:t>
      </w:r>
      <w:r w:rsidRPr="009E5401">
        <w:rPr>
          <w:rFonts w:ascii="Arial" w:hAnsi="Arial" w:cs="Arial"/>
          <w:b/>
          <w:sz w:val="22"/>
          <w:szCs w:val="22"/>
        </w:rPr>
        <w:tab/>
        <w:t xml:space="preserve"> </w:t>
      </w:r>
      <w:r w:rsidR="007464FC" w:rsidRPr="009E5401">
        <w:rPr>
          <w:rFonts w:ascii="Arial" w:hAnsi="Arial" w:cs="Arial"/>
          <w:b/>
          <w:sz w:val="22"/>
          <w:szCs w:val="22"/>
        </w:rPr>
        <w:t>DA PROTEÇÃO DE DADOS</w:t>
      </w:r>
    </w:p>
    <w:p w:rsidR="007464FC" w:rsidRPr="009D03B6" w:rsidRDefault="007464FC" w:rsidP="004444CA">
      <w:pPr>
        <w:spacing w:before="240" w:after="240" w:line="22" w:lineRule="atLeast"/>
        <w:jc w:val="both"/>
        <w:rPr>
          <w:rFonts w:ascii="Arial" w:hAnsi="Arial" w:cs="Arial"/>
          <w:sz w:val="22"/>
          <w:szCs w:val="22"/>
        </w:rPr>
      </w:pPr>
      <w:r w:rsidRPr="009D03B6">
        <w:rPr>
          <w:rFonts w:ascii="Arial" w:hAnsi="Arial" w:cs="Arial"/>
          <w:sz w:val="22"/>
          <w:szCs w:val="22"/>
        </w:rPr>
        <w:t>1</w:t>
      </w:r>
      <w:r w:rsidR="00390FD6">
        <w:rPr>
          <w:rFonts w:ascii="Arial" w:hAnsi="Arial" w:cs="Arial"/>
          <w:sz w:val="22"/>
          <w:szCs w:val="22"/>
        </w:rPr>
        <w:t>1</w:t>
      </w:r>
      <w:r w:rsidRPr="009D03B6">
        <w:rPr>
          <w:rFonts w:ascii="Arial" w:hAnsi="Arial" w:cs="Arial"/>
          <w:sz w:val="22"/>
          <w:szCs w:val="22"/>
        </w:rPr>
        <w:t>.1. É vedado às partes a utilização de todo e qualquer dado pessoal repassado em decorrência da execução contratual para finalidade distinta daquela do objeto da contratação, sob pena de responsabilização administrativa, civil e criminal.</w:t>
      </w:r>
    </w:p>
    <w:p w:rsidR="007464FC" w:rsidRPr="009E5401" w:rsidRDefault="007464FC" w:rsidP="004444CA">
      <w:pPr>
        <w:spacing w:before="240" w:after="240" w:line="22" w:lineRule="atLeast"/>
        <w:jc w:val="both"/>
        <w:rPr>
          <w:rFonts w:ascii="Arial" w:hAnsi="Arial" w:cs="Arial"/>
          <w:sz w:val="22"/>
          <w:szCs w:val="22"/>
        </w:rPr>
      </w:pPr>
      <w:r w:rsidRPr="009E5401">
        <w:rPr>
          <w:rFonts w:ascii="Arial" w:hAnsi="Arial" w:cs="Arial"/>
          <w:sz w:val="22"/>
          <w:szCs w:val="22"/>
        </w:rPr>
        <w:t>1</w:t>
      </w:r>
      <w:r w:rsidR="007727E0" w:rsidRPr="009E5401">
        <w:rPr>
          <w:rFonts w:ascii="Arial" w:hAnsi="Arial" w:cs="Arial"/>
          <w:sz w:val="22"/>
          <w:szCs w:val="22"/>
        </w:rPr>
        <w:t>1</w:t>
      </w:r>
      <w:r w:rsidR="00130705">
        <w:rPr>
          <w:rFonts w:ascii="Arial" w:hAnsi="Arial" w:cs="Arial"/>
          <w:sz w:val="22"/>
          <w:szCs w:val="22"/>
        </w:rPr>
        <w:t>.2</w:t>
      </w:r>
      <w:r w:rsidRPr="009E5401">
        <w:rPr>
          <w:rFonts w:ascii="Arial" w:hAnsi="Arial" w:cs="Arial"/>
          <w:sz w:val="22"/>
          <w:szCs w:val="22"/>
        </w:rPr>
        <w:t xml:space="preserve">. Em atendimento ao disposto na Lei n. 13.709/2018 - Lei Geral de Proteção de Dados Pessoais (LGPD), a </w:t>
      </w:r>
      <w:r w:rsidR="007727E0" w:rsidRPr="009E5401">
        <w:rPr>
          <w:rFonts w:ascii="Arial" w:hAnsi="Arial" w:cs="Arial"/>
          <w:b/>
          <w:sz w:val="22"/>
          <w:szCs w:val="22"/>
          <w:u w:val="single"/>
        </w:rPr>
        <w:t>ENTIDADE GERENCIADORA DA ARP</w:t>
      </w:r>
      <w:r w:rsidRPr="009E5401">
        <w:rPr>
          <w:rFonts w:ascii="Arial" w:hAnsi="Arial" w:cs="Arial"/>
          <w:sz w:val="22"/>
          <w:szCs w:val="22"/>
        </w:rPr>
        <w:t xml:space="preserve">, para a execução </w:t>
      </w:r>
      <w:r w:rsidR="007727E0" w:rsidRPr="009E5401">
        <w:rPr>
          <w:rFonts w:ascii="Arial" w:hAnsi="Arial" w:cs="Arial"/>
          <w:sz w:val="22"/>
          <w:szCs w:val="22"/>
        </w:rPr>
        <w:t>do</w:t>
      </w:r>
      <w:r w:rsidRPr="009E5401">
        <w:rPr>
          <w:rFonts w:ascii="Arial" w:hAnsi="Arial" w:cs="Arial"/>
          <w:sz w:val="22"/>
          <w:szCs w:val="22"/>
        </w:rPr>
        <w:t xml:space="preserve"> objeto deste edital, terá acesso aos dados pessoais dos representantes da</w:t>
      </w:r>
      <w:r w:rsidR="009E5401">
        <w:rPr>
          <w:rFonts w:ascii="Arial" w:hAnsi="Arial" w:cs="Arial"/>
          <w:sz w:val="22"/>
          <w:szCs w:val="22"/>
        </w:rPr>
        <w:t xml:space="preserve"> empresa</w:t>
      </w:r>
      <w:r w:rsidRPr="009E5401">
        <w:rPr>
          <w:rFonts w:ascii="Arial" w:hAnsi="Arial" w:cs="Arial"/>
          <w:sz w:val="22"/>
          <w:szCs w:val="22"/>
        </w:rPr>
        <w:t xml:space="preserve"> </w:t>
      </w:r>
      <w:r w:rsidR="00CE7BB5" w:rsidRPr="009E5401">
        <w:rPr>
          <w:rFonts w:ascii="Arial" w:hAnsi="Arial" w:cs="Arial"/>
          <w:b/>
          <w:sz w:val="22"/>
          <w:szCs w:val="22"/>
          <w:u w:val="single"/>
        </w:rPr>
        <w:t>DETENTORA DA ARP</w:t>
      </w:r>
      <w:r w:rsidRPr="009E5401">
        <w:rPr>
          <w:rFonts w:ascii="Arial" w:hAnsi="Arial" w:cs="Arial"/>
          <w:sz w:val="22"/>
          <w:szCs w:val="22"/>
        </w:rPr>
        <w:t>, tais como: número do CPF e do RG, endereço eletrônico, cópia do documento de identificação.</w:t>
      </w:r>
    </w:p>
    <w:p w:rsidR="007464FC" w:rsidRPr="009D03B6" w:rsidRDefault="007464FC" w:rsidP="004444CA">
      <w:pPr>
        <w:spacing w:before="240" w:after="240" w:line="22" w:lineRule="atLeast"/>
        <w:jc w:val="both"/>
        <w:rPr>
          <w:rFonts w:ascii="Arial" w:hAnsi="Arial" w:cs="Arial"/>
          <w:sz w:val="22"/>
          <w:szCs w:val="22"/>
        </w:rPr>
      </w:pPr>
      <w:r w:rsidRPr="009D03B6">
        <w:rPr>
          <w:rFonts w:ascii="Arial" w:hAnsi="Arial" w:cs="Arial"/>
          <w:sz w:val="22"/>
          <w:szCs w:val="22"/>
        </w:rPr>
        <w:t>1</w:t>
      </w:r>
      <w:r w:rsidR="007727E0">
        <w:rPr>
          <w:rFonts w:ascii="Arial" w:hAnsi="Arial" w:cs="Arial"/>
          <w:sz w:val="22"/>
          <w:szCs w:val="22"/>
        </w:rPr>
        <w:t>1</w:t>
      </w:r>
      <w:r w:rsidRPr="009D03B6">
        <w:rPr>
          <w:rFonts w:ascii="Arial" w:hAnsi="Arial" w:cs="Arial"/>
          <w:sz w:val="22"/>
          <w:szCs w:val="22"/>
        </w:rPr>
        <w:t>.</w:t>
      </w:r>
      <w:r w:rsidR="00130705">
        <w:rPr>
          <w:rFonts w:ascii="Arial" w:hAnsi="Arial" w:cs="Arial"/>
          <w:sz w:val="22"/>
          <w:szCs w:val="22"/>
        </w:rPr>
        <w:t>3</w:t>
      </w:r>
      <w:r w:rsidRPr="009D03B6">
        <w:rPr>
          <w:rFonts w:ascii="Arial" w:hAnsi="Arial" w:cs="Arial"/>
          <w:sz w:val="22"/>
          <w:szCs w:val="22"/>
        </w:rPr>
        <w:t xml:space="preserve">. Em virtude da indispensabilidade da divulgação dos dados constantes nos documentos que compõe o processo, as partes terão ciência e consentimento para divulgação dos dados, nos termos da Lei 13.709/2018 - Lei Geral de Proteção de Dados – LGPD, e a respectiva publicação da íntegra do processo no portal da transparência Municipal de acordo com a Lei Estadual n.º </w:t>
      </w:r>
      <w:r w:rsidRPr="009E5401">
        <w:rPr>
          <w:rFonts w:ascii="Arial" w:hAnsi="Arial" w:cs="Arial"/>
          <w:bCs/>
          <w:sz w:val="22"/>
          <w:szCs w:val="22"/>
        </w:rPr>
        <w:t>19581, 04 De julho de 2018.</w:t>
      </w:r>
    </w:p>
    <w:p w:rsidR="007464FC" w:rsidRPr="00130705" w:rsidRDefault="008832AA" w:rsidP="002D1040">
      <w:pPr>
        <w:pStyle w:val="Nivel01"/>
        <w:numPr>
          <w:ilvl w:val="0"/>
          <w:numId w:val="0"/>
        </w:numPr>
        <w:pBdr>
          <w:between w:val="single" w:sz="4" w:space="1" w:color="auto"/>
          <w:bar w:val="single" w:sz="4" w:color="auto"/>
        </w:pBdr>
        <w:shd w:val="clear" w:color="auto" w:fill="F2F2F2" w:themeFill="background1" w:themeFillShade="F2"/>
        <w:spacing w:before="120" w:afterLines="120"/>
        <w:rPr>
          <w:i w:val="0"/>
          <w:sz w:val="22"/>
          <w:szCs w:val="22"/>
        </w:rPr>
      </w:pPr>
      <w:r w:rsidRPr="00130705">
        <w:rPr>
          <w:i w:val="0"/>
          <w:sz w:val="22"/>
          <w:szCs w:val="22"/>
        </w:rPr>
        <w:t>12.</w:t>
      </w:r>
      <w:r w:rsidRPr="00130705">
        <w:rPr>
          <w:i w:val="0"/>
          <w:sz w:val="22"/>
          <w:szCs w:val="22"/>
        </w:rPr>
        <w:tab/>
      </w:r>
      <w:r w:rsidR="007464FC" w:rsidRPr="00130705">
        <w:rPr>
          <w:i w:val="0"/>
          <w:sz w:val="22"/>
          <w:szCs w:val="22"/>
        </w:rPr>
        <w:t>DOS CASOS OMISSOS (</w:t>
      </w:r>
      <w:hyperlink r:id="rId90" w:anchor="art92" w:history="1">
        <w:r w:rsidR="007464FC" w:rsidRPr="00130705">
          <w:rPr>
            <w:rStyle w:val="Hyperlink"/>
            <w:i w:val="0"/>
            <w:color w:val="auto"/>
            <w:sz w:val="22"/>
            <w:szCs w:val="22"/>
          </w:rPr>
          <w:t>art. 92, III</w:t>
        </w:r>
      </w:hyperlink>
      <w:r w:rsidR="007464FC" w:rsidRPr="00130705">
        <w:rPr>
          <w:i w:val="0"/>
          <w:sz w:val="22"/>
          <w:szCs w:val="22"/>
        </w:rPr>
        <w:t>)</w:t>
      </w:r>
    </w:p>
    <w:p w:rsidR="007464FC" w:rsidRPr="009D03B6" w:rsidRDefault="007464FC" w:rsidP="002D1040">
      <w:pPr>
        <w:pStyle w:val="Nivel2"/>
        <w:numPr>
          <w:ilvl w:val="0"/>
          <w:numId w:val="0"/>
        </w:numPr>
        <w:spacing w:afterLines="120" w:line="240" w:lineRule="auto"/>
        <w:rPr>
          <w:szCs w:val="22"/>
        </w:rPr>
      </w:pPr>
      <w:r w:rsidRPr="009D03B6">
        <w:rPr>
          <w:szCs w:val="22"/>
        </w:rPr>
        <w:t>1</w:t>
      </w:r>
      <w:r w:rsidR="008832AA">
        <w:rPr>
          <w:szCs w:val="22"/>
        </w:rPr>
        <w:t>2</w:t>
      </w:r>
      <w:r w:rsidRPr="009D03B6">
        <w:rPr>
          <w:szCs w:val="22"/>
        </w:rPr>
        <w:t>.1. Os casos omissos serão decididos pel</w:t>
      </w:r>
      <w:r w:rsidR="008832AA">
        <w:rPr>
          <w:szCs w:val="22"/>
        </w:rPr>
        <w:t>a</w:t>
      </w:r>
      <w:r w:rsidRPr="009D03B6">
        <w:rPr>
          <w:szCs w:val="22"/>
        </w:rPr>
        <w:t xml:space="preserve"> </w:t>
      </w:r>
      <w:r w:rsidR="008832AA">
        <w:rPr>
          <w:szCs w:val="22"/>
        </w:rPr>
        <w:t>entidade gerenciadora da ARP</w:t>
      </w:r>
      <w:r w:rsidRPr="009D03B6">
        <w:rPr>
          <w:szCs w:val="22"/>
        </w:rPr>
        <w:t xml:space="preserve">, segundo as disposições contidas na Lei </w:t>
      </w:r>
      <w:hyperlink r:id="rId91" w:history="1">
        <w:r w:rsidRPr="009D03B6">
          <w:rPr>
            <w:rStyle w:val="Hyperlink"/>
            <w:szCs w:val="22"/>
          </w:rPr>
          <w:t>nº 14.133, de 2021</w:t>
        </w:r>
      </w:hyperlink>
      <w:r w:rsidRPr="009D03B6">
        <w:rPr>
          <w:szCs w:val="22"/>
        </w:rPr>
        <w:t>, e demais normas federais aplicáveis e, subsidiariamente, e princípios gerais dos contratos.</w:t>
      </w:r>
    </w:p>
    <w:p w:rsidR="007464FC" w:rsidRPr="009D03B6" w:rsidRDefault="008832AA" w:rsidP="002D1040">
      <w:pPr>
        <w:pStyle w:val="Nivel01"/>
        <w:numPr>
          <w:ilvl w:val="0"/>
          <w:numId w:val="0"/>
        </w:numPr>
        <w:pBdr>
          <w:top w:val="single" w:sz="4" w:space="0" w:color="auto"/>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Pr>
          <w:i w:val="0"/>
          <w:sz w:val="22"/>
          <w:szCs w:val="22"/>
        </w:rPr>
        <w:t>13.</w:t>
      </w:r>
      <w:r>
        <w:rPr>
          <w:i w:val="0"/>
          <w:sz w:val="22"/>
          <w:szCs w:val="22"/>
        </w:rPr>
        <w:tab/>
        <w:t>DAS</w:t>
      </w:r>
      <w:r w:rsidR="007464FC" w:rsidRPr="009D03B6">
        <w:rPr>
          <w:i w:val="0"/>
          <w:sz w:val="22"/>
          <w:szCs w:val="22"/>
        </w:rPr>
        <w:t xml:space="preserve"> ALTERAÇÕES</w:t>
      </w:r>
    </w:p>
    <w:p w:rsidR="008832AA" w:rsidRPr="0018435D" w:rsidRDefault="008832AA" w:rsidP="008832AA">
      <w:pPr>
        <w:pStyle w:val="Nivel2"/>
        <w:numPr>
          <w:ilvl w:val="0"/>
          <w:numId w:val="0"/>
        </w:numPr>
        <w:spacing w:before="240" w:after="240" w:line="22" w:lineRule="atLeast"/>
        <w:rPr>
          <w:snapToGrid w:val="0"/>
          <w:szCs w:val="22"/>
        </w:rPr>
      </w:pPr>
      <w:r>
        <w:rPr>
          <w:szCs w:val="22"/>
        </w:rPr>
        <w:t>13</w:t>
      </w:r>
      <w:r w:rsidR="007464FC" w:rsidRPr="009D03B6">
        <w:rPr>
          <w:szCs w:val="22"/>
        </w:rPr>
        <w:t xml:space="preserve">.1. </w:t>
      </w:r>
      <w:r w:rsidRPr="001E42BB">
        <w:rPr>
          <w:szCs w:val="22"/>
          <w:lang w:eastAsia="en-US"/>
        </w:rPr>
        <w:t>A ata de registro de preços poderá sofrer acréscimo</w:t>
      </w:r>
      <w:r>
        <w:rPr>
          <w:szCs w:val="22"/>
          <w:lang w:eastAsia="en-US"/>
        </w:rPr>
        <w:t xml:space="preserve"> </w:t>
      </w:r>
      <w:r w:rsidRPr="001E42BB">
        <w:rPr>
          <w:szCs w:val="22"/>
          <w:lang w:eastAsia="en-US"/>
        </w:rPr>
        <w:t>quantitativo em até 25% durante sua vigência, mediante</w:t>
      </w:r>
      <w:r>
        <w:rPr>
          <w:szCs w:val="22"/>
          <w:lang w:eastAsia="en-US"/>
        </w:rPr>
        <w:t xml:space="preserve"> </w:t>
      </w:r>
      <w:r w:rsidRPr="001E42BB">
        <w:rPr>
          <w:szCs w:val="22"/>
          <w:lang w:eastAsia="en-US"/>
        </w:rPr>
        <w:t>justificativa, estando em compatibilidade com os valores de</w:t>
      </w:r>
      <w:r>
        <w:rPr>
          <w:szCs w:val="22"/>
          <w:lang w:eastAsia="en-US"/>
        </w:rPr>
        <w:t xml:space="preserve"> </w:t>
      </w:r>
      <w:r w:rsidRPr="001E42BB">
        <w:rPr>
          <w:szCs w:val="22"/>
          <w:lang w:eastAsia="en-US"/>
        </w:rPr>
        <w:t>mercado.</w:t>
      </w:r>
    </w:p>
    <w:p w:rsidR="008832AA" w:rsidRPr="008832AA" w:rsidRDefault="008832AA" w:rsidP="008832AA">
      <w:pPr>
        <w:pStyle w:val="Nivel2"/>
        <w:numPr>
          <w:ilvl w:val="0"/>
          <w:numId w:val="0"/>
        </w:numPr>
        <w:spacing w:before="240" w:after="240" w:line="22" w:lineRule="atLeast"/>
        <w:rPr>
          <w:snapToGrid w:val="0"/>
          <w:szCs w:val="22"/>
        </w:rPr>
      </w:pPr>
      <w:r>
        <w:rPr>
          <w:kern w:val="2"/>
          <w:szCs w:val="22"/>
        </w:rPr>
        <w:t>13.2.</w:t>
      </w:r>
      <w:r>
        <w:rPr>
          <w:kern w:val="2"/>
          <w:szCs w:val="22"/>
        </w:rPr>
        <w:tab/>
        <w:t xml:space="preserve"> </w:t>
      </w:r>
      <w:r w:rsidRPr="008832AA">
        <w:rPr>
          <w:kern w:val="2"/>
          <w:szCs w:val="22"/>
        </w:rPr>
        <w:t xml:space="preserve">A empresa </w:t>
      </w:r>
      <w:r>
        <w:rPr>
          <w:kern w:val="2"/>
          <w:szCs w:val="22"/>
        </w:rPr>
        <w:t>detentora da ARP</w:t>
      </w:r>
      <w:r w:rsidRPr="008832AA">
        <w:rPr>
          <w:kern w:val="2"/>
          <w:szCs w:val="22"/>
        </w:rPr>
        <w:t xml:space="preserve"> fica obrigada a aceitar, nas mesmas condições contratuais, os acréscimos ou supressões, nos limites e nas hipóteses previstas na Lei Federal n.º 14.133/2021 e Decreto Municipal 022/2024.</w:t>
      </w:r>
    </w:p>
    <w:p w:rsidR="0068529C" w:rsidRPr="0068529C" w:rsidRDefault="008832AA" w:rsidP="0068529C">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line="22" w:lineRule="atLeast"/>
        <w:rPr>
          <w:rFonts w:ascii="Arial" w:hAnsi="Arial" w:cs="Arial"/>
          <w:b/>
          <w:sz w:val="22"/>
          <w:szCs w:val="22"/>
        </w:rPr>
      </w:pPr>
      <w:r w:rsidRPr="0068529C">
        <w:rPr>
          <w:rFonts w:ascii="Arial" w:hAnsi="Arial" w:cs="Arial"/>
          <w:b/>
          <w:sz w:val="22"/>
          <w:szCs w:val="22"/>
        </w:rPr>
        <w:t>14.</w:t>
      </w:r>
      <w:r w:rsidR="007464FC" w:rsidRPr="0068529C">
        <w:rPr>
          <w:rFonts w:ascii="Arial" w:hAnsi="Arial" w:cs="Arial"/>
          <w:b/>
          <w:sz w:val="22"/>
          <w:szCs w:val="22"/>
        </w:rPr>
        <w:t xml:space="preserve"> </w:t>
      </w:r>
      <w:r w:rsidR="0068529C" w:rsidRPr="0068529C">
        <w:rPr>
          <w:rFonts w:ascii="Arial" w:hAnsi="Arial" w:cs="Arial"/>
          <w:b/>
          <w:sz w:val="22"/>
          <w:szCs w:val="22"/>
        </w:rPr>
        <w:t>FISCAL E GESTOR DA ATA DE REGISTRO DE PREÇOS</w:t>
      </w:r>
    </w:p>
    <w:p w:rsidR="00ED7328" w:rsidRPr="00C822CC" w:rsidRDefault="00ED7328" w:rsidP="00ED7328">
      <w:pPr>
        <w:pStyle w:val="Contedodatabela"/>
        <w:rPr>
          <w:rFonts w:ascii="Arial" w:hAnsi="Arial" w:cs="Arial"/>
          <w:color w:val="000000" w:themeColor="text1"/>
          <w:sz w:val="22"/>
          <w:szCs w:val="22"/>
        </w:rPr>
      </w:pPr>
      <w:r w:rsidRPr="00C822CC">
        <w:rPr>
          <w:rFonts w:ascii="Arial" w:hAnsi="Arial" w:cs="Arial"/>
          <w:b/>
          <w:sz w:val="22"/>
          <w:szCs w:val="22"/>
          <w:u w:val="single"/>
        </w:rPr>
        <w:t>GESTOR</w:t>
      </w:r>
      <w:r w:rsidRPr="00C822CC">
        <w:rPr>
          <w:rFonts w:ascii="Arial" w:hAnsi="Arial" w:cs="Arial"/>
          <w:sz w:val="22"/>
          <w:szCs w:val="22"/>
        </w:rPr>
        <w:t>: Rosane da Silva Foques. Secretária Municipal de Assistência Social.</w:t>
      </w:r>
    </w:p>
    <w:p w:rsidR="00ED7328" w:rsidRPr="00C822CC" w:rsidRDefault="00ED7328" w:rsidP="00ED7328">
      <w:pPr>
        <w:pStyle w:val="Contedodatabela"/>
        <w:rPr>
          <w:rFonts w:ascii="Arial" w:hAnsi="Arial" w:cs="Arial"/>
          <w:b/>
          <w:sz w:val="22"/>
          <w:szCs w:val="22"/>
          <w:u w:val="single"/>
        </w:rPr>
      </w:pPr>
    </w:p>
    <w:p w:rsidR="00ED7328" w:rsidRPr="00C822CC" w:rsidRDefault="00ED7328" w:rsidP="00ED7328">
      <w:pPr>
        <w:pStyle w:val="Contedodatabela"/>
        <w:rPr>
          <w:rFonts w:ascii="Arial" w:hAnsi="Arial" w:cs="Arial"/>
          <w:color w:val="000000" w:themeColor="text1"/>
          <w:sz w:val="22"/>
          <w:szCs w:val="22"/>
        </w:rPr>
      </w:pPr>
      <w:r w:rsidRPr="00C822CC">
        <w:rPr>
          <w:rFonts w:ascii="Arial" w:hAnsi="Arial" w:cs="Arial"/>
          <w:b/>
          <w:sz w:val="22"/>
          <w:szCs w:val="22"/>
          <w:u w:val="single"/>
        </w:rPr>
        <w:t>FISCAL</w:t>
      </w:r>
      <w:r w:rsidRPr="00C822CC">
        <w:rPr>
          <w:rFonts w:ascii="Arial" w:hAnsi="Arial" w:cs="Arial"/>
          <w:color w:val="000000" w:themeColor="text1"/>
          <w:sz w:val="22"/>
          <w:szCs w:val="22"/>
        </w:rPr>
        <w:t>: Eber Rafael Korevaar, Matrícula</w:t>
      </w:r>
      <w:r w:rsidRPr="00C822CC">
        <w:rPr>
          <w:rFonts w:ascii="Arial" w:hAnsi="Arial" w:cs="Arial"/>
          <w:sz w:val="22"/>
          <w:szCs w:val="22"/>
        </w:rPr>
        <w:t xml:space="preserve"> 2799.</w:t>
      </w:r>
    </w:p>
    <w:p w:rsidR="00ED7328" w:rsidRPr="00C822CC" w:rsidRDefault="00ED7328" w:rsidP="00ED7328">
      <w:pPr>
        <w:pStyle w:val="Contedodatabela"/>
        <w:rPr>
          <w:rFonts w:ascii="Arial" w:hAnsi="Arial" w:cs="Arial"/>
          <w:color w:val="000000" w:themeColor="text1"/>
          <w:sz w:val="22"/>
          <w:szCs w:val="22"/>
        </w:rPr>
      </w:pPr>
    </w:p>
    <w:p w:rsidR="00ED7328" w:rsidRPr="00C822CC" w:rsidRDefault="00ED7328" w:rsidP="00ED7328">
      <w:pPr>
        <w:pStyle w:val="Contedodatabela"/>
        <w:rPr>
          <w:rFonts w:ascii="Arial" w:hAnsi="Arial" w:cs="Arial"/>
          <w:bCs/>
          <w:sz w:val="22"/>
          <w:szCs w:val="22"/>
        </w:rPr>
      </w:pPr>
      <w:r w:rsidRPr="00C822CC">
        <w:rPr>
          <w:rFonts w:ascii="Arial" w:hAnsi="Arial" w:cs="Arial"/>
          <w:b/>
          <w:sz w:val="22"/>
          <w:szCs w:val="22"/>
          <w:u w:val="single"/>
        </w:rPr>
        <w:t>GESTOR:</w:t>
      </w:r>
      <w:r w:rsidRPr="00C822CC">
        <w:rPr>
          <w:rFonts w:ascii="Arial" w:hAnsi="Arial" w:cs="Arial"/>
          <w:bCs/>
          <w:sz w:val="22"/>
          <w:szCs w:val="22"/>
        </w:rPr>
        <w:t xml:space="preserve"> Leandro Ribas Machado. Secretário de Municipal de Agricultura e Abastecimento.</w:t>
      </w:r>
    </w:p>
    <w:p w:rsidR="00ED7328" w:rsidRPr="00C822CC" w:rsidRDefault="00ED7328" w:rsidP="00ED7328">
      <w:pPr>
        <w:pStyle w:val="Contedodatabela"/>
        <w:rPr>
          <w:rFonts w:ascii="Arial" w:hAnsi="Arial" w:cs="Arial"/>
          <w:bCs/>
          <w:sz w:val="22"/>
          <w:szCs w:val="22"/>
        </w:rPr>
      </w:pPr>
    </w:p>
    <w:p w:rsidR="00ED7328" w:rsidRPr="00C822CC" w:rsidRDefault="00ED7328" w:rsidP="00ED7328">
      <w:pPr>
        <w:pStyle w:val="Contedodatabela"/>
        <w:rPr>
          <w:rFonts w:ascii="Arial" w:hAnsi="Arial" w:cs="Arial"/>
          <w:bCs/>
          <w:sz w:val="22"/>
          <w:szCs w:val="22"/>
        </w:rPr>
      </w:pPr>
      <w:r w:rsidRPr="00C822CC">
        <w:rPr>
          <w:rFonts w:ascii="Arial" w:hAnsi="Arial" w:cs="Arial"/>
          <w:b/>
          <w:sz w:val="22"/>
          <w:szCs w:val="22"/>
          <w:u w:val="single"/>
        </w:rPr>
        <w:t>FISCAL</w:t>
      </w:r>
      <w:r w:rsidRPr="00C822CC">
        <w:rPr>
          <w:rFonts w:ascii="Arial" w:hAnsi="Arial" w:cs="Arial"/>
          <w:b/>
          <w:sz w:val="22"/>
          <w:szCs w:val="22"/>
        </w:rPr>
        <w:t xml:space="preserve">: </w:t>
      </w:r>
      <w:r w:rsidRPr="00C822CC">
        <w:rPr>
          <w:rFonts w:ascii="Arial" w:hAnsi="Arial" w:cs="Arial"/>
          <w:bCs/>
          <w:sz w:val="22"/>
          <w:szCs w:val="22"/>
        </w:rPr>
        <w:t>Ricardo Leal da Luz, matrícula 2660.</w:t>
      </w:r>
    </w:p>
    <w:p w:rsidR="00ED7328" w:rsidRPr="00C822CC" w:rsidRDefault="00ED7328" w:rsidP="00ED7328">
      <w:pPr>
        <w:pStyle w:val="Contedodatabela"/>
        <w:rPr>
          <w:rFonts w:ascii="Arial" w:hAnsi="Arial" w:cs="Arial"/>
          <w:bCs/>
          <w:sz w:val="22"/>
          <w:szCs w:val="22"/>
        </w:rPr>
      </w:pPr>
    </w:p>
    <w:p w:rsidR="00ED7328" w:rsidRPr="00C822CC" w:rsidRDefault="00ED7328" w:rsidP="00ED7328">
      <w:pPr>
        <w:pStyle w:val="Contedodatabela"/>
        <w:rPr>
          <w:rFonts w:ascii="Arial" w:hAnsi="Arial" w:cs="Arial"/>
          <w:bCs/>
          <w:sz w:val="22"/>
          <w:szCs w:val="22"/>
        </w:rPr>
      </w:pPr>
      <w:r w:rsidRPr="00C822CC">
        <w:rPr>
          <w:rFonts w:ascii="Arial" w:hAnsi="Arial" w:cs="Arial"/>
          <w:b/>
          <w:sz w:val="22"/>
          <w:szCs w:val="22"/>
          <w:u w:val="single"/>
        </w:rPr>
        <w:t>GESTOR:</w:t>
      </w:r>
      <w:r w:rsidRPr="00C822CC">
        <w:rPr>
          <w:rFonts w:ascii="Arial" w:hAnsi="Arial" w:cs="Arial"/>
          <w:b/>
          <w:sz w:val="22"/>
          <w:szCs w:val="22"/>
        </w:rPr>
        <w:t xml:space="preserve"> </w:t>
      </w:r>
      <w:r w:rsidRPr="00C822CC">
        <w:rPr>
          <w:rFonts w:ascii="Arial" w:hAnsi="Arial" w:cs="Arial"/>
          <w:bCs/>
          <w:sz w:val="22"/>
          <w:szCs w:val="22"/>
        </w:rPr>
        <w:t>Claudio Campo</w:t>
      </w:r>
      <w:r>
        <w:rPr>
          <w:rFonts w:ascii="Arial" w:hAnsi="Arial" w:cs="Arial"/>
          <w:bCs/>
          <w:sz w:val="22"/>
          <w:szCs w:val="22"/>
        </w:rPr>
        <w:t>s</w:t>
      </w:r>
      <w:r w:rsidRPr="00C822CC">
        <w:rPr>
          <w:rFonts w:ascii="Arial" w:hAnsi="Arial" w:cs="Arial"/>
          <w:bCs/>
          <w:sz w:val="22"/>
          <w:szCs w:val="22"/>
        </w:rPr>
        <w:t xml:space="preserve"> de Castro. Secretário Municipal de Turismo.</w:t>
      </w:r>
    </w:p>
    <w:p w:rsidR="00ED7328" w:rsidRPr="00C822CC" w:rsidRDefault="00ED7328" w:rsidP="00ED7328">
      <w:pPr>
        <w:pStyle w:val="Contedodatabela"/>
        <w:rPr>
          <w:rFonts w:ascii="Arial" w:hAnsi="Arial" w:cs="Arial"/>
          <w:bCs/>
          <w:sz w:val="22"/>
          <w:szCs w:val="22"/>
        </w:rPr>
      </w:pPr>
    </w:p>
    <w:p w:rsidR="00ED7328" w:rsidRPr="00C822CC" w:rsidRDefault="00ED7328" w:rsidP="00ED7328">
      <w:pPr>
        <w:pStyle w:val="Contedodatabela"/>
        <w:rPr>
          <w:rFonts w:ascii="Arial" w:hAnsi="Arial" w:cs="Arial"/>
          <w:bCs/>
          <w:sz w:val="22"/>
          <w:szCs w:val="22"/>
        </w:rPr>
      </w:pPr>
      <w:r w:rsidRPr="00C822CC">
        <w:rPr>
          <w:rFonts w:ascii="Arial" w:hAnsi="Arial" w:cs="Arial"/>
          <w:b/>
          <w:sz w:val="22"/>
          <w:szCs w:val="22"/>
          <w:u w:val="single"/>
        </w:rPr>
        <w:t>FISCAL:</w:t>
      </w:r>
      <w:r>
        <w:rPr>
          <w:rFonts w:ascii="Arial" w:hAnsi="Arial" w:cs="Arial"/>
          <w:b/>
          <w:sz w:val="22"/>
          <w:szCs w:val="22"/>
        </w:rPr>
        <w:t xml:space="preserve"> </w:t>
      </w:r>
      <w:r w:rsidRPr="00C822CC">
        <w:rPr>
          <w:rFonts w:ascii="Arial" w:hAnsi="Arial" w:cs="Arial"/>
          <w:bCs/>
          <w:sz w:val="22"/>
          <w:szCs w:val="22"/>
        </w:rPr>
        <w:t>Vanice Terezinha Wolete Machado, matrícula: 1276.</w:t>
      </w:r>
    </w:p>
    <w:p w:rsidR="00ED7328" w:rsidRPr="00C822CC" w:rsidRDefault="00ED7328" w:rsidP="00ED7328">
      <w:pPr>
        <w:pStyle w:val="Contedodatabela"/>
        <w:rPr>
          <w:rFonts w:ascii="Arial" w:hAnsi="Arial" w:cs="Arial"/>
          <w:bCs/>
          <w:sz w:val="22"/>
          <w:szCs w:val="22"/>
        </w:rPr>
      </w:pPr>
    </w:p>
    <w:p w:rsidR="00ED7328" w:rsidRPr="00C822CC" w:rsidRDefault="00ED7328" w:rsidP="00ED7328">
      <w:pPr>
        <w:pStyle w:val="Contedodatabela"/>
        <w:rPr>
          <w:rFonts w:ascii="Arial" w:hAnsi="Arial" w:cs="Arial"/>
          <w:bCs/>
          <w:sz w:val="22"/>
          <w:szCs w:val="22"/>
        </w:rPr>
      </w:pPr>
      <w:r w:rsidRPr="00C822CC">
        <w:rPr>
          <w:rFonts w:ascii="Arial" w:hAnsi="Arial" w:cs="Arial"/>
          <w:b/>
          <w:sz w:val="22"/>
          <w:szCs w:val="22"/>
          <w:u w:val="single"/>
        </w:rPr>
        <w:t>GESTOR:</w:t>
      </w:r>
      <w:r w:rsidRPr="00C822CC">
        <w:rPr>
          <w:rFonts w:ascii="Arial" w:hAnsi="Arial" w:cs="Arial"/>
          <w:b/>
          <w:sz w:val="22"/>
          <w:szCs w:val="22"/>
        </w:rPr>
        <w:t xml:space="preserve"> </w:t>
      </w:r>
      <w:r w:rsidRPr="00C822CC">
        <w:rPr>
          <w:rFonts w:ascii="Arial" w:hAnsi="Arial" w:cs="Arial"/>
          <w:bCs/>
          <w:sz w:val="22"/>
          <w:szCs w:val="22"/>
        </w:rPr>
        <w:t xml:space="preserve">Giovana Mion Casagrande. Secretária Municipal de </w:t>
      </w:r>
      <w:r>
        <w:rPr>
          <w:rFonts w:ascii="Arial" w:hAnsi="Arial" w:cs="Arial"/>
          <w:bCs/>
          <w:sz w:val="22"/>
          <w:szCs w:val="22"/>
        </w:rPr>
        <w:t xml:space="preserve">Educação, </w:t>
      </w:r>
      <w:r w:rsidRPr="00C822CC">
        <w:rPr>
          <w:rFonts w:ascii="Arial" w:hAnsi="Arial" w:cs="Arial"/>
          <w:bCs/>
          <w:sz w:val="22"/>
          <w:szCs w:val="22"/>
        </w:rPr>
        <w:t>Cultura, Esporte e Lazer.</w:t>
      </w:r>
    </w:p>
    <w:p w:rsidR="00ED7328" w:rsidRPr="00C822CC" w:rsidRDefault="00ED7328" w:rsidP="00ED7328">
      <w:pPr>
        <w:pStyle w:val="Contedodatabela"/>
        <w:suppressLineNumbers w:val="0"/>
        <w:suppressAutoHyphens w:val="0"/>
        <w:spacing w:before="240" w:after="240" w:line="22" w:lineRule="atLeast"/>
        <w:rPr>
          <w:rFonts w:ascii="Arial" w:hAnsi="Arial" w:cs="Arial"/>
          <w:sz w:val="22"/>
          <w:szCs w:val="22"/>
        </w:rPr>
      </w:pPr>
      <w:r w:rsidRPr="00C822CC">
        <w:rPr>
          <w:rFonts w:ascii="Arial" w:hAnsi="Arial" w:cs="Arial"/>
          <w:b/>
          <w:sz w:val="22"/>
          <w:szCs w:val="22"/>
          <w:u w:val="single"/>
        </w:rPr>
        <w:lastRenderedPageBreak/>
        <w:t>FISCAL:</w:t>
      </w:r>
      <w:r>
        <w:rPr>
          <w:rFonts w:ascii="Arial" w:hAnsi="Arial" w:cs="Arial"/>
          <w:b/>
          <w:sz w:val="22"/>
          <w:szCs w:val="22"/>
        </w:rPr>
        <w:t xml:space="preserve"> </w:t>
      </w:r>
      <w:proofErr w:type="spellStart"/>
      <w:r w:rsidRPr="00C822CC">
        <w:rPr>
          <w:rFonts w:ascii="Arial" w:hAnsi="Arial" w:cs="Arial"/>
          <w:bCs/>
          <w:sz w:val="22"/>
          <w:szCs w:val="22"/>
        </w:rPr>
        <w:t>Andrieli</w:t>
      </w:r>
      <w:proofErr w:type="spellEnd"/>
      <w:r w:rsidRPr="00C822CC">
        <w:rPr>
          <w:rFonts w:ascii="Arial" w:hAnsi="Arial" w:cs="Arial"/>
          <w:bCs/>
          <w:sz w:val="22"/>
          <w:szCs w:val="22"/>
        </w:rPr>
        <w:t xml:space="preserve"> Vaz da Silva, matrícula: 2515.</w:t>
      </w:r>
    </w:p>
    <w:p w:rsidR="007464FC" w:rsidRPr="009D03B6" w:rsidRDefault="008832AA" w:rsidP="004444CA">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jc w:val="both"/>
        <w:rPr>
          <w:rFonts w:ascii="Arial" w:hAnsi="Arial" w:cs="Arial"/>
          <w:b/>
          <w:bCs/>
          <w:sz w:val="22"/>
          <w:szCs w:val="22"/>
        </w:rPr>
      </w:pPr>
      <w:r>
        <w:rPr>
          <w:rFonts w:ascii="Arial" w:hAnsi="Arial" w:cs="Arial"/>
          <w:b/>
          <w:bCs/>
          <w:sz w:val="22"/>
          <w:szCs w:val="22"/>
        </w:rPr>
        <w:t>15.</w:t>
      </w:r>
      <w:r w:rsidR="007464FC" w:rsidRPr="009D03B6">
        <w:rPr>
          <w:rFonts w:ascii="Arial" w:hAnsi="Arial" w:cs="Arial"/>
          <w:b/>
          <w:bCs/>
          <w:sz w:val="22"/>
          <w:szCs w:val="22"/>
        </w:rPr>
        <w:t xml:space="preserve"> CRITÉRIOS DE SUSTENTABILIDADE AMBIENTAL</w:t>
      </w:r>
    </w:p>
    <w:p w:rsidR="007464FC" w:rsidRPr="009D03B6" w:rsidRDefault="007464FC" w:rsidP="004444CA">
      <w:pPr>
        <w:jc w:val="both"/>
        <w:rPr>
          <w:rFonts w:ascii="Arial" w:hAnsi="Arial" w:cs="Arial"/>
          <w:sz w:val="22"/>
          <w:szCs w:val="22"/>
        </w:rPr>
      </w:pPr>
    </w:p>
    <w:p w:rsidR="007464FC" w:rsidRPr="009D03B6" w:rsidRDefault="007464FC" w:rsidP="004444CA">
      <w:pPr>
        <w:widowControl w:val="0"/>
        <w:jc w:val="both"/>
        <w:rPr>
          <w:rFonts w:ascii="Arial" w:hAnsi="Arial" w:cs="Arial"/>
          <w:sz w:val="22"/>
          <w:szCs w:val="22"/>
        </w:rPr>
      </w:pPr>
      <w:r w:rsidRPr="009D03B6">
        <w:rPr>
          <w:rFonts w:ascii="Arial" w:hAnsi="Arial" w:cs="Arial"/>
          <w:sz w:val="22"/>
          <w:szCs w:val="22"/>
        </w:rPr>
        <w:t>1</w:t>
      </w:r>
      <w:r w:rsidR="008832AA">
        <w:rPr>
          <w:rFonts w:ascii="Arial" w:hAnsi="Arial" w:cs="Arial"/>
          <w:sz w:val="22"/>
          <w:szCs w:val="22"/>
        </w:rPr>
        <w:t>5</w:t>
      </w:r>
      <w:r w:rsidRPr="009D03B6">
        <w:rPr>
          <w:rFonts w:ascii="Arial" w:hAnsi="Arial" w:cs="Arial"/>
          <w:sz w:val="22"/>
          <w:szCs w:val="22"/>
        </w:rPr>
        <w:t>.1. A Constituição Federal estabeleceu, no art. 170, inciso VI,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rsidR="007464FC" w:rsidRPr="009D03B6" w:rsidRDefault="007464FC" w:rsidP="004444CA">
      <w:pPr>
        <w:widowControl w:val="0"/>
        <w:spacing w:before="240" w:after="240" w:line="22" w:lineRule="atLeast"/>
        <w:jc w:val="both"/>
        <w:rPr>
          <w:rFonts w:ascii="Arial" w:hAnsi="Arial" w:cs="Arial"/>
          <w:snapToGrid w:val="0"/>
          <w:sz w:val="22"/>
          <w:szCs w:val="22"/>
        </w:rPr>
      </w:pPr>
      <w:r w:rsidRPr="009D03B6">
        <w:rPr>
          <w:rFonts w:ascii="Arial" w:hAnsi="Arial" w:cs="Arial"/>
          <w:sz w:val="22"/>
          <w:szCs w:val="22"/>
        </w:rPr>
        <w:t>1</w:t>
      </w:r>
      <w:r w:rsidR="008832AA">
        <w:rPr>
          <w:rFonts w:ascii="Arial" w:hAnsi="Arial" w:cs="Arial"/>
          <w:sz w:val="22"/>
          <w:szCs w:val="22"/>
        </w:rPr>
        <w:t>5</w:t>
      </w:r>
      <w:r w:rsidRPr="009D03B6">
        <w:rPr>
          <w:rFonts w:ascii="Arial" w:hAnsi="Arial" w:cs="Arial"/>
          <w:sz w:val="22"/>
          <w:szCs w:val="22"/>
        </w:rPr>
        <w:t>.2. Conforme o Guia Nacional de Licitações Sustentáveis, a contratada deverá observar na execução do contrato, no que couber, os seguintes critérios de sustentabilidade:</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t>a)</w:t>
      </w:r>
      <w:r w:rsidRPr="009D03B6">
        <w:rPr>
          <w:rFonts w:ascii="Arial" w:hAnsi="Arial" w:cs="Arial"/>
          <w:sz w:val="22"/>
          <w:szCs w:val="22"/>
        </w:rPr>
        <w:tab/>
      </w:r>
      <w:r w:rsidR="00EC26D0">
        <w:rPr>
          <w:rFonts w:ascii="Arial" w:hAnsi="Arial" w:cs="Arial"/>
          <w:sz w:val="22"/>
          <w:szCs w:val="22"/>
        </w:rPr>
        <w:t xml:space="preserve"> </w:t>
      </w:r>
      <w:r w:rsidRPr="009D03B6">
        <w:rPr>
          <w:rFonts w:ascii="Arial" w:hAnsi="Arial" w:cs="Arial"/>
          <w:sz w:val="22"/>
          <w:szCs w:val="22"/>
        </w:rPr>
        <w:t xml:space="preserve">Economia no consumo de água e energia; </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t>b)</w:t>
      </w:r>
      <w:r w:rsidR="00EC26D0">
        <w:rPr>
          <w:rFonts w:ascii="Arial" w:hAnsi="Arial" w:cs="Arial"/>
          <w:sz w:val="22"/>
          <w:szCs w:val="22"/>
        </w:rPr>
        <w:t xml:space="preserve"> </w:t>
      </w:r>
      <w:r w:rsidRPr="009D03B6">
        <w:rPr>
          <w:rFonts w:ascii="Arial" w:hAnsi="Arial" w:cs="Arial"/>
          <w:sz w:val="22"/>
          <w:szCs w:val="22"/>
        </w:rPr>
        <w:tab/>
        <w:t>Minimização da geração de resíduos e destinação final ambientalmente adequada dos que forem gerados;</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t>c)</w:t>
      </w:r>
      <w:r w:rsidR="00EC26D0">
        <w:rPr>
          <w:rFonts w:ascii="Arial" w:hAnsi="Arial" w:cs="Arial"/>
          <w:sz w:val="22"/>
          <w:szCs w:val="22"/>
        </w:rPr>
        <w:t xml:space="preserve"> </w:t>
      </w:r>
      <w:r w:rsidRPr="009D03B6">
        <w:rPr>
          <w:rFonts w:ascii="Arial" w:hAnsi="Arial" w:cs="Arial"/>
          <w:sz w:val="22"/>
          <w:szCs w:val="22"/>
        </w:rPr>
        <w:tab/>
        <w:t xml:space="preserve">Racionalização do uso de matérias-primas; </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t>d)</w:t>
      </w:r>
      <w:r w:rsidR="00EC26D0">
        <w:rPr>
          <w:rFonts w:ascii="Arial" w:hAnsi="Arial" w:cs="Arial"/>
          <w:sz w:val="22"/>
          <w:szCs w:val="22"/>
        </w:rPr>
        <w:t xml:space="preserve"> </w:t>
      </w:r>
      <w:r w:rsidRPr="009D03B6">
        <w:rPr>
          <w:rFonts w:ascii="Arial" w:hAnsi="Arial" w:cs="Arial"/>
          <w:sz w:val="22"/>
          <w:szCs w:val="22"/>
        </w:rPr>
        <w:tab/>
        <w:t xml:space="preserve">Redução da emissão de poluentes e de gases de efeito estufa; </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t>e)</w:t>
      </w:r>
      <w:r w:rsidR="00EC26D0">
        <w:rPr>
          <w:rFonts w:ascii="Arial" w:hAnsi="Arial" w:cs="Arial"/>
          <w:sz w:val="22"/>
          <w:szCs w:val="22"/>
        </w:rPr>
        <w:t xml:space="preserve"> </w:t>
      </w:r>
      <w:r w:rsidRPr="009D03B6">
        <w:rPr>
          <w:rFonts w:ascii="Arial" w:hAnsi="Arial" w:cs="Arial"/>
          <w:sz w:val="22"/>
          <w:szCs w:val="22"/>
        </w:rPr>
        <w:tab/>
        <w:t xml:space="preserve">Utilização de produtos com origem ambiental sustentável comprovada; </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t>f)</w:t>
      </w:r>
      <w:r w:rsidR="00EC26D0">
        <w:rPr>
          <w:rFonts w:ascii="Arial" w:hAnsi="Arial" w:cs="Arial"/>
          <w:sz w:val="22"/>
          <w:szCs w:val="22"/>
        </w:rPr>
        <w:t xml:space="preserve"> </w:t>
      </w:r>
      <w:r w:rsidRPr="009D03B6">
        <w:rPr>
          <w:rFonts w:ascii="Arial" w:hAnsi="Arial" w:cs="Arial"/>
          <w:sz w:val="22"/>
          <w:szCs w:val="22"/>
        </w:rPr>
        <w:tab/>
        <w:t xml:space="preserve">Utilização de produtos reciclados, recicláveis, reutilizáveis, reaproveitava ou biodegradáveis compostáveis; </w:t>
      </w:r>
    </w:p>
    <w:p w:rsidR="007464FC" w:rsidRPr="009D03B6" w:rsidRDefault="007464FC" w:rsidP="00EC26D0">
      <w:pPr>
        <w:widowControl w:val="0"/>
        <w:spacing w:before="120" w:after="120" w:line="22" w:lineRule="atLeast"/>
        <w:jc w:val="both"/>
        <w:rPr>
          <w:rFonts w:ascii="Arial" w:hAnsi="Arial" w:cs="Arial"/>
          <w:sz w:val="22"/>
          <w:szCs w:val="22"/>
        </w:rPr>
      </w:pPr>
      <w:r w:rsidRPr="009D03B6">
        <w:rPr>
          <w:rFonts w:ascii="Arial" w:hAnsi="Arial" w:cs="Arial"/>
          <w:sz w:val="22"/>
          <w:szCs w:val="22"/>
        </w:rPr>
        <w:t>g)</w:t>
      </w:r>
      <w:r w:rsidR="00EC26D0">
        <w:rPr>
          <w:rFonts w:ascii="Arial" w:hAnsi="Arial" w:cs="Arial"/>
          <w:sz w:val="22"/>
          <w:szCs w:val="22"/>
        </w:rPr>
        <w:t xml:space="preserve"> </w:t>
      </w:r>
      <w:r w:rsidRPr="009D03B6">
        <w:rPr>
          <w:rFonts w:ascii="Arial" w:hAnsi="Arial" w:cs="Arial"/>
          <w:sz w:val="22"/>
          <w:szCs w:val="22"/>
        </w:rPr>
        <w:tab/>
        <w:t>Entre outros critérios, respeitando as normas de proteção do meio ambiente.</w:t>
      </w:r>
    </w:p>
    <w:p w:rsidR="007464FC" w:rsidRPr="009D03B6" w:rsidRDefault="007464FC" w:rsidP="004444CA">
      <w:pPr>
        <w:widowControl w:val="0"/>
        <w:spacing w:line="22" w:lineRule="atLeast"/>
        <w:jc w:val="both"/>
        <w:rPr>
          <w:rFonts w:ascii="Arial" w:hAnsi="Arial" w:cs="Arial"/>
          <w:sz w:val="22"/>
          <w:szCs w:val="22"/>
        </w:rPr>
      </w:pPr>
    </w:p>
    <w:p w:rsidR="007464FC" w:rsidRPr="009D03B6" w:rsidRDefault="008832AA" w:rsidP="004444CA">
      <w:p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spacing w:line="276" w:lineRule="auto"/>
        <w:contextualSpacing/>
        <w:jc w:val="both"/>
        <w:rPr>
          <w:rFonts w:ascii="Arial" w:eastAsia="Times New Roman" w:hAnsi="Arial" w:cs="Arial"/>
          <w:color w:val="000000"/>
          <w:sz w:val="22"/>
          <w:szCs w:val="22"/>
        </w:rPr>
      </w:pPr>
      <w:r>
        <w:rPr>
          <w:rFonts w:ascii="Arial" w:eastAsia="Times New Roman" w:hAnsi="Arial" w:cs="Arial"/>
          <w:b/>
          <w:color w:val="000000"/>
          <w:sz w:val="22"/>
          <w:szCs w:val="22"/>
        </w:rPr>
        <w:t>16.</w:t>
      </w:r>
      <w:r w:rsidR="007464FC" w:rsidRPr="009D03B6">
        <w:rPr>
          <w:rFonts w:ascii="Arial" w:eastAsia="Times New Roman" w:hAnsi="Arial" w:cs="Arial"/>
          <w:b/>
          <w:color w:val="000000"/>
          <w:sz w:val="22"/>
          <w:szCs w:val="22"/>
        </w:rPr>
        <w:t xml:space="preserve"> DA LEGISLAÇÃO APLICÁVEL</w:t>
      </w:r>
    </w:p>
    <w:p w:rsidR="007464FC" w:rsidRPr="009D03B6" w:rsidRDefault="008832AA" w:rsidP="009C6CE0">
      <w:pPr>
        <w:spacing w:before="240" w:after="240" w:line="276" w:lineRule="auto"/>
        <w:jc w:val="both"/>
        <w:rPr>
          <w:rFonts w:ascii="Arial" w:hAnsi="Arial" w:cs="Arial"/>
          <w:sz w:val="22"/>
          <w:szCs w:val="22"/>
        </w:rPr>
      </w:pPr>
      <w:r>
        <w:rPr>
          <w:rFonts w:ascii="Arial" w:eastAsia="Times New Roman" w:hAnsi="Arial" w:cs="Arial"/>
          <w:color w:val="000000"/>
          <w:sz w:val="22"/>
          <w:szCs w:val="22"/>
        </w:rPr>
        <w:t>16</w:t>
      </w:r>
      <w:r w:rsidR="007464FC" w:rsidRPr="009D03B6">
        <w:rPr>
          <w:rFonts w:ascii="Arial" w:eastAsia="Times New Roman" w:hAnsi="Arial" w:cs="Arial"/>
          <w:color w:val="000000"/>
          <w:sz w:val="22"/>
          <w:szCs w:val="22"/>
        </w:rPr>
        <w:t>.1. As partes se declaram expressamente sujeitas às normas previstas na Lei de Licitações e Contratos (Lei n.º 14.133/2021), e Decreto Municipal n.º 022/2024.</w:t>
      </w:r>
    </w:p>
    <w:p w:rsidR="007464FC" w:rsidRPr="009D03B6" w:rsidRDefault="008832AA" w:rsidP="002D1040">
      <w:pPr>
        <w:pStyle w:val="Nivel01"/>
        <w:numPr>
          <w:ilvl w:val="0"/>
          <w:numId w:val="0"/>
        </w:numPr>
        <w:pBdr>
          <w:between w:val="single" w:sz="4" w:space="1" w:color="auto"/>
          <w:bar w:val="single" w:sz="4" w:color="auto"/>
        </w:pBdr>
        <w:shd w:val="clear" w:color="auto" w:fill="F2F2F2" w:themeFill="background1" w:themeFillShade="F2"/>
        <w:spacing w:before="120" w:afterLines="100"/>
        <w:rPr>
          <w:i w:val="0"/>
          <w:color w:val="FFFFFF" w:themeColor="background1"/>
          <w:sz w:val="22"/>
          <w:szCs w:val="22"/>
        </w:rPr>
      </w:pPr>
      <w:r>
        <w:rPr>
          <w:i w:val="0"/>
          <w:sz w:val="22"/>
          <w:szCs w:val="22"/>
        </w:rPr>
        <w:t>17. DO</w:t>
      </w:r>
      <w:r w:rsidR="007464FC" w:rsidRPr="009D03B6">
        <w:rPr>
          <w:i w:val="0"/>
          <w:sz w:val="22"/>
          <w:szCs w:val="22"/>
        </w:rPr>
        <w:t xml:space="preserve"> FORO </w:t>
      </w:r>
    </w:p>
    <w:p w:rsidR="007464FC" w:rsidRPr="00801143" w:rsidRDefault="008832AA" w:rsidP="00801143">
      <w:pPr>
        <w:pStyle w:val="Nivel2"/>
        <w:numPr>
          <w:ilvl w:val="0"/>
          <w:numId w:val="0"/>
        </w:numPr>
        <w:spacing w:before="240" w:after="240" w:line="240" w:lineRule="auto"/>
        <w:rPr>
          <w:szCs w:val="22"/>
        </w:rPr>
      </w:pPr>
      <w:r w:rsidRPr="00801143">
        <w:rPr>
          <w:szCs w:val="22"/>
        </w:rPr>
        <w:t>17</w:t>
      </w:r>
      <w:r w:rsidR="007464FC" w:rsidRPr="00801143">
        <w:rPr>
          <w:szCs w:val="22"/>
        </w:rPr>
        <w:t xml:space="preserve">.1. </w:t>
      </w:r>
      <w:r w:rsidRPr="00801143">
        <w:rPr>
          <w:szCs w:val="22"/>
        </w:rPr>
        <w:t xml:space="preserve">Para a resolução de possíveis divergências entre as partes, oriundas da presente Ata de Registro de Preços, fica eleito o Foro Regional da Comarca de </w:t>
      </w:r>
      <w:r w:rsidRPr="00801143">
        <w:rPr>
          <w:b/>
          <w:szCs w:val="22"/>
        </w:rPr>
        <w:t>Almirante Tamandaré/PR</w:t>
      </w:r>
      <w:r w:rsidRPr="00801143">
        <w:rPr>
          <w:szCs w:val="22"/>
        </w:rPr>
        <w:t>, com renúncia de outros, por mais privilegiados que sejam.</w:t>
      </w:r>
    </w:p>
    <w:p w:rsidR="007464FC" w:rsidRPr="00801143" w:rsidRDefault="00781E28" w:rsidP="0080114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2" w:lineRule="atLeast"/>
        <w:rPr>
          <w:rFonts w:ascii="Arial" w:hAnsi="Arial" w:cs="Arial"/>
          <w:b/>
          <w:sz w:val="22"/>
          <w:szCs w:val="22"/>
        </w:rPr>
      </w:pPr>
      <w:r w:rsidRPr="00801143">
        <w:rPr>
          <w:rFonts w:ascii="Arial" w:hAnsi="Arial" w:cs="Arial"/>
          <w:b/>
          <w:sz w:val="22"/>
          <w:szCs w:val="22"/>
        </w:rPr>
        <w:t>18.</w:t>
      </w:r>
      <w:r w:rsidRPr="00801143">
        <w:rPr>
          <w:rFonts w:ascii="Arial" w:hAnsi="Arial" w:cs="Arial"/>
          <w:b/>
          <w:sz w:val="22"/>
          <w:szCs w:val="22"/>
        </w:rPr>
        <w:tab/>
        <w:t xml:space="preserve"> </w:t>
      </w:r>
      <w:r w:rsidR="007464FC" w:rsidRPr="00801143">
        <w:rPr>
          <w:rFonts w:ascii="Arial" w:hAnsi="Arial" w:cs="Arial"/>
          <w:b/>
          <w:sz w:val="22"/>
          <w:szCs w:val="22"/>
        </w:rPr>
        <w:t xml:space="preserve">DAS DISPOSIÇÕES </w:t>
      </w:r>
      <w:r w:rsidR="00801143">
        <w:rPr>
          <w:rFonts w:ascii="Arial" w:hAnsi="Arial" w:cs="Arial"/>
          <w:b/>
          <w:sz w:val="22"/>
          <w:szCs w:val="22"/>
        </w:rPr>
        <w:t>FINA</w:t>
      </w:r>
      <w:r w:rsidR="007464FC" w:rsidRPr="00801143">
        <w:rPr>
          <w:rFonts w:ascii="Arial" w:hAnsi="Arial" w:cs="Arial"/>
          <w:b/>
          <w:sz w:val="22"/>
          <w:szCs w:val="22"/>
        </w:rPr>
        <w:t>IS</w:t>
      </w:r>
    </w:p>
    <w:p w:rsidR="007464FC" w:rsidRPr="00801143" w:rsidRDefault="00781E28" w:rsidP="00801143">
      <w:pPr>
        <w:spacing w:before="240" w:after="240" w:line="22" w:lineRule="atLeast"/>
        <w:jc w:val="both"/>
        <w:rPr>
          <w:rFonts w:ascii="Arial" w:hAnsi="Arial" w:cs="Arial"/>
          <w:sz w:val="22"/>
          <w:szCs w:val="22"/>
        </w:rPr>
      </w:pPr>
      <w:r w:rsidRPr="00801143">
        <w:rPr>
          <w:rFonts w:ascii="Arial" w:hAnsi="Arial" w:cs="Arial"/>
          <w:sz w:val="22"/>
          <w:szCs w:val="22"/>
        </w:rPr>
        <w:t>18</w:t>
      </w:r>
      <w:r w:rsidR="007464FC" w:rsidRPr="00801143">
        <w:rPr>
          <w:rFonts w:ascii="Arial" w:hAnsi="Arial" w:cs="Arial"/>
          <w:sz w:val="22"/>
          <w:szCs w:val="22"/>
        </w:rPr>
        <w:t xml:space="preserve">.1. </w:t>
      </w:r>
      <w:r w:rsidR="00801143" w:rsidRPr="00801143">
        <w:rPr>
          <w:rFonts w:ascii="Arial" w:hAnsi="Arial" w:cs="Arial"/>
          <w:sz w:val="22"/>
          <w:szCs w:val="22"/>
        </w:rPr>
        <w:t>O vencimento da validade da Ata de Registro de Preços não cessará as obrigações da empresa fornecedora de cumprir as solicitações de entrega dos materiais encaminhadas até o término da respectiva data</w:t>
      </w:r>
      <w:r w:rsidR="007464FC" w:rsidRPr="00801143">
        <w:rPr>
          <w:rFonts w:ascii="Arial" w:hAnsi="Arial" w:cs="Arial"/>
          <w:sz w:val="22"/>
          <w:szCs w:val="22"/>
        </w:rPr>
        <w:t xml:space="preserve">. </w:t>
      </w:r>
    </w:p>
    <w:p w:rsidR="00801143" w:rsidRPr="00801143" w:rsidRDefault="00781E28" w:rsidP="00801143">
      <w:pPr>
        <w:spacing w:before="240" w:after="240" w:line="22" w:lineRule="atLeast"/>
        <w:jc w:val="both"/>
        <w:rPr>
          <w:rFonts w:ascii="Arial" w:hAnsi="Arial" w:cs="Arial"/>
          <w:sz w:val="22"/>
          <w:szCs w:val="22"/>
        </w:rPr>
      </w:pPr>
      <w:r w:rsidRPr="00801143">
        <w:rPr>
          <w:rFonts w:ascii="Arial" w:hAnsi="Arial" w:cs="Arial"/>
          <w:sz w:val="22"/>
          <w:szCs w:val="22"/>
        </w:rPr>
        <w:t>18</w:t>
      </w:r>
      <w:r w:rsidR="007464FC" w:rsidRPr="00801143">
        <w:rPr>
          <w:rFonts w:ascii="Arial" w:hAnsi="Arial" w:cs="Arial"/>
          <w:sz w:val="22"/>
          <w:szCs w:val="22"/>
        </w:rPr>
        <w:t xml:space="preserve">.2. </w:t>
      </w:r>
      <w:r w:rsidR="00801143" w:rsidRPr="00801143">
        <w:rPr>
          <w:rFonts w:ascii="Arial" w:hAnsi="Arial" w:cs="Arial"/>
          <w:sz w:val="22"/>
          <w:szCs w:val="22"/>
        </w:rPr>
        <w:t>Na contagem dos prazos estabelecidos Ata, excluir-se-á o dia do início e incluir-se-á o do vencimento.</w:t>
      </w:r>
    </w:p>
    <w:p w:rsidR="00801143" w:rsidRPr="00801143" w:rsidRDefault="00801143" w:rsidP="00801143">
      <w:pPr>
        <w:spacing w:before="240" w:after="240"/>
        <w:ind w:right="57"/>
        <w:jc w:val="both"/>
        <w:rPr>
          <w:rFonts w:ascii="Arial" w:hAnsi="Arial" w:cs="Arial"/>
          <w:sz w:val="22"/>
          <w:szCs w:val="22"/>
        </w:rPr>
      </w:pPr>
      <w:r w:rsidRPr="00801143">
        <w:rPr>
          <w:rFonts w:ascii="Arial" w:hAnsi="Arial" w:cs="Arial"/>
          <w:sz w:val="22"/>
          <w:szCs w:val="22"/>
        </w:rPr>
        <w:lastRenderedPageBreak/>
        <w:t>18.3.</w:t>
      </w:r>
      <w:r w:rsidRPr="00801143">
        <w:rPr>
          <w:rFonts w:ascii="Arial" w:hAnsi="Arial" w:cs="Arial"/>
          <w:sz w:val="22"/>
          <w:szCs w:val="22"/>
        </w:rPr>
        <w:tab/>
        <w:t xml:space="preserve"> Fazem parte integrante desta Ata de Registro de Preços as condições estabelecidas no Edital e Anexos do Pregão Eletrônico que lhe deu origem, bem como as normas contidas na Lei n° 14.133/2021.</w:t>
      </w:r>
    </w:p>
    <w:p w:rsidR="007464FC" w:rsidRPr="00801143" w:rsidRDefault="00801143" w:rsidP="00801143">
      <w:pPr>
        <w:spacing w:before="240" w:after="240" w:line="22" w:lineRule="atLeast"/>
        <w:jc w:val="both"/>
        <w:rPr>
          <w:rFonts w:ascii="Arial" w:hAnsi="Arial" w:cs="Arial"/>
          <w:sz w:val="22"/>
          <w:szCs w:val="22"/>
        </w:rPr>
      </w:pPr>
      <w:r w:rsidRPr="00801143">
        <w:rPr>
          <w:rFonts w:ascii="Arial" w:hAnsi="Arial" w:cs="Arial"/>
          <w:sz w:val="22"/>
          <w:szCs w:val="22"/>
        </w:rPr>
        <w:t>1</w:t>
      </w:r>
      <w:r>
        <w:rPr>
          <w:rFonts w:ascii="Arial" w:hAnsi="Arial" w:cs="Arial"/>
          <w:sz w:val="22"/>
          <w:szCs w:val="22"/>
        </w:rPr>
        <w:t>8</w:t>
      </w:r>
      <w:r w:rsidRPr="00801143">
        <w:rPr>
          <w:rFonts w:ascii="Arial" w:hAnsi="Arial" w:cs="Arial"/>
          <w:sz w:val="22"/>
          <w:szCs w:val="22"/>
        </w:rPr>
        <w:t>.4.</w:t>
      </w:r>
      <w:r w:rsidRPr="00801143">
        <w:rPr>
          <w:rFonts w:ascii="Arial" w:hAnsi="Arial" w:cs="Arial"/>
          <w:sz w:val="22"/>
          <w:szCs w:val="22"/>
        </w:rPr>
        <w:tab/>
        <w:t xml:space="preserve"> </w:t>
      </w:r>
      <w:r w:rsidR="00781E28" w:rsidRPr="00801143">
        <w:rPr>
          <w:rFonts w:ascii="Arial" w:hAnsi="Arial" w:cs="Arial"/>
          <w:sz w:val="22"/>
          <w:szCs w:val="22"/>
        </w:rPr>
        <w:t>Por assim haverem acordado, declaram as partes aceitar todas as disposições estabelecidas na presente Ata, firmando o presente instrumento em 02 (duas) vias de igual teor e forma para um só efeito legal.</w:t>
      </w:r>
    </w:p>
    <w:p w:rsidR="007464FC"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after="240"/>
        <w:rPr>
          <w:b w:val="0"/>
          <w:i w:val="0"/>
          <w:sz w:val="22"/>
          <w:szCs w:val="22"/>
        </w:rPr>
      </w:pPr>
      <w:r w:rsidRPr="00801143">
        <w:rPr>
          <w:b w:val="0"/>
          <w:i w:val="0"/>
          <w:sz w:val="22"/>
          <w:szCs w:val="22"/>
        </w:rPr>
        <w:t xml:space="preserve">Paço Municipal de Campo Magro, </w:t>
      </w:r>
      <w:r w:rsidRPr="00801143">
        <w:rPr>
          <w:b w:val="0"/>
          <w:i w:val="0"/>
          <w:color w:val="FF0000"/>
          <w:sz w:val="22"/>
          <w:szCs w:val="22"/>
        </w:rPr>
        <w:t xml:space="preserve">XX de XXXX </w:t>
      </w:r>
      <w:r w:rsidRPr="00801143">
        <w:rPr>
          <w:b w:val="0"/>
          <w:i w:val="0"/>
          <w:sz w:val="22"/>
          <w:szCs w:val="22"/>
        </w:rPr>
        <w:t>de 2024.</w:t>
      </w:r>
    </w:p>
    <w:p w:rsidR="005B3A6C" w:rsidRPr="005B3A6C" w:rsidRDefault="005B3A6C" w:rsidP="005B3A6C"/>
    <w:p w:rsidR="007464FC" w:rsidRPr="00801143"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jc w:val="center"/>
        <w:rPr>
          <w:b w:val="0"/>
          <w:bCs w:val="0"/>
          <w:sz w:val="22"/>
          <w:szCs w:val="22"/>
          <w:lang w:val="es-ES"/>
        </w:rPr>
      </w:pPr>
      <w:r w:rsidRPr="00801143">
        <w:rPr>
          <w:b w:val="0"/>
          <w:bCs w:val="0"/>
          <w:sz w:val="22"/>
          <w:szCs w:val="22"/>
          <w:lang w:val="es-ES"/>
        </w:rPr>
        <w:t>_______</w:t>
      </w:r>
      <w:r w:rsidR="000F5860" w:rsidRPr="00801143">
        <w:rPr>
          <w:b w:val="0"/>
          <w:bCs w:val="0"/>
          <w:sz w:val="22"/>
          <w:szCs w:val="22"/>
          <w:lang w:val="es-ES"/>
        </w:rPr>
        <w:t>________________________</w:t>
      </w:r>
    </w:p>
    <w:p w:rsidR="007464FC" w:rsidRPr="009D03B6"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9D03B6">
        <w:rPr>
          <w:i w:val="0"/>
          <w:sz w:val="22"/>
          <w:szCs w:val="22"/>
          <w:lang w:val="es-ES"/>
        </w:rPr>
        <w:t>CLAUDIO CESAR CASAGRANDE</w:t>
      </w:r>
    </w:p>
    <w:p w:rsidR="007464FC" w:rsidRPr="00801143"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801143">
        <w:rPr>
          <w:b w:val="0"/>
          <w:i w:val="0"/>
          <w:sz w:val="22"/>
          <w:szCs w:val="22"/>
        </w:rPr>
        <w:t>Prefeito Municipal</w:t>
      </w:r>
    </w:p>
    <w:p w:rsidR="007464FC" w:rsidRPr="00801143" w:rsidRDefault="00781E28"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rPr>
      </w:pPr>
      <w:r w:rsidRPr="00801143">
        <w:rPr>
          <w:b w:val="0"/>
          <w:i w:val="0"/>
          <w:sz w:val="22"/>
          <w:szCs w:val="22"/>
        </w:rPr>
        <w:t>Entidade Gerenciadora da ARP</w:t>
      </w:r>
    </w:p>
    <w:p w:rsidR="007464FC" w:rsidRDefault="007464FC" w:rsidP="00BE082A">
      <w:pPr>
        <w:rPr>
          <w:rFonts w:ascii="Arial" w:hAnsi="Arial" w:cs="Arial"/>
          <w:sz w:val="22"/>
          <w:szCs w:val="22"/>
        </w:rPr>
      </w:pPr>
    </w:p>
    <w:p w:rsidR="005B3A6C" w:rsidRPr="009D03B6" w:rsidRDefault="005B3A6C" w:rsidP="00BE082A">
      <w:pPr>
        <w:rPr>
          <w:rFonts w:ascii="Arial" w:hAnsi="Arial" w:cs="Arial"/>
          <w:sz w:val="22"/>
          <w:szCs w:val="22"/>
        </w:rPr>
      </w:pPr>
    </w:p>
    <w:p w:rsidR="007464FC" w:rsidRPr="009D03B6"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sidRPr="009D03B6">
        <w:rPr>
          <w:b w:val="0"/>
          <w:bCs w:val="0"/>
          <w:i w:val="0"/>
          <w:sz w:val="22"/>
          <w:szCs w:val="22"/>
          <w:lang w:val="es-ES"/>
        </w:rPr>
        <w:t>_______</w:t>
      </w:r>
      <w:r w:rsidR="000F5860" w:rsidRPr="009D03B6">
        <w:rPr>
          <w:b w:val="0"/>
          <w:bCs w:val="0"/>
          <w:i w:val="0"/>
          <w:sz w:val="22"/>
          <w:szCs w:val="22"/>
          <w:lang w:val="es-ES"/>
        </w:rPr>
        <w:t>___________________________</w:t>
      </w:r>
    </w:p>
    <w:p w:rsidR="009C6CE0" w:rsidRPr="009C6CE0" w:rsidRDefault="009C6CE0" w:rsidP="008352CB">
      <w:pPr>
        <w:pStyle w:val="Contedodatabela"/>
        <w:suppressLineNumbers w:val="0"/>
        <w:suppressAutoHyphens w:val="0"/>
        <w:jc w:val="center"/>
        <w:rPr>
          <w:rFonts w:ascii="Arial" w:hAnsi="Arial" w:cs="Arial"/>
          <w:b/>
          <w:sz w:val="22"/>
          <w:szCs w:val="22"/>
        </w:rPr>
      </w:pPr>
      <w:proofErr w:type="gramStart"/>
      <w:r w:rsidRPr="009C6CE0">
        <w:rPr>
          <w:rFonts w:ascii="Arial" w:hAnsi="Arial" w:cs="Arial"/>
          <w:b/>
          <w:sz w:val="22"/>
          <w:szCs w:val="22"/>
        </w:rPr>
        <w:t>ROSANE DA SILVA FOQUES</w:t>
      </w:r>
      <w:proofErr w:type="gramEnd"/>
    </w:p>
    <w:p w:rsidR="00DD728A" w:rsidRPr="00DD728A" w:rsidRDefault="009C6CE0" w:rsidP="008352CB">
      <w:pPr>
        <w:pStyle w:val="Contedodatabela"/>
        <w:suppressLineNumbers w:val="0"/>
        <w:suppressAutoHyphens w:val="0"/>
        <w:jc w:val="center"/>
        <w:rPr>
          <w:rFonts w:ascii="Arial" w:hAnsi="Arial" w:cs="Arial"/>
          <w:b/>
          <w:sz w:val="23"/>
          <w:szCs w:val="23"/>
        </w:rPr>
      </w:pPr>
      <w:r w:rsidRPr="00C822CC">
        <w:rPr>
          <w:rFonts w:ascii="Arial" w:hAnsi="Arial" w:cs="Arial"/>
          <w:sz w:val="22"/>
          <w:szCs w:val="22"/>
        </w:rPr>
        <w:t>Secretária Municipal de Assistência Social.</w:t>
      </w:r>
    </w:p>
    <w:p w:rsidR="007464FC" w:rsidRPr="00130705" w:rsidRDefault="00781E28" w:rsidP="008352CB">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rPr>
      </w:pPr>
      <w:r w:rsidRPr="00130705">
        <w:rPr>
          <w:b w:val="0"/>
          <w:i w:val="0"/>
          <w:sz w:val="22"/>
          <w:szCs w:val="22"/>
        </w:rPr>
        <w:t>Gestor da ARP</w:t>
      </w:r>
      <w:r w:rsidR="006616A6" w:rsidRPr="00130705">
        <w:rPr>
          <w:b w:val="0"/>
          <w:i w:val="0"/>
          <w:sz w:val="22"/>
          <w:szCs w:val="22"/>
        </w:rPr>
        <w:t xml:space="preserve"> </w:t>
      </w:r>
    </w:p>
    <w:p w:rsidR="00CB5E43" w:rsidRDefault="00CB5E43" w:rsidP="008352CB">
      <w:pPr>
        <w:rPr>
          <w:rFonts w:ascii="Arial" w:hAnsi="Arial" w:cs="Arial"/>
          <w:sz w:val="22"/>
          <w:szCs w:val="22"/>
        </w:rPr>
      </w:pPr>
    </w:p>
    <w:p w:rsidR="005B3A6C" w:rsidRDefault="005B3A6C" w:rsidP="008352CB">
      <w:pPr>
        <w:rPr>
          <w:rFonts w:ascii="Arial" w:hAnsi="Arial" w:cs="Arial"/>
          <w:sz w:val="22"/>
          <w:szCs w:val="22"/>
        </w:rPr>
      </w:pPr>
    </w:p>
    <w:p w:rsidR="009C6CE0" w:rsidRPr="009D03B6" w:rsidRDefault="009C6CE0" w:rsidP="009C6CE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sidRPr="009D03B6">
        <w:rPr>
          <w:b w:val="0"/>
          <w:bCs w:val="0"/>
          <w:i w:val="0"/>
          <w:sz w:val="22"/>
          <w:szCs w:val="22"/>
          <w:lang w:val="es-ES"/>
        </w:rPr>
        <w:t>__________________________________</w:t>
      </w:r>
    </w:p>
    <w:p w:rsidR="009C6CE0" w:rsidRPr="009C6CE0" w:rsidRDefault="009C6CE0" w:rsidP="009C6CE0">
      <w:pPr>
        <w:pStyle w:val="Contedodatabela"/>
        <w:suppressLineNumbers w:val="0"/>
        <w:suppressAutoHyphens w:val="0"/>
        <w:jc w:val="center"/>
        <w:rPr>
          <w:rFonts w:ascii="Arial" w:hAnsi="Arial" w:cs="Arial"/>
          <w:b/>
          <w:bCs/>
          <w:sz w:val="22"/>
          <w:szCs w:val="22"/>
        </w:rPr>
      </w:pPr>
      <w:r w:rsidRPr="009C6CE0">
        <w:rPr>
          <w:rFonts w:ascii="Arial" w:hAnsi="Arial" w:cs="Arial"/>
          <w:b/>
          <w:bCs/>
          <w:sz w:val="22"/>
          <w:szCs w:val="22"/>
        </w:rPr>
        <w:t>LEANDRO RIBAS MACHADO</w:t>
      </w:r>
    </w:p>
    <w:p w:rsidR="009C6CE0" w:rsidRPr="00DD728A" w:rsidRDefault="009C6CE0" w:rsidP="009C6CE0">
      <w:pPr>
        <w:pStyle w:val="Contedodatabela"/>
        <w:suppressLineNumbers w:val="0"/>
        <w:suppressAutoHyphens w:val="0"/>
        <w:jc w:val="center"/>
        <w:rPr>
          <w:rFonts w:ascii="Arial" w:hAnsi="Arial" w:cs="Arial"/>
          <w:b/>
          <w:sz w:val="23"/>
          <w:szCs w:val="23"/>
        </w:rPr>
      </w:pPr>
      <w:r w:rsidRPr="00C822CC">
        <w:rPr>
          <w:rFonts w:ascii="Arial" w:hAnsi="Arial" w:cs="Arial"/>
          <w:bCs/>
          <w:sz w:val="22"/>
          <w:szCs w:val="22"/>
        </w:rPr>
        <w:t>Secretário de Municipal de Agricultura e Abastecimento.</w:t>
      </w:r>
    </w:p>
    <w:p w:rsidR="009C6CE0" w:rsidRPr="00130705" w:rsidRDefault="009C6CE0" w:rsidP="009C6CE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rPr>
      </w:pPr>
      <w:r w:rsidRPr="00130705">
        <w:rPr>
          <w:b w:val="0"/>
          <w:i w:val="0"/>
          <w:sz w:val="22"/>
          <w:szCs w:val="22"/>
        </w:rPr>
        <w:t xml:space="preserve">Gestor da ARP </w:t>
      </w:r>
    </w:p>
    <w:p w:rsidR="00CB5E43" w:rsidRDefault="00CB5E43" w:rsidP="008352CB">
      <w:pPr>
        <w:rPr>
          <w:rFonts w:ascii="Arial" w:hAnsi="Arial" w:cs="Arial"/>
          <w:sz w:val="22"/>
          <w:szCs w:val="22"/>
        </w:rPr>
      </w:pPr>
    </w:p>
    <w:p w:rsidR="005B3A6C" w:rsidRDefault="005B3A6C" w:rsidP="008352CB">
      <w:pPr>
        <w:rPr>
          <w:rFonts w:ascii="Arial" w:hAnsi="Arial" w:cs="Arial"/>
          <w:sz w:val="22"/>
          <w:szCs w:val="22"/>
        </w:rPr>
      </w:pPr>
    </w:p>
    <w:p w:rsidR="00DD728A" w:rsidRPr="00DD728A" w:rsidRDefault="00DD728A" w:rsidP="009C6CE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sidRPr="00DD728A">
        <w:rPr>
          <w:b w:val="0"/>
          <w:bCs w:val="0"/>
          <w:i w:val="0"/>
          <w:sz w:val="22"/>
          <w:szCs w:val="22"/>
          <w:lang w:val="es-ES"/>
        </w:rPr>
        <w:t>__________________________________</w:t>
      </w:r>
    </w:p>
    <w:p w:rsidR="00CB5E43" w:rsidRPr="00CB5E43" w:rsidRDefault="00CB5E43" w:rsidP="009C6CE0">
      <w:pPr>
        <w:pStyle w:val="Contedodatabela"/>
        <w:jc w:val="center"/>
        <w:rPr>
          <w:rFonts w:ascii="Arial" w:hAnsi="Arial" w:cs="Arial"/>
          <w:b/>
          <w:sz w:val="23"/>
          <w:szCs w:val="23"/>
        </w:rPr>
      </w:pPr>
      <w:r w:rsidRPr="00CB5E43">
        <w:rPr>
          <w:rFonts w:ascii="Arial" w:hAnsi="Arial" w:cs="Arial"/>
          <w:b/>
          <w:sz w:val="23"/>
          <w:szCs w:val="23"/>
        </w:rPr>
        <w:t xml:space="preserve">CLAUDIO CAMPOS DE CASTRO </w:t>
      </w:r>
    </w:p>
    <w:p w:rsidR="00CB5E43" w:rsidRPr="005F56DE" w:rsidRDefault="00CB5E43" w:rsidP="009C6CE0">
      <w:pPr>
        <w:pStyle w:val="Contedodatabela"/>
        <w:jc w:val="center"/>
        <w:rPr>
          <w:rFonts w:ascii="Arial" w:hAnsi="Arial" w:cs="Arial"/>
          <w:sz w:val="23"/>
          <w:szCs w:val="23"/>
        </w:rPr>
      </w:pPr>
      <w:r w:rsidRPr="005F56DE">
        <w:rPr>
          <w:rFonts w:ascii="Arial" w:hAnsi="Arial" w:cs="Arial"/>
          <w:sz w:val="23"/>
          <w:szCs w:val="23"/>
        </w:rPr>
        <w:t>Secretário Municipal de Turismo</w:t>
      </w:r>
    </w:p>
    <w:p w:rsidR="00130705" w:rsidRPr="00DD728A" w:rsidRDefault="00DD728A" w:rsidP="009C6CE0">
      <w:pPr>
        <w:jc w:val="center"/>
        <w:rPr>
          <w:rFonts w:ascii="Arial" w:hAnsi="Arial" w:cs="Arial"/>
          <w:sz w:val="22"/>
          <w:szCs w:val="22"/>
        </w:rPr>
      </w:pPr>
      <w:r w:rsidRPr="00DD728A">
        <w:rPr>
          <w:rFonts w:ascii="Arial" w:hAnsi="Arial" w:cs="Arial"/>
          <w:sz w:val="22"/>
          <w:szCs w:val="22"/>
        </w:rPr>
        <w:t>Gestor da ARP</w:t>
      </w:r>
    </w:p>
    <w:p w:rsidR="00130705" w:rsidRDefault="00130705" w:rsidP="009C6CE0">
      <w:pPr>
        <w:rPr>
          <w:rFonts w:ascii="Arial" w:hAnsi="Arial" w:cs="Arial"/>
          <w:sz w:val="22"/>
          <w:szCs w:val="22"/>
        </w:rPr>
      </w:pPr>
    </w:p>
    <w:p w:rsidR="005B3A6C" w:rsidRDefault="005B3A6C" w:rsidP="009C6CE0">
      <w:pPr>
        <w:rPr>
          <w:rFonts w:ascii="Arial" w:hAnsi="Arial" w:cs="Arial"/>
          <w:sz w:val="22"/>
          <w:szCs w:val="22"/>
        </w:rPr>
      </w:pPr>
    </w:p>
    <w:p w:rsidR="009C6CE0" w:rsidRPr="009D03B6" w:rsidRDefault="009C6CE0" w:rsidP="009C6CE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sidRPr="009D03B6">
        <w:rPr>
          <w:b w:val="0"/>
          <w:bCs w:val="0"/>
          <w:i w:val="0"/>
          <w:sz w:val="22"/>
          <w:szCs w:val="22"/>
          <w:lang w:val="es-ES"/>
        </w:rPr>
        <w:t>__________________________________</w:t>
      </w:r>
    </w:p>
    <w:p w:rsidR="009C6CE0" w:rsidRPr="009C6CE0" w:rsidRDefault="009C6CE0" w:rsidP="009C6CE0">
      <w:pPr>
        <w:pStyle w:val="Contedodatabela"/>
        <w:suppressLineNumbers w:val="0"/>
        <w:suppressAutoHyphens w:val="0"/>
        <w:jc w:val="center"/>
        <w:rPr>
          <w:rFonts w:ascii="Arial" w:hAnsi="Arial" w:cs="Arial"/>
          <w:b/>
          <w:bCs/>
          <w:sz w:val="22"/>
          <w:szCs w:val="22"/>
        </w:rPr>
      </w:pPr>
      <w:r w:rsidRPr="009C6CE0">
        <w:rPr>
          <w:rFonts w:ascii="Arial" w:hAnsi="Arial" w:cs="Arial"/>
          <w:b/>
          <w:bCs/>
          <w:sz w:val="22"/>
          <w:szCs w:val="22"/>
        </w:rPr>
        <w:t>GIOVANA MION CASAGRANDE</w:t>
      </w:r>
    </w:p>
    <w:p w:rsidR="009C6CE0" w:rsidRPr="00DD728A" w:rsidRDefault="009C6CE0" w:rsidP="009C6CE0">
      <w:pPr>
        <w:pStyle w:val="Contedodatabela"/>
        <w:suppressLineNumbers w:val="0"/>
        <w:suppressAutoHyphens w:val="0"/>
        <w:jc w:val="center"/>
        <w:rPr>
          <w:rFonts w:ascii="Arial" w:hAnsi="Arial" w:cs="Arial"/>
          <w:b/>
          <w:sz w:val="23"/>
          <w:szCs w:val="23"/>
        </w:rPr>
      </w:pPr>
      <w:r w:rsidRPr="00C822CC">
        <w:rPr>
          <w:rFonts w:ascii="Arial" w:hAnsi="Arial" w:cs="Arial"/>
          <w:bCs/>
          <w:sz w:val="22"/>
          <w:szCs w:val="22"/>
        </w:rPr>
        <w:t xml:space="preserve">Secretária Municipal de </w:t>
      </w:r>
      <w:r>
        <w:rPr>
          <w:rFonts w:ascii="Arial" w:hAnsi="Arial" w:cs="Arial"/>
          <w:bCs/>
          <w:sz w:val="22"/>
          <w:szCs w:val="22"/>
        </w:rPr>
        <w:t xml:space="preserve">Educação, </w:t>
      </w:r>
      <w:r w:rsidRPr="00C822CC">
        <w:rPr>
          <w:rFonts w:ascii="Arial" w:hAnsi="Arial" w:cs="Arial"/>
          <w:bCs/>
          <w:sz w:val="22"/>
          <w:szCs w:val="22"/>
        </w:rPr>
        <w:t>Cultura, Esporte e Lazer.</w:t>
      </w:r>
    </w:p>
    <w:p w:rsidR="009C6CE0" w:rsidRPr="00130705" w:rsidRDefault="009C6CE0" w:rsidP="009C6CE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rPr>
      </w:pPr>
      <w:r w:rsidRPr="00130705">
        <w:rPr>
          <w:b w:val="0"/>
          <w:i w:val="0"/>
          <w:sz w:val="22"/>
          <w:szCs w:val="22"/>
        </w:rPr>
        <w:t xml:space="preserve">Gestor da ARP </w:t>
      </w:r>
    </w:p>
    <w:p w:rsidR="009C6CE0" w:rsidRDefault="009C6CE0" w:rsidP="008352CB">
      <w:pPr>
        <w:rPr>
          <w:rFonts w:ascii="Arial" w:hAnsi="Arial" w:cs="Arial"/>
          <w:sz w:val="22"/>
          <w:szCs w:val="22"/>
        </w:rPr>
      </w:pPr>
    </w:p>
    <w:p w:rsidR="007464FC" w:rsidRPr="009D03B6"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sidRPr="009D03B6">
        <w:rPr>
          <w:b w:val="0"/>
          <w:bCs w:val="0"/>
          <w:i w:val="0"/>
          <w:sz w:val="22"/>
          <w:szCs w:val="22"/>
          <w:lang w:val="es-ES"/>
        </w:rPr>
        <w:t>______________________________</w:t>
      </w:r>
      <w:r w:rsidR="00130705">
        <w:rPr>
          <w:b w:val="0"/>
          <w:bCs w:val="0"/>
          <w:i w:val="0"/>
          <w:sz w:val="22"/>
          <w:szCs w:val="22"/>
          <w:lang w:val="es-ES"/>
        </w:rPr>
        <w:t>____</w:t>
      </w:r>
    </w:p>
    <w:p w:rsidR="007464FC" w:rsidRPr="009D03B6"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color w:val="FF0000"/>
          <w:sz w:val="22"/>
          <w:szCs w:val="22"/>
          <w:lang w:val="es-ES"/>
        </w:rPr>
      </w:pPr>
      <w:r w:rsidRPr="009D03B6">
        <w:rPr>
          <w:i w:val="0"/>
          <w:color w:val="FF0000"/>
          <w:sz w:val="22"/>
          <w:szCs w:val="22"/>
          <w:lang w:val="es-ES"/>
        </w:rPr>
        <w:t>XXXXX</w:t>
      </w:r>
    </w:p>
    <w:p w:rsidR="007464FC" w:rsidRPr="009D03B6" w:rsidRDefault="007464FC" w:rsidP="00BE082A">
      <w:pPr>
        <w:jc w:val="center"/>
        <w:rPr>
          <w:rFonts w:ascii="Arial" w:hAnsi="Arial" w:cs="Arial"/>
          <w:color w:val="FF0000"/>
          <w:sz w:val="22"/>
          <w:szCs w:val="22"/>
          <w:lang w:val="es-ES"/>
        </w:rPr>
      </w:pPr>
      <w:r w:rsidRPr="009D03B6">
        <w:rPr>
          <w:rFonts w:ascii="Arial" w:hAnsi="Arial" w:cs="Arial"/>
          <w:color w:val="FF0000"/>
          <w:sz w:val="22"/>
          <w:szCs w:val="22"/>
          <w:lang w:val="es-ES"/>
        </w:rPr>
        <w:t>CPF:</w:t>
      </w:r>
    </w:p>
    <w:p w:rsidR="007464FC" w:rsidRPr="009D03B6" w:rsidRDefault="007464FC" w:rsidP="00BE082A">
      <w:pPr>
        <w:jc w:val="center"/>
        <w:rPr>
          <w:rFonts w:ascii="Arial" w:hAnsi="Arial" w:cs="Arial"/>
          <w:color w:val="FF0000"/>
          <w:sz w:val="22"/>
          <w:szCs w:val="22"/>
          <w:lang w:val="es-ES"/>
        </w:rPr>
      </w:pPr>
      <w:r w:rsidRPr="009D03B6">
        <w:rPr>
          <w:rFonts w:ascii="Arial" w:hAnsi="Arial" w:cs="Arial"/>
          <w:color w:val="FF0000"/>
          <w:sz w:val="22"/>
          <w:szCs w:val="22"/>
          <w:lang w:val="es-ES"/>
        </w:rPr>
        <w:t>RG:</w:t>
      </w:r>
    </w:p>
    <w:p w:rsidR="007464FC" w:rsidRPr="00801143"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801143">
        <w:rPr>
          <w:b w:val="0"/>
          <w:i w:val="0"/>
          <w:sz w:val="22"/>
          <w:szCs w:val="22"/>
        </w:rPr>
        <w:t>Representante Legal</w:t>
      </w:r>
    </w:p>
    <w:p w:rsidR="007464FC" w:rsidRPr="00801143" w:rsidRDefault="00781E28"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rPr>
      </w:pPr>
      <w:r w:rsidRPr="00801143">
        <w:rPr>
          <w:b w:val="0"/>
          <w:i w:val="0"/>
          <w:sz w:val="22"/>
          <w:szCs w:val="22"/>
        </w:rPr>
        <w:t>Empresa Detentora da ARP</w:t>
      </w:r>
    </w:p>
    <w:p w:rsidR="007464FC" w:rsidRDefault="007464FC" w:rsidP="00BE082A">
      <w:pPr>
        <w:rPr>
          <w:rFonts w:ascii="Arial" w:hAnsi="Arial" w:cs="Arial"/>
          <w:b/>
          <w:bCs/>
          <w:sz w:val="22"/>
          <w:szCs w:val="22"/>
        </w:rPr>
      </w:pPr>
      <w:r w:rsidRPr="009D03B6">
        <w:rPr>
          <w:rFonts w:ascii="Arial" w:hAnsi="Arial" w:cs="Arial"/>
          <w:b/>
          <w:bCs/>
          <w:sz w:val="22"/>
          <w:szCs w:val="22"/>
        </w:rPr>
        <w:t>Testemunhas:</w:t>
      </w:r>
    </w:p>
    <w:p w:rsidR="00BE082A" w:rsidRDefault="00BE082A" w:rsidP="00BE082A">
      <w:pPr>
        <w:rPr>
          <w:rFonts w:ascii="Arial" w:hAnsi="Arial" w:cs="Arial"/>
          <w:b/>
          <w:bCs/>
          <w:sz w:val="22"/>
          <w:szCs w:val="22"/>
        </w:rPr>
      </w:pPr>
    </w:p>
    <w:p w:rsidR="00BE082A" w:rsidRPr="00433AC3" w:rsidRDefault="00BE082A" w:rsidP="00BE082A">
      <w:pPr>
        <w:rPr>
          <w:rFonts w:ascii="Arial" w:hAnsi="Arial" w:cs="Arial"/>
        </w:rPr>
      </w:pPr>
      <w:r w:rsidRPr="00433AC3">
        <w:rPr>
          <w:rFonts w:ascii="Arial" w:hAnsi="Arial" w:cs="Arial"/>
        </w:rPr>
        <w:t xml:space="preserve">________________________                      </w:t>
      </w:r>
      <w:r>
        <w:rPr>
          <w:rFonts w:ascii="Arial" w:hAnsi="Arial" w:cs="Arial"/>
        </w:rPr>
        <w:t xml:space="preserve">   </w:t>
      </w:r>
      <w:r w:rsidRPr="00433AC3">
        <w:rPr>
          <w:rFonts w:ascii="Arial" w:hAnsi="Arial" w:cs="Arial"/>
        </w:rPr>
        <w:t xml:space="preserve">        _____________________</w:t>
      </w:r>
    </w:p>
    <w:p w:rsidR="00BE082A" w:rsidRPr="009D03B6" w:rsidRDefault="00BE082A" w:rsidP="00BE082A">
      <w:pPr>
        <w:rPr>
          <w:rFonts w:ascii="Arial" w:hAnsi="Arial" w:cs="Arial"/>
          <w:b/>
          <w:bCs/>
          <w:sz w:val="22"/>
          <w:szCs w:val="22"/>
        </w:rPr>
      </w:pPr>
      <w:r w:rsidRPr="00433AC3">
        <w:rPr>
          <w:rFonts w:ascii="Arial" w:hAnsi="Arial" w:cs="Arial"/>
        </w:rPr>
        <w:tab/>
      </w:r>
      <w:r>
        <w:rPr>
          <w:rFonts w:ascii="Arial" w:hAnsi="Arial" w:cs="Arial"/>
        </w:rPr>
        <w:tab/>
      </w:r>
      <w:r w:rsidRPr="00433AC3">
        <w:rPr>
          <w:rFonts w:ascii="Arial" w:hAnsi="Arial" w:cs="Arial"/>
        </w:rPr>
        <w:tab/>
      </w:r>
      <w:r w:rsidRPr="00433AC3">
        <w:rPr>
          <w:rFonts w:ascii="Arial" w:hAnsi="Arial" w:cs="Arial"/>
        </w:rPr>
        <w:tab/>
      </w:r>
      <w:r w:rsidRPr="009D03B6">
        <w:rPr>
          <w:rFonts w:ascii="Arial" w:hAnsi="Arial" w:cs="Arial"/>
          <w:b/>
          <w:bCs/>
          <w:sz w:val="22"/>
          <w:szCs w:val="22"/>
        </w:rPr>
        <w:t>Fiscal d</w:t>
      </w:r>
      <w:r>
        <w:rPr>
          <w:rFonts w:ascii="Arial" w:hAnsi="Arial" w:cs="Arial"/>
          <w:b/>
          <w:bCs/>
          <w:sz w:val="22"/>
          <w:szCs w:val="22"/>
        </w:rPr>
        <w:t>a</w:t>
      </w:r>
      <w:r w:rsidRPr="009D03B6">
        <w:rPr>
          <w:rFonts w:ascii="Arial" w:hAnsi="Arial" w:cs="Arial"/>
          <w:b/>
          <w:bCs/>
          <w:sz w:val="22"/>
          <w:szCs w:val="22"/>
        </w:rPr>
        <w:t xml:space="preserve"> </w:t>
      </w:r>
      <w:r>
        <w:rPr>
          <w:rFonts w:ascii="Arial" w:hAnsi="Arial" w:cs="Arial"/>
          <w:b/>
          <w:bCs/>
          <w:sz w:val="22"/>
          <w:szCs w:val="22"/>
        </w:rPr>
        <w:t>ARP</w:t>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t xml:space="preserve">                                                                Nome</w:t>
      </w:r>
    </w:p>
    <w:p w:rsidR="00BE082A" w:rsidRDefault="009C6CE0" w:rsidP="00CB5E43">
      <w:pPr>
        <w:rPr>
          <w:rFonts w:ascii="Arial" w:hAnsi="Arial" w:cs="Arial"/>
          <w:sz w:val="22"/>
          <w:szCs w:val="22"/>
        </w:rPr>
      </w:pPr>
      <w:r>
        <w:rPr>
          <w:rFonts w:ascii="Arial" w:hAnsi="Arial" w:cs="Arial"/>
          <w:sz w:val="23"/>
          <w:szCs w:val="23"/>
        </w:rPr>
        <w:t>Nome:</w:t>
      </w:r>
      <w:r>
        <w:rPr>
          <w:rFonts w:ascii="Arial" w:hAnsi="Arial" w:cs="Arial"/>
          <w:sz w:val="23"/>
          <w:szCs w:val="23"/>
        </w:rPr>
        <w:tab/>
        <w:t xml:space="preserve">                                              </w:t>
      </w:r>
      <w:r w:rsidR="00CB5E43" w:rsidRPr="009D03B6">
        <w:rPr>
          <w:rFonts w:ascii="Arial" w:hAnsi="Arial" w:cs="Arial"/>
          <w:sz w:val="22"/>
          <w:szCs w:val="22"/>
        </w:rPr>
        <w:t xml:space="preserve"> </w:t>
      </w:r>
      <w:r w:rsidR="00CB5E43">
        <w:rPr>
          <w:rFonts w:ascii="Arial" w:hAnsi="Arial" w:cs="Arial"/>
          <w:sz w:val="22"/>
          <w:szCs w:val="22"/>
        </w:rPr>
        <w:tab/>
      </w:r>
      <w:r w:rsidR="00CB5E43">
        <w:rPr>
          <w:rFonts w:ascii="Arial" w:hAnsi="Arial" w:cs="Arial"/>
          <w:sz w:val="22"/>
          <w:szCs w:val="22"/>
        </w:rPr>
        <w:tab/>
        <w:t xml:space="preserve">                            </w:t>
      </w:r>
      <w:proofErr w:type="spellStart"/>
      <w:r w:rsidR="00BE082A" w:rsidRPr="009D03B6">
        <w:rPr>
          <w:rFonts w:ascii="Arial" w:hAnsi="Arial" w:cs="Arial"/>
          <w:sz w:val="22"/>
          <w:szCs w:val="22"/>
        </w:rPr>
        <w:t>R.G.</w:t>
      </w:r>
      <w:proofErr w:type="spellEnd"/>
      <w:r w:rsidR="00BE082A" w:rsidRPr="009D03B6">
        <w:rPr>
          <w:rFonts w:ascii="Arial" w:hAnsi="Arial" w:cs="Arial"/>
          <w:sz w:val="22"/>
          <w:szCs w:val="22"/>
        </w:rPr>
        <w:t>:</w:t>
      </w:r>
      <w:r w:rsidR="00BE082A" w:rsidRPr="009D03B6">
        <w:rPr>
          <w:rFonts w:ascii="Arial" w:hAnsi="Arial" w:cs="Arial"/>
          <w:sz w:val="22"/>
          <w:szCs w:val="22"/>
        </w:rPr>
        <w:tab/>
      </w:r>
    </w:p>
    <w:p w:rsidR="00BE082A" w:rsidRPr="00BE082A" w:rsidRDefault="00BE082A" w:rsidP="00BE082A">
      <w:pPr>
        <w:rPr>
          <w:rFonts w:ascii="Arial" w:hAnsi="Arial" w:cs="Arial"/>
          <w:sz w:val="22"/>
          <w:szCs w:val="22"/>
        </w:rPr>
      </w:pPr>
      <w:proofErr w:type="spellStart"/>
      <w:r w:rsidRPr="009D03B6">
        <w:rPr>
          <w:rFonts w:ascii="Arial" w:hAnsi="Arial" w:cs="Arial"/>
          <w:sz w:val="22"/>
          <w:szCs w:val="22"/>
        </w:rPr>
        <w:t>R.G.</w:t>
      </w:r>
      <w:proofErr w:type="spellEnd"/>
      <w:r w:rsidRPr="009D03B6">
        <w:rPr>
          <w:rFonts w:ascii="Arial" w:hAnsi="Arial" w:cs="Arial"/>
          <w:sz w:val="22"/>
          <w:szCs w:val="22"/>
        </w:rPr>
        <w:t>:</w:t>
      </w:r>
      <w:r w:rsidRPr="009D03B6">
        <w:rPr>
          <w:rFonts w:ascii="Arial" w:hAnsi="Arial" w:cs="Arial"/>
          <w:sz w:val="22"/>
          <w:szCs w:val="22"/>
        </w:rPr>
        <w:tab/>
      </w:r>
    </w:p>
    <w:sectPr w:rsidR="00BE082A" w:rsidRPr="00BE082A" w:rsidSect="007C478A">
      <w:headerReference w:type="even" r:id="rId92"/>
      <w:headerReference w:type="default" r:id="rId93"/>
      <w:footerReference w:type="default" r:id="rId94"/>
      <w:headerReference w:type="first" r:id="rId95"/>
      <w:pgSz w:w="11906" w:h="16838" w:code="9"/>
      <w:pgMar w:top="1417" w:right="1274" w:bottom="1276" w:left="1701" w:header="709" w:footer="35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C6CE0" w:rsidRDefault="009C6CE0">
      <w:r>
        <w:separator/>
      </w:r>
    </w:p>
  </w:endnote>
  <w:endnote w:type="continuationSeparator" w:id="1">
    <w:p w:rsidR="009C6CE0" w:rsidRDefault="009C6CE0">
      <w:r>
        <w:continuationSeparator/>
      </w:r>
    </w:p>
  </w:endnote>
  <w:endnote w:type="continuationNotice" w:id="2">
    <w:p w:rsidR="009C6CE0" w:rsidRDefault="009C6CE0"/>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sig w:usb0="00000000" w:usb1="00000000" w:usb2="00000000" w:usb3="00000000" w:csb0="00000000" w:csb1="00000000"/>
  </w:font>
  <w:font w:name="3">
    <w:altName w:val="Times New Roman"/>
    <w:panose1 w:val="00000000000000000000"/>
    <w:charset w:val="00"/>
    <w:family w:val="roman"/>
    <w:notTrueType/>
    <w:pitch w:val="default"/>
    <w:sig w:usb0="00000000" w:usb1="00000000" w:usb2="00000000" w:usb3="00000000" w:csb0="0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sig w:usb0="00000000" w:usb1="00000000" w:usb2="00000000" w:usb3="00000000" w:csb0="00000000" w:csb1="00000000"/>
  </w:font>
  <w:font w:name="Lohit Hindi">
    <w:altName w:val="Times New Roman"/>
    <w:panose1 w:val="00000000000000000000"/>
    <w:charset w:val="00"/>
    <w:family w:val="roman"/>
    <w:notTrueType/>
    <w:pitch w:val="default"/>
    <w:sig w:usb0="00000000" w:usb1="00000000" w:usb2="00000000" w:usb3="00000000" w:csb0="00000000" w:csb1="00000000"/>
  </w:font>
  <w:font w:name="Liberation Serif">
    <w:altName w:val="Times New Roman"/>
    <w:charset w:val="01"/>
    <w:family w:val="roman"/>
    <w:pitch w:val="variable"/>
    <w:sig w:usb0="00000000" w:usb1="00000000" w:usb2="00000000" w:usb3="00000000" w:csb0="00000000"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Liberation Serif;Times New Roma">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OpenSymbol">
    <w:charset w:val="00"/>
    <w:family w:val="auto"/>
    <w:pitch w:val="variable"/>
    <w:sig w:usb0="800000AF" w:usb1="1001ECEA" w:usb2="00000000" w:usb3="00000000" w:csb0="80000001" w:csb1="00000000"/>
  </w:font>
  <w:font w:name="Liberation Sans">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Zurich B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65385"/>
      <w:docPartObj>
        <w:docPartGallery w:val="Page Numbers (Bottom of Page)"/>
        <w:docPartUnique/>
      </w:docPartObj>
    </w:sdtPr>
    <w:sdtEndPr>
      <w:rPr>
        <w:rFonts w:ascii="Arial" w:hAnsi="Arial" w:cs="Arial"/>
        <w:sz w:val="12"/>
        <w:szCs w:val="14"/>
      </w:rPr>
    </w:sdtEndPr>
    <w:sdtContent>
      <w:p w:rsidR="009C6CE0" w:rsidRPr="007B5385" w:rsidRDefault="009C6CE0"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rsidR="009C6CE0" w:rsidRPr="00A273B2" w:rsidRDefault="009C6CE0" w:rsidP="00B71057">
        <w:pPr>
          <w:pStyle w:val="Rodap"/>
          <w:jc w:val="center"/>
          <w:rPr>
            <w:rFonts w:ascii="Arial" w:hAnsi="Arial" w:cs="Arial"/>
            <w:color w:val="1F497D" w:themeColor="text2"/>
            <w:sz w:val="20"/>
            <w:szCs w:val="21"/>
          </w:rPr>
        </w:pPr>
        <w:r w:rsidRPr="00A273B2">
          <w:rPr>
            <w:rFonts w:ascii="Arial" w:hAnsi="Arial" w:cs="Arial"/>
            <w:color w:val="1F497D" w:themeColor="text2"/>
            <w:sz w:val="20"/>
            <w:szCs w:val="21"/>
          </w:rPr>
          <w:t>______________________________________________________________________</w:t>
        </w:r>
      </w:p>
      <w:p w:rsidR="009C6CE0" w:rsidRPr="00A273B2" w:rsidRDefault="009C6CE0" w:rsidP="00F2731E">
        <w:pPr>
          <w:pStyle w:val="Rodap"/>
          <w:jc w:val="center"/>
          <w:rPr>
            <w:rFonts w:ascii="Arial" w:hAnsi="Arial" w:cs="Arial"/>
            <w:sz w:val="12"/>
            <w:szCs w:val="14"/>
          </w:rPr>
        </w:pPr>
        <w:r w:rsidRPr="00A273B2">
          <w:rPr>
            <w:rFonts w:ascii="Arial" w:hAnsi="Arial" w:cs="Arial"/>
            <w:sz w:val="20"/>
            <w:szCs w:val="21"/>
          </w:rPr>
          <w:t xml:space="preserve">Rodovia Gumercindo Boza, Km 20 – 20823 - Centro - CEP: 83.535-000.                                                      CNPJ: 01.607.539 /0001-76 - </w:t>
        </w:r>
        <w:r w:rsidRPr="00A273B2">
          <w:rPr>
            <w:rFonts w:ascii="Arial" w:hAnsi="Arial" w:cs="Arial"/>
            <w:color w:val="0033CC"/>
            <w:sz w:val="20"/>
            <w:szCs w:val="21"/>
            <w:u w:val="single"/>
          </w:rPr>
          <w:t>http://www.campomagro.pr.gov.br</w:t>
        </w:r>
        <w:r w:rsidRPr="00A273B2">
          <w:rPr>
            <w:rFonts w:ascii="Arial" w:hAnsi="Arial" w:cs="Arial"/>
            <w:sz w:val="20"/>
            <w:szCs w:val="21"/>
          </w:rPr>
          <w:t xml:space="preserve"> - Fone: (41) 3677-4000</w:t>
        </w:r>
      </w:p>
    </w:sdtContent>
  </w:sdt>
  <w:p w:rsidR="009C6CE0" w:rsidRPr="00781E28" w:rsidRDefault="009C6CE0" w:rsidP="00F2731E">
    <w:pPr>
      <w:pStyle w:val="Rodap"/>
      <w:rPr>
        <w:rStyle w:val="nfase"/>
        <w:rFonts w:ascii="Arial" w:hAnsi="Arial" w:cs="Arial"/>
        <w:sz w:val="18"/>
        <w:szCs w:val="21"/>
      </w:rPr>
    </w:pPr>
    <w:r w:rsidRPr="00B71057">
      <w:rPr>
        <w:rStyle w:val="nfase"/>
        <w:rFonts w:ascii="Arial" w:hAnsi="Arial" w:cs="Arial"/>
        <w:sz w:val="21"/>
        <w:szCs w:val="21"/>
      </w:rPr>
      <w:tab/>
    </w:r>
    <w:r w:rsidRPr="00B71057">
      <w:rPr>
        <w:rStyle w:val="nfase"/>
        <w:rFonts w:ascii="Arial" w:hAnsi="Arial" w:cs="Arial"/>
        <w:sz w:val="21"/>
        <w:szCs w:val="21"/>
      </w:rPr>
      <w:tab/>
    </w:r>
    <w:r w:rsidRPr="00781E28">
      <w:rPr>
        <w:rStyle w:val="nfase"/>
        <w:rFonts w:ascii="Arial" w:hAnsi="Arial" w:cs="Arial"/>
        <w:sz w:val="18"/>
        <w:szCs w:val="21"/>
      </w:rPr>
      <w:t xml:space="preserve">Página  </w:t>
    </w:r>
    <w:r w:rsidR="002B0B7E" w:rsidRPr="00781E28">
      <w:rPr>
        <w:rStyle w:val="nfase"/>
        <w:rFonts w:ascii="Arial" w:hAnsi="Arial" w:cs="Arial"/>
        <w:sz w:val="18"/>
        <w:szCs w:val="21"/>
      </w:rPr>
      <w:fldChar w:fldCharType="begin"/>
    </w:r>
    <w:r w:rsidRPr="00781E28">
      <w:rPr>
        <w:rStyle w:val="nfase"/>
        <w:rFonts w:ascii="Arial" w:hAnsi="Arial" w:cs="Arial"/>
        <w:sz w:val="18"/>
        <w:szCs w:val="21"/>
      </w:rPr>
      <w:instrText>PAGE   \* MERGEFORMAT</w:instrText>
    </w:r>
    <w:r w:rsidR="002B0B7E" w:rsidRPr="00781E28">
      <w:rPr>
        <w:rStyle w:val="nfase"/>
        <w:rFonts w:ascii="Arial" w:hAnsi="Arial" w:cs="Arial"/>
        <w:sz w:val="18"/>
        <w:szCs w:val="21"/>
      </w:rPr>
      <w:fldChar w:fldCharType="separate"/>
    </w:r>
    <w:r w:rsidR="004E0552">
      <w:rPr>
        <w:rStyle w:val="nfase"/>
        <w:rFonts w:ascii="Arial" w:hAnsi="Arial" w:cs="Arial"/>
        <w:noProof/>
        <w:sz w:val="18"/>
        <w:szCs w:val="21"/>
      </w:rPr>
      <w:t>60</w:t>
    </w:r>
    <w:r w:rsidR="002B0B7E" w:rsidRPr="00781E28">
      <w:rPr>
        <w:rStyle w:val="nfase"/>
        <w:rFonts w:ascii="Arial" w:hAnsi="Arial" w:cs="Arial"/>
        <w:sz w:val="18"/>
        <w:szCs w:val="21"/>
      </w:rPr>
      <w:fldChar w:fldCharType="end"/>
    </w:r>
    <w:r w:rsidRPr="00781E28">
      <w:rPr>
        <w:rStyle w:val="nfase"/>
        <w:rFonts w:ascii="Arial" w:hAnsi="Arial" w:cs="Arial"/>
        <w:sz w:val="18"/>
        <w:szCs w:val="21"/>
      </w:rPr>
      <w:t xml:space="preserve"> </w:t>
    </w:r>
    <w:r w:rsidRPr="00781E28">
      <w:rPr>
        <w:rStyle w:val="nfase"/>
        <w:rFonts w:ascii="Arial" w:hAnsi="Arial" w:cs="Arial"/>
        <w:i w:val="0"/>
        <w:sz w:val="18"/>
        <w:szCs w:val="21"/>
      </w:rPr>
      <w:t xml:space="preserve">/ </w:t>
    </w:r>
    <w:fldSimple w:instr="NUMPAGES  \* Arabic  \* MERGEFORMAT">
      <w:r w:rsidR="004E0552" w:rsidRPr="004E0552">
        <w:rPr>
          <w:rFonts w:ascii="Arial" w:hAnsi="Arial" w:cs="Arial"/>
          <w:i/>
          <w:noProof/>
          <w:sz w:val="18"/>
          <w:szCs w:val="21"/>
        </w:rPr>
        <w:t>60</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C6CE0" w:rsidRDefault="009C6CE0">
      <w:r>
        <w:separator/>
      </w:r>
    </w:p>
  </w:footnote>
  <w:footnote w:type="continuationSeparator" w:id="1">
    <w:p w:rsidR="009C6CE0" w:rsidRDefault="009C6CE0">
      <w:r>
        <w:continuationSeparator/>
      </w:r>
    </w:p>
  </w:footnote>
  <w:footnote w:type="continuationNotice" w:id="2">
    <w:p w:rsidR="009C6CE0" w:rsidRDefault="009C6CE0"/>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6CE0" w:rsidRDefault="009C6CE0">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6CE0" w:rsidRPr="007A637E" w:rsidRDefault="009C6CE0" w:rsidP="003E0424">
    <w:pPr>
      <w:pStyle w:val="Cabealho"/>
      <w:tabs>
        <w:tab w:val="left" w:pos="2391"/>
        <w:tab w:val="center" w:pos="5884"/>
      </w:tabs>
      <w:ind w:right="-711"/>
      <w:jc w:val="center"/>
      <w:rPr>
        <w:rStyle w:val="nfase"/>
        <w:rFonts w:ascii="Arial" w:hAnsi="Arial" w:cs="Arial"/>
        <w:b/>
        <w:i w:val="0"/>
      </w:rPr>
    </w:pPr>
    <w:r w:rsidRPr="007A637E">
      <w:rPr>
        <w:rFonts w:ascii="Arial" w:hAnsi="Arial" w:cs="Arial"/>
        <w:b/>
        <w:iCs/>
        <w:noProof/>
      </w:rPr>
      <w:drawing>
        <wp:anchor distT="0" distB="0" distL="114300" distR="114300" simplePos="0" relativeHeight="251658240" behindDoc="0" locked="0" layoutInCell="1" allowOverlap="1">
          <wp:simplePos x="0" y="0"/>
          <wp:positionH relativeFrom="column">
            <wp:posOffset>-814004</wp:posOffset>
          </wp:positionH>
          <wp:positionV relativeFrom="paragraph">
            <wp:posOffset>-238675</wp:posOffset>
          </wp:positionV>
          <wp:extent cx="931139" cy="771099"/>
          <wp:effectExtent l="0" t="0" r="0" b="0"/>
          <wp:wrapNone/>
          <wp:docPr id="1666994710" name="Imagem 1666994710" descr="Identificacao_papelcarta_PMCM_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Identificacao_papelcarta_PMCM_ok.jpg"/>
                  <pic:cNvPicPr>
                    <a:picLocks noChangeAspect="1" noChangeArrowheads="1"/>
                  </pic:cNvPicPr>
                </pic:nvPicPr>
                <pic:blipFill>
                  <a:blip r:embed="rId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6692" cy="775697"/>
                  </a:xfrm>
                  <a:prstGeom prst="rect">
                    <a:avLst/>
                  </a:prstGeom>
                  <a:noFill/>
                  <a:ln>
                    <a:noFill/>
                  </a:ln>
                </pic:spPr>
              </pic:pic>
            </a:graphicData>
          </a:graphic>
        </wp:anchor>
      </w:drawing>
    </w:r>
    <w:r w:rsidRPr="007A637E">
      <w:rPr>
        <w:rStyle w:val="nfase"/>
        <w:rFonts w:ascii="Arial" w:hAnsi="Arial" w:cs="Arial"/>
        <w:b/>
        <w:i w:val="0"/>
      </w:rPr>
      <w:t>PREFEITURA MUNICIPAL DE CAMPO MAGRO</w:t>
    </w:r>
  </w:p>
  <w:p w:rsidR="009C6CE0" w:rsidRPr="007A637E" w:rsidRDefault="009C6CE0" w:rsidP="003E0424">
    <w:pPr>
      <w:jc w:val="center"/>
      <w:rPr>
        <w:rStyle w:val="nfase"/>
        <w:rFonts w:ascii="Arial" w:hAnsi="Arial" w:cs="Arial"/>
        <w:b/>
        <w:i w:val="0"/>
      </w:rPr>
    </w:pPr>
    <w:r w:rsidRPr="007A637E">
      <w:rPr>
        <w:rStyle w:val="nfase"/>
        <w:rFonts w:ascii="Arial" w:hAnsi="Arial" w:cs="Arial"/>
        <w:b/>
        <w:i w:val="0"/>
      </w:rPr>
      <w:t>ESTADO DO PARANÁ</w:t>
    </w:r>
  </w:p>
  <w:p w:rsidR="009C6CE0" w:rsidRPr="007A637E" w:rsidRDefault="009C6CE0" w:rsidP="003E0424">
    <w:pPr>
      <w:jc w:val="center"/>
      <w:rPr>
        <w:rStyle w:val="nfase"/>
        <w:rFonts w:ascii="Arial" w:hAnsi="Arial" w:cs="Arial"/>
        <w:b/>
        <w:i w:val="0"/>
      </w:rPr>
    </w:pPr>
    <w:r w:rsidRPr="007A637E">
      <w:rPr>
        <w:rStyle w:val="nfase"/>
        <w:rFonts w:ascii="Arial" w:hAnsi="Arial" w:cs="Arial"/>
        <w:b/>
        <w:i w:val="0"/>
      </w:rPr>
      <w:t>Secretaria Municipal de Licitações e Contratos</w:t>
    </w:r>
  </w:p>
  <w:p w:rsidR="009C6CE0" w:rsidRDefault="009C6CE0" w:rsidP="00AC5259">
    <w:pPr>
      <w:pStyle w:val="Cabealho"/>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6CE0" w:rsidRDefault="009C6CE0">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FFFFFF81"/>
    <w:multiLevelType w:val="singleLevel"/>
    <w:tmpl w:val="81503BA4"/>
    <w:lvl w:ilvl="0">
      <w:start w:val="1"/>
      <w:numFmt w:val="bullet"/>
      <w:pStyle w:val="Commarcadores3"/>
      <w:lvlText w:val=""/>
      <w:lvlJc w:val="left"/>
      <w:pPr>
        <w:tabs>
          <w:tab w:val="num" w:pos="1209"/>
        </w:tabs>
        <w:ind w:left="1209" w:hanging="360"/>
      </w:pPr>
      <w:rPr>
        <w:rFonts w:ascii="Symbol" w:hAnsi="Symbol" w:hint="default"/>
      </w:rPr>
    </w:lvl>
  </w:abstractNum>
  <w:abstractNum w:abstractNumId="2">
    <w:nsid w:val="00000002"/>
    <w:multiLevelType w:val="multilevel"/>
    <w:tmpl w:val="00000002"/>
    <w:name w:val="WW8Num2"/>
    <w:lvl w:ilvl="0">
      <w:start w:val="1"/>
      <w:numFmt w:val="decimal"/>
      <w:lvlText w:val="%1."/>
      <w:lvlJc w:val="left"/>
      <w:pPr>
        <w:tabs>
          <w:tab w:val="num" w:pos="0"/>
        </w:tabs>
        <w:ind w:left="547" w:hanging="360"/>
      </w:pPr>
      <w:rPr>
        <w:rFonts w:ascii="Arial" w:eastAsia="Times New Roman" w:hAnsi="Arial" w:cs="Arial" w:hint="default"/>
        <w:b/>
        <w:sz w:val="22"/>
        <w:szCs w:val="22"/>
      </w:rPr>
    </w:lvl>
    <w:lvl w:ilvl="1">
      <w:start w:val="1"/>
      <w:numFmt w:val="decimal"/>
      <w:lvlText w:val="%1.%2"/>
      <w:lvlJc w:val="left"/>
      <w:pPr>
        <w:tabs>
          <w:tab w:val="num" w:pos="0"/>
        </w:tabs>
        <w:ind w:left="644" w:hanging="360"/>
      </w:pPr>
      <w:rPr>
        <w:rFonts w:ascii="Arial" w:hAnsi="Arial" w:cs="Arial" w:hint="default"/>
        <w:b/>
        <w:i w:val="0"/>
        <w:color w:val="000000"/>
        <w:sz w:val="22"/>
        <w:szCs w:val="22"/>
      </w:rPr>
    </w:lvl>
    <w:lvl w:ilvl="2">
      <w:start w:val="1"/>
      <w:numFmt w:val="decimal"/>
      <w:lvlText w:val="%1.%2.%3"/>
      <w:lvlJc w:val="left"/>
      <w:pPr>
        <w:tabs>
          <w:tab w:val="num" w:pos="0"/>
        </w:tabs>
        <w:ind w:left="907" w:hanging="720"/>
      </w:pPr>
      <w:rPr>
        <w:rFonts w:hint="default"/>
        <w:b/>
      </w:rPr>
    </w:lvl>
    <w:lvl w:ilvl="3">
      <w:start w:val="1"/>
      <w:numFmt w:val="decimal"/>
      <w:lvlText w:val="%1.%2.%3.%4"/>
      <w:lvlJc w:val="left"/>
      <w:pPr>
        <w:tabs>
          <w:tab w:val="num" w:pos="0"/>
        </w:tabs>
        <w:ind w:left="907" w:hanging="720"/>
      </w:pPr>
      <w:rPr>
        <w:rFonts w:hint="default"/>
      </w:rPr>
    </w:lvl>
    <w:lvl w:ilvl="4">
      <w:start w:val="1"/>
      <w:numFmt w:val="decimal"/>
      <w:lvlText w:val="%1.%2.%3.%4.%5"/>
      <w:lvlJc w:val="left"/>
      <w:pPr>
        <w:tabs>
          <w:tab w:val="num" w:pos="0"/>
        </w:tabs>
        <w:ind w:left="1267" w:hanging="1080"/>
      </w:pPr>
      <w:rPr>
        <w:rFonts w:hint="default"/>
      </w:rPr>
    </w:lvl>
    <w:lvl w:ilvl="5">
      <w:start w:val="1"/>
      <w:numFmt w:val="decimal"/>
      <w:lvlText w:val="%1.%2.%3.%4.%5.%6"/>
      <w:lvlJc w:val="left"/>
      <w:pPr>
        <w:tabs>
          <w:tab w:val="num" w:pos="0"/>
        </w:tabs>
        <w:ind w:left="1267" w:hanging="1080"/>
      </w:pPr>
      <w:rPr>
        <w:rFonts w:hint="default"/>
      </w:rPr>
    </w:lvl>
    <w:lvl w:ilvl="6">
      <w:start w:val="1"/>
      <w:numFmt w:val="decimal"/>
      <w:lvlText w:val="%1.%2.%3.%4.%5.%6.%7"/>
      <w:lvlJc w:val="left"/>
      <w:pPr>
        <w:tabs>
          <w:tab w:val="num" w:pos="0"/>
        </w:tabs>
        <w:ind w:left="1627" w:hanging="1440"/>
      </w:pPr>
      <w:rPr>
        <w:rFonts w:hint="default"/>
      </w:rPr>
    </w:lvl>
    <w:lvl w:ilvl="7">
      <w:start w:val="1"/>
      <w:numFmt w:val="decimal"/>
      <w:lvlText w:val="%1.%2.%3.%4.%5.%6.%7.%8"/>
      <w:lvlJc w:val="left"/>
      <w:pPr>
        <w:tabs>
          <w:tab w:val="num" w:pos="0"/>
        </w:tabs>
        <w:ind w:left="1627" w:hanging="1440"/>
      </w:pPr>
      <w:rPr>
        <w:rFonts w:hint="default"/>
      </w:rPr>
    </w:lvl>
    <w:lvl w:ilvl="8">
      <w:start w:val="1"/>
      <w:numFmt w:val="decimal"/>
      <w:lvlText w:val="%1.%2.%3.%4.%5.%6.%7.%8.%9"/>
      <w:lvlJc w:val="left"/>
      <w:pPr>
        <w:tabs>
          <w:tab w:val="num" w:pos="0"/>
        </w:tabs>
        <w:ind w:left="1987" w:hanging="1800"/>
      </w:pPr>
      <w:rPr>
        <w:rFonts w:hint="default"/>
      </w:rPr>
    </w:lvl>
  </w:abstractNum>
  <w:abstractNum w:abstractNumId="3">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4">
    <w:nsid w:val="07782F4E"/>
    <w:multiLevelType w:val="multilevel"/>
    <w:tmpl w:val="19CAD0E6"/>
    <w:lvl w:ilvl="0">
      <w:start w:val="17"/>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5">
    <w:nsid w:val="12B27732"/>
    <w:multiLevelType w:val="multilevel"/>
    <w:tmpl w:val="6096E29E"/>
    <w:lvl w:ilvl="0">
      <w:start w:val="2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nsid w:val="157018B4"/>
    <w:multiLevelType w:val="hybridMultilevel"/>
    <w:tmpl w:val="B42ECAE8"/>
    <w:lvl w:ilvl="0" w:tplc="BC50FC9E">
      <w:start w:val="1"/>
      <w:numFmt w:val="upperRoman"/>
      <w:lvlText w:val="%1."/>
      <w:lvlJc w:val="right"/>
      <w:pPr>
        <w:ind w:left="360" w:hanging="360"/>
      </w:pPr>
      <w:rPr>
        <w:color w:val="auto"/>
        <w:sz w:val="23"/>
        <w:szCs w:val="23"/>
      </w:rPr>
    </w:lvl>
    <w:lvl w:ilvl="1" w:tplc="0416000F">
      <w:start w:val="1"/>
      <w:numFmt w:val="decimal"/>
      <w:lvlText w:val="%2."/>
      <w:lvlJc w:val="left"/>
      <w:pPr>
        <w:ind w:left="1080" w:hanging="360"/>
      </w:pPr>
    </w:lvl>
    <w:lvl w:ilvl="2" w:tplc="0416001B">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7">
    <w:nsid w:val="1D5C100D"/>
    <w:multiLevelType w:val="multilevel"/>
    <w:tmpl w:val="1C1CDCB2"/>
    <w:lvl w:ilvl="0">
      <w:start w:val="1"/>
      <w:numFmt w:val="decimal"/>
      <w:lvlText w:val="%1."/>
      <w:lvlJc w:val="left"/>
      <w:pPr>
        <w:ind w:left="360" w:hanging="360"/>
      </w:pPr>
      <w:rPr>
        <w:rFonts w:hint="default"/>
        <w:b/>
      </w:rPr>
    </w:lvl>
    <w:lvl w:ilvl="1">
      <w:start w:val="1"/>
      <w:numFmt w:val="decimal"/>
      <w:lvlText w:val="%1.%2."/>
      <w:lvlJc w:val="left"/>
      <w:pPr>
        <w:ind w:left="716" w:hanging="432"/>
      </w:pPr>
      <w:rPr>
        <w:rFonts w:hint="default"/>
        <w:b w:val="0"/>
        <w:i w:val="0"/>
        <w:strike w:val="0"/>
        <w:color w:val="auto"/>
        <w:sz w:val="23"/>
        <w:szCs w:val="23"/>
        <w:u w:val="none"/>
      </w:rPr>
    </w:lvl>
    <w:lvl w:ilvl="2">
      <w:start w:val="1"/>
      <w:numFmt w:val="decimal"/>
      <w:lvlText w:val="%1.%2.%3."/>
      <w:lvlJc w:val="left"/>
      <w:pPr>
        <w:ind w:left="1497" w:hanging="504"/>
      </w:pPr>
      <w:rPr>
        <w:rFonts w:ascii="Arial" w:hAnsi="Arial" w:hint="default"/>
        <w:b w:val="0"/>
        <w:i w:val="0"/>
        <w:strike w:val="0"/>
        <w:color w:val="auto"/>
        <w:sz w:val="23"/>
        <w:szCs w:val="23"/>
      </w:rPr>
    </w:lvl>
    <w:lvl w:ilvl="3">
      <w:start w:val="1"/>
      <w:numFmt w:val="decimal"/>
      <w:lvlText w:val="%1.%2.%3.%4."/>
      <w:lvlJc w:val="left"/>
      <w:pPr>
        <w:ind w:left="932" w:hanging="648"/>
      </w:pPr>
      <w:rPr>
        <w:rFonts w:hint="default"/>
        <w:b w:val="0"/>
        <w:sz w:val="22"/>
        <w:szCs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274B1285"/>
    <w:multiLevelType w:val="hybridMultilevel"/>
    <w:tmpl w:val="4B72DD9C"/>
    <w:lvl w:ilvl="0" w:tplc="A3D486EA">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274C3F77"/>
    <w:multiLevelType w:val="hybridMultilevel"/>
    <w:tmpl w:val="F1864E5A"/>
    <w:lvl w:ilvl="0" w:tplc="04160013">
      <w:start w:val="1"/>
      <w:numFmt w:val="upperRoman"/>
      <w:lvlText w:val="%1."/>
      <w:lvlJc w:val="right"/>
      <w:pPr>
        <w:ind w:left="728" w:hanging="360"/>
      </w:pPr>
    </w:lvl>
    <w:lvl w:ilvl="1" w:tplc="04160019">
      <w:start w:val="1"/>
      <w:numFmt w:val="lowerLetter"/>
      <w:lvlText w:val="%2."/>
      <w:lvlJc w:val="left"/>
      <w:pPr>
        <w:ind w:left="1448" w:hanging="360"/>
      </w:pPr>
    </w:lvl>
    <w:lvl w:ilvl="2" w:tplc="0416001B" w:tentative="1">
      <w:start w:val="1"/>
      <w:numFmt w:val="lowerRoman"/>
      <w:lvlText w:val="%3."/>
      <w:lvlJc w:val="right"/>
      <w:pPr>
        <w:ind w:left="2168" w:hanging="180"/>
      </w:pPr>
    </w:lvl>
    <w:lvl w:ilvl="3" w:tplc="0416000F" w:tentative="1">
      <w:start w:val="1"/>
      <w:numFmt w:val="decimal"/>
      <w:lvlText w:val="%4."/>
      <w:lvlJc w:val="left"/>
      <w:pPr>
        <w:ind w:left="2888" w:hanging="360"/>
      </w:pPr>
    </w:lvl>
    <w:lvl w:ilvl="4" w:tplc="04160019" w:tentative="1">
      <w:start w:val="1"/>
      <w:numFmt w:val="lowerLetter"/>
      <w:lvlText w:val="%5."/>
      <w:lvlJc w:val="left"/>
      <w:pPr>
        <w:ind w:left="3608" w:hanging="360"/>
      </w:pPr>
    </w:lvl>
    <w:lvl w:ilvl="5" w:tplc="0416001B" w:tentative="1">
      <w:start w:val="1"/>
      <w:numFmt w:val="lowerRoman"/>
      <w:lvlText w:val="%6."/>
      <w:lvlJc w:val="right"/>
      <w:pPr>
        <w:ind w:left="4328" w:hanging="180"/>
      </w:pPr>
    </w:lvl>
    <w:lvl w:ilvl="6" w:tplc="0416000F" w:tentative="1">
      <w:start w:val="1"/>
      <w:numFmt w:val="decimal"/>
      <w:lvlText w:val="%7."/>
      <w:lvlJc w:val="left"/>
      <w:pPr>
        <w:ind w:left="5048" w:hanging="360"/>
      </w:pPr>
    </w:lvl>
    <w:lvl w:ilvl="7" w:tplc="04160019" w:tentative="1">
      <w:start w:val="1"/>
      <w:numFmt w:val="lowerLetter"/>
      <w:lvlText w:val="%8."/>
      <w:lvlJc w:val="left"/>
      <w:pPr>
        <w:ind w:left="5768" w:hanging="360"/>
      </w:pPr>
    </w:lvl>
    <w:lvl w:ilvl="8" w:tplc="0416001B" w:tentative="1">
      <w:start w:val="1"/>
      <w:numFmt w:val="lowerRoman"/>
      <w:lvlText w:val="%9."/>
      <w:lvlJc w:val="right"/>
      <w:pPr>
        <w:ind w:left="6488" w:hanging="180"/>
      </w:pPr>
    </w:lvl>
  </w:abstractNum>
  <w:abstractNum w:abstractNumId="10">
    <w:nsid w:val="2BA33C1A"/>
    <w:multiLevelType w:val="multilevel"/>
    <w:tmpl w:val="8D2AF570"/>
    <w:lvl w:ilvl="0">
      <w:start w:val="20"/>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2C811C4D"/>
    <w:multiLevelType w:val="multilevel"/>
    <w:tmpl w:val="F0FA4148"/>
    <w:lvl w:ilvl="0">
      <w:start w:val="18"/>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12">
    <w:nsid w:val="2EE95FDB"/>
    <w:multiLevelType w:val="multilevel"/>
    <w:tmpl w:val="1FA43724"/>
    <w:lvl w:ilvl="0">
      <w:start w:val="1"/>
      <w:numFmt w:val="decimal"/>
      <w:lvlText w:val="%1"/>
      <w:lvlJc w:val="left"/>
      <w:pPr>
        <w:tabs>
          <w:tab w:val="num" w:pos="705"/>
        </w:tabs>
        <w:ind w:left="705" w:hanging="705"/>
      </w:pPr>
      <w:rPr>
        <w:rFonts w:ascii="Times New Roman" w:hAnsi="Times New Roman" w:cs="Times New Roman" w:hint="default"/>
        <w:b/>
      </w:rPr>
    </w:lvl>
    <w:lvl w:ilvl="1">
      <w:start w:val="1"/>
      <w:numFmt w:val="decimal"/>
      <w:lvlText w:val="%1.%2"/>
      <w:lvlJc w:val="left"/>
      <w:pPr>
        <w:tabs>
          <w:tab w:val="num" w:pos="4108"/>
        </w:tabs>
        <w:ind w:left="4108" w:hanging="705"/>
      </w:pPr>
      <w:rPr>
        <w:rFonts w:cs="Times New Roman" w:hint="default"/>
        <w:b w:val="0"/>
      </w:rPr>
    </w:lvl>
    <w:lvl w:ilvl="2">
      <w:start w:val="1"/>
      <w:numFmt w:val="decimal"/>
      <w:lvlText w:val="%1.%2.%3"/>
      <w:lvlJc w:val="left"/>
      <w:pPr>
        <w:tabs>
          <w:tab w:val="num" w:pos="4548"/>
        </w:tabs>
        <w:ind w:left="4548" w:hanging="720"/>
      </w:pPr>
      <w:rPr>
        <w:rFonts w:cs="Times New Roman" w:hint="default"/>
        <w:b w:val="0"/>
        <w:color w:val="auto"/>
      </w:rPr>
    </w:lvl>
    <w:lvl w:ilvl="3">
      <w:start w:val="1"/>
      <w:numFmt w:val="decimal"/>
      <w:lvlText w:val="%1.%2.%3.%4"/>
      <w:lvlJc w:val="left"/>
      <w:pPr>
        <w:tabs>
          <w:tab w:val="num" w:pos="2498"/>
        </w:tabs>
        <w:ind w:left="2498" w:hanging="1080"/>
      </w:pPr>
      <w:rPr>
        <w:rFonts w:cs="Times New Roman" w:hint="default"/>
      </w:rPr>
    </w:lvl>
    <w:lvl w:ilvl="4">
      <w:start w:val="1"/>
      <w:numFmt w:val="decimal"/>
      <w:lvlText w:val="%1.%2.%3.%4.%5"/>
      <w:lvlJc w:val="left"/>
      <w:pPr>
        <w:tabs>
          <w:tab w:val="num" w:pos="1506"/>
        </w:tabs>
        <w:ind w:left="1506"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3">
    <w:nsid w:val="31E02B4B"/>
    <w:multiLevelType w:val="hybridMultilevel"/>
    <w:tmpl w:val="28D6EC56"/>
    <w:lvl w:ilvl="0" w:tplc="69BCD34C">
      <w:start w:val="1"/>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6">
    <w:nsid w:val="36EB2607"/>
    <w:multiLevelType w:val="hybridMultilevel"/>
    <w:tmpl w:val="0ED8E2C8"/>
    <w:lvl w:ilvl="0" w:tplc="4F5273D8">
      <w:start w:val="4"/>
      <w:numFmt w:val="decimal"/>
      <w:lvlText w:val="%1.1"/>
      <w:lvlJc w:val="left"/>
      <w:pPr>
        <w:ind w:left="721" w:hanging="360"/>
      </w:pPr>
      <w:rPr>
        <w:rFonts w:hint="default"/>
      </w:rPr>
    </w:lvl>
    <w:lvl w:ilvl="1" w:tplc="04160019" w:tentative="1">
      <w:start w:val="1"/>
      <w:numFmt w:val="lowerLetter"/>
      <w:lvlText w:val="%2."/>
      <w:lvlJc w:val="left"/>
      <w:pPr>
        <w:ind w:left="1441" w:hanging="360"/>
      </w:pPr>
    </w:lvl>
    <w:lvl w:ilvl="2" w:tplc="0416001B" w:tentative="1">
      <w:start w:val="1"/>
      <w:numFmt w:val="lowerRoman"/>
      <w:lvlText w:val="%3."/>
      <w:lvlJc w:val="right"/>
      <w:pPr>
        <w:ind w:left="2161" w:hanging="180"/>
      </w:pPr>
    </w:lvl>
    <w:lvl w:ilvl="3" w:tplc="0416000F" w:tentative="1">
      <w:start w:val="1"/>
      <w:numFmt w:val="decimal"/>
      <w:lvlText w:val="%4."/>
      <w:lvlJc w:val="left"/>
      <w:pPr>
        <w:ind w:left="2881" w:hanging="360"/>
      </w:pPr>
    </w:lvl>
    <w:lvl w:ilvl="4" w:tplc="04160019" w:tentative="1">
      <w:start w:val="1"/>
      <w:numFmt w:val="lowerLetter"/>
      <w:lvlText w:val="%5."/>
      <w:lvlJc w:val="left"/>
      <w:pPr>
        <w:ind w:left="3601" w:hanging="360"/>
      </w:pPr>
    </w:lvl>
    <w:lvl w:ilvl="5" w:tplc="0416001B" w:tentative="1">
      <w:start w:val="1"/>
      <w:numFmt w:val="lowerRoman"/>
      <w:lvlText w:val="%6."/>
      <w:lvlJc w:val="right"/>
      <w:pPr>
        <w:ind w:left="4321" w:hanging="180"/>
      </w:pPr>
    </w:lvl>
    <w:lvl w:ilvl="6" w:tplc="0416000F" w:tentative="1">
      <w:start w:val="1"/>
      <w:numFmt w:val="decimal"/>
      <w:lvlText w:val="%7."/>
      <w:lvlJc w:val="left"/>
      <w:pPr>
        <w:ind w:left="5041" w:hanging="360"/>
      </w:pPr>
    </w:lvl>
    <w:lvl w:ilvl="7" w:tplc="04160019" w:tentative="1">
      <w:start w:val="1"/>
      <w:numFmt w:val="lowerLetter"/>
      <w:lvlText w:val="%8."/>
      <w:lvlJc w:val="left"/>
      <w:pPr>
        <w:ind w:left="5761" w:hanging="360"/>
      </w:pPr>
    </w:lvl>
    <w:lvl w:ilvl="8" w:tplc="0416001B" w:tentative="1">
      <w:start w:val="1"/>
      <w:numFmt w:val="lowerRoman"/>
      <w:lvlText w:val="%9."/>
      <w:lvlJc w:val="right"/>
      <w:pPr>
        <w:ind w:left="6481" w:hanging="180"/>
      </w:pPr>
    </w:lvl>
  </w:abstractNum>
  <w:abstractNum w:abstractNumId="17">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493B1D2B"/>
    <w:multiLevelType w:val="hybridMultilevel"/>
    <w:tmpl w:val="A8D8E37A"/>
    <w:lvl w:ilvl="0" w:tplc="2EB067AC">
      <w:start w:val="1"/>
      <w:numFmt w:val="lowerLetter"/>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nsid w:val="535F29D2"/>
    <w:multiLevelType w:val="hybridMultilevel"/>
    <w:tmpl w:val="53901EC6"/>
    <w:lvl w:ilvl="0" w:tplc="04160013">
      <w:start w:val="1"/>
      <w:numFmt w:val="upperRoman"/>
      <w:lvlText w:val="%1."/>
      <w:lvlJc w:val="right"/>
      <w:pPr>
        <w:ind w:left="2847" w:hanging="360"/>
      </w:pPr>
    </w:lvl>
    <w:lvl w:ilvl="1" w:tplc="04160019" w:tentative="1">
      <w:start w:val="1"/>
      <w:numFmt w:val="lowerLetter"/>
      <w:lvlText w:val="%2."/>
      <w:lvlJc w:val="left"/>
      <w:pPr>
        <w:ind w:left="3567" w:hanging="360"/>
      </w:pPr>
    </w:lvl>
    <w:lvl w:ilvl="2" w:tplc="0416001B" w:tentative="1">
      <w:start w:val="1"/>
      <w:numFmt w:val="lowerRoman"/>
      <w:lvlText w:val="%3."/>
      <w:lvlJc w:val="right"/>
      <w:pPr>
        <w:ind w:left="4287" w:hanging="180"/>
      </w:pPr>
    </w:lvl>
    <w:lvl w:ilvl="3" w:tplc="0416000F" w:tentative="1">
      <w:start w:val="1"/>
      <w:numFmt w:val="decimal"/>
      <w:lvlText w:val="%4."/>
      <w:lvlJc w:val="left"/>
      <w:pPr>
        <w:ind w:left="5007" w:hanging="360"/>
      </w:pPr>
    </w:lvl>
    <w:lvl w:ilvl="4" w:tplc="04160019" w:tentative="1">
      <w:start w:val="1"/>
      <w:numFmt w:val="lowerLetter"/>
      <w:lvlText w:val="%5."/>
      <w:lvlJc w:val="left"/>
      <w:pPr>
        <w:ind w:left="5727" w:hanging="360"/>
      </w:pPr>
    </w:lvl>
    <w:lvl w:ilvl="5" w:tplc="0416001B" w:tentative="1">
      <w:start w:val="1"/>
      <w:numFmt w:val="lowerRoman"/>
      <w:lvlText w:val="%6."/>
      <w:lvlJc w:val="right"/>
      <w:pPr>
        <w:ind w:left="6447" w:hanging="180"/>
      </w:pPr>
    </w:lvl>
    <w:lvl w:ilvl="6" w:tplc="0416000F" w:tentative="1">
      <w:start w:val="1"/>
      <w:numFmt w:val="decimal"/>
      <w:lvlText w:val="%7."/>
      <w:lvlJc w:val="left"/>
      <w:pPr>
        <w:ind w:left="7167" w:hanging="360"/>
      </w:pPr>
    </w:lvl>
    <w:lvl w:ilvl="7" w:tplc="04160019" w:tentative="1">
      <w:start w:val="1"/>
      <w:numFmt w:val="lowerLetter"/>
      <w:lvlText w:val="%8."/>
      <w:lvlJc w:val="left"/>
      <w:pPr>
        <w:ind w:left="7887" w:hanging="360"/>
      </w:pPr>
    </w:lvl>
    <w:lvl w:ilvl="8" w:tplc="0416001B" w:tentative="1">
      <w:start w:val="1"/>
      <w:numFmt w:val="lowerRoman"/>
      <w:lvlText w:val="%9."/>
      <w:lvlJc w:val="right"/>
      <w:pPr>
        <w:ind w:left="8607" w:hanging="180"/>
      </w:pPr>
    </w:lvl>
  </w:abstractNum>
  <w:abstractNum w:abstractNumId="21">
    <w:nsid w:val="53C877F0"/>
    <w:multiLevelType w:val="hybridMultilevel"/>
    <w:tmpl w:val="8CDA01BA"/>
    <w:lvl w:ilvl="0" w:tplc="04160001">
      <w:start w:val="1"/>
      <w:numFmt w:val="bullet"/>
      <w:lvlText w:val=""/>
      <w:lvlJc w:val="left"/>
      <w:pPr>
        <w:ind w:left="721" w:hanging="360"/>
      </w:pPr>
      <w:rPr>
        <w:rFonts w:ascii="Symbol" w:hAnsi="Symbol" w:hint="default"/>
      </w:rPr>
    </w:lvl>
    <w:lvl w:ilvl="1" w:tplc="04160003" w:tentative="1">
      <w:start w:val="1"/>
      <w:numFmt w:val="bullet"/>
      <w:lvlText w:val="o"/>
      <w:lvlJc w:val="left"/>
      <w:pPr>
        <w:ind w:left="1441" w:hanging="360"/>
      </w:pPr>
      <w:rPr>
        <w:rFonts w:ascii="Courier New" w:hAnsi="Courier New" w:cs="Courier New" w:hint="default"/>
      </w:rPr>
    </w:lvl>
    <w:lvl w:ilvl="2" w:tplc="04160005" w:tentative="1">
      <w:start w:val="1"/>
      <w:numFmt w:val="bullet"/>
      <w:lvlText w:val=""/>
      <w:lvlJc w:val="left"/>
      <w:pPr>
        <w:ind w:left="2161" w:hanging="360"/>
      </w:pPr>
      <w:rPr>
        <w:rFonts w:ascii="Wingdings" w:hAnsi="Wingdings" w:hint="default"/>
      </w:rPr>
    </w:lvl>
    <w:lvl w:ilvl="3" w:tplc="04160001" w:tentative="1">
      <w:start w:val="1"/>
      <w:numFmt w:val="bullet"/>
      <w:lvlText w:val=""/>
      <w:lvlJc w:val="left"/>
      <w:pPr>
        <w:ind w:left="2881" w:hanging="360"/>
      </w:pPr>
      <w:rPr>
        <w:rFonts w:ascii="Symbol" w:hAnsi="Symbol" w:hint="default"/>
      </w:rPr>
    </w:lvl>
    <w:lvl w:ilvl="4" w:tplc="04160003" w:tentative="1">
      <w:start w:val="1"/>
      <w:numFmt w:val="bullet"/>
      <w:lvlText w:val="o"/>
      <w:lvlJc w:val="left"/>
      <w:pPr>
        <w:ind w:left="3601" w:hanging="360"/>
      </w:pPr>
      <w:rPr>
        <w:rFonts w:ascii="Courier New" w:hAnsi="Courier New" w:cs="Courier New" w:hint="default"/>
      </w:rPr>
    </w:lvl>
    <w:lvl w:ilvl="5" w:tplc="04160005" w:tentative="1">
      <w:start w:val="1"/>
      <w:numFmt w:val="bullet"/>
      <w:lvlText w:val=""/>
      <w:lvlJc w:val="left"/>
      <w:pPr>
        <w:ind w:left="4321" w:hanging="360"/>
      </w:pPr>
      <w:rPr>
        <w:rFonts w:ascii="Wingdings" w:hAnsi="Wingdings" w:hint="default"/>
      </w:rPr>
    </w:lvl>
    <w:lvl w:ilvl="6" w:tplc="04160001" w:tentative="1">
      <w:start w:val="1"/>
      <w:numFmt w:val="bullet"/>
      <w:lvlText w:val=""/>
      <w:lvlJc w:val="left"/>
      <w:pPr>
        <w:ind w:left="5041" w:hanging="360"/>
      </w:pPr>
      <w:rPr>
        <w:rFonts w:ascii="Symbol" w:hAnsi="Symbol" w:hint="default"/>
      </w:rPr>
    </w:lvl>
    <w:lvl w:ilvl="7" w:tplc="04160003" w:tentative="1">
      <w:start w:val="1"/>
      <w:numFmt w:val="bullet"/>
      <w:lvlText w:val="o"/>
      <w:lvlJc w:val="left"/>
      <w:pPr>
        <w:ind w:left="5761" w:hanging="360"/>
      </w:pPr>
      <w:rPr>
        <w:rFonts w:ascii="Courier New" w:hAnsi="Courier New" w:cs="Courier New" w:hint="default"/>
      </w:rPr>
    </w:lvl>
    <w:lvl w:ilvl="8" w:tplc="04160005" w:tentative="1">
      <w:start w:val="1"/>
      <w:numFmt w:val="bullet"/>
      <w:lvlText w:val=""/>
      <w:lvlJc w:val="left"/>
      <w:pPr>
        <w:ind w:left="6481" w:hanging="360"/>
      </w:pPr>
      <w:rPr>
        <w:rFonts w:ascii="Wingdings" w:hAnsi="Wingdings" w:hint="default"/>
      </w:rPr>
    </w:lvl>
  </w:abstractNum>
  <w:abstractNum w:abstractNumId="22">
    <w:nsid w:val="57256E91"/>
    <w:multiLevelType w:val="hybridMultilevel"/>
    <w:tmpl w:val="2140016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59DA3C8D"/>
    <w:multiLevelType w:val="multilevel"/>
    <w:tmpl w:val="DF543C30"/>
    <w:lvl w:ilvl="0">
      <w:start w:val="1"/>
      <w:numFmt w:val="upperRoman"/>
      <w:lvlText w:val="%1."/>
      <w:lvlJc w:val="right"/>
      <w:pPr>
        <w:ind w:left="360" w:hanging="360"/>
      </w:pPr>
    </w:lvl>
    <w:lvl w:ilvl="1">
      <w:start w:val="1"/>
      <w:numFmt w:val="decimal"/>
      <w:isLgl/>
      <w:lvlText w:val="%1.%2"/>
      <w:lvlJc w:val="left"/>
      <w:pPr>
        <w:ind w:left="725" w:hanging="360"/>
      </w:pPr>
      <w:rPr>
        <w:rFonts w:hint="default"/>
      </w:rPr>
    </w:lvl>
    <w:lvl w:ilvl="2">
      <w:start w:val="1"/>
      <w:numFmt w:val="decimal"/>
      <w:isLgl/>
      <w:lvlText w:val="%1.%2.%3"/>
      <w:lvlJc w:val="left"/>
      <w:pPr>
        <w:ind w:left="1085" w:hanging="720"/>
      </w:pPr>
      <w:rPr>
        <w:rFonts w:hint="default"/>
      </w:rPr>
    </w:lvl>
    <w:lvl w:ilvl="3">
      <w:start w:val="1"/>
      <w:numFmt w:val="decimal"/>
      <w:isLgl/>
      <w:lvlText w:val="%1.%2.%3.%4"/>
      <w:lvlJc w:val="left"/>
      <w:pPr>
        <w:ind w:left="1085" w:hanging="720"/>
      </w:pPr>
      <w:rPr>
        <w:rFonts w:hint="default"/>
      </w:rPr>
    </w:lvl>
    <w:lvl w:ilvl="4">
      <w:start w:val="1"/>
      <w:numFmt w:val="decimal"/>
      <w:isLgl/>
      <w:lvlText w:val="%1.%2.%3.%4.%5"/>
      <w:lvlJc w:val="left"/>
      <w:pPr>
        <w:ind w:left="1445" w:hanging="1080"/>
      </w:pPr>
      <w:rPr>
        <w:rFonts w:hint="default"/>
      </w:rPr>
    </w:lvl>
    <w:lvl w:ilvl="5">
      <w:start w:val="1"/>
      <w:numFmt w:val="decimal"/>
      <w:isLgl/>
      <w:lvlText w:val="%1.%2.%3.%4.%5.%6"/>
      <w:lvlJc w:val="left"/>
      <w:pPr>
        <w:ind w:left="1445" w:hanging="1080"/>
      </w:pPr>
      <w:rPr>
        <w:rFonts w:hint="default"/>
      </w:rPr>
    </w:lvl>
    <w:lvl w:ilvl="6">
      <w:start w:val="1"/>
      <w:numFmt w:val="decimal"/>
      <w:isLgl/>
      <w:lvlText w:val="%1.%2.%3.%4.%5.%6.%7"/>
      <w:lvlJc w:val="left"/>
      <w:pPr>
        <w:ind w:left="1805" w:hanging="1440"/>
      </w:pPr>
      <w:rPr>
        <w:rFonts w:hint="default"/>
      </w:rPr>
    </w:lvl>
    <w:lvl w:ilvl="7">
      <w:start w:val="1"/>
      <w:numFmt w:val="decimal"/>
      <w:isLgl/>
      <w:lvlText w:val="%1.%2.%3.%4.%5.%6.%7.%8"/>
      <w:lvlJc w:val="left"/>
      <w:pPr>
        <w:ind w:left="1805" w:hanging="1440"/>
      </w:pPr>
      <w:rPr>
        <w:rFonts w:hint="default"/>
      </w:rPr>
    </w:lvl>
    <w:lvl w:ilvl="8">
      <w:start w:val="1"/>
      <w:numFmt w:val="decimal"/>
      <w:isLgl/>
      <w:lvlText w:val="%1.%2.%3.%4.%5.%6.%7.%8.%9"/>
      <w:lvlJc w:val="left"/>
      <w:pPr>
        <w:ind w:left="2165" w:hanging="1800"/>
      </w:pPr>
      <w:rPr>
        <w:rFonts w:hint="default"/>
      </w:rPr>
    </w:lvl>
  </w:abstractNum>
  <w:abstractNum w:abstractNumId="24">
    <w:nsid w:val="600855BA"/>
    <w:multiLevelType w:val="multilevel"/>
    <w:tmpl w:val="2B28E958"/>
    <w:lvl w:ilvl="0">
      <w:start w:val="1"/>
      <w:numFmt w:val="upperRoman"/>
      <w:lvlText w:val="%1."/>
      <w:lvlJc w:val="right"/>
      <w:pPr>
        <w:ind w:left="360" w:hanging="360"/>
      </w:p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5">
    <w:nsid w:val="61891D8E"/>
    <w:multiLevelType w:val="hybridMultilevel"/>
    <w:tmpl w:val="0ED8E2C8"/>
    <w:lvl w:ilvl="0" w:tplc="4F5273D8">
      <w:start w:val="4"/>
      <w:numFmt w:val="decimal"/>
      <w:lvlText w:val="%1.1"/>
      <w:lvlJc w:val="left"/>
      <w:pPr>
        <w:ind w:left="721" w:hanging="360"/>
      </w:pPr>
      <w:rPr>
        <w:rFonts w:hint="default"/>
      </w:rPr>
    </w:lvl>
    <w:lvl w:ilvl="1" w:tplc="04160019" w:tentative="1">
      <w:start w:val="1"/>
      <w:numFmt w:val="lowerLetter"/>
      <w:lvlText w:val="%2."/>
      <w:lvlJc w:val="left"/>
      <w:pPr>
        <w:ind w:left="1441" w:hanging="360"/>
      </w:pPr>
    </w:lvl>
    <w:lvl w:ilvl="2" w:tplc="0416001B" w:tentative="1">
      <w:start w:val="1"/>
      <w:numFmt w:val="lowerRoman"/>
      <w:lvlText w:val="%3."/>
      <w:lvlJc w:val="right"/>
      <w:pPr>
        <w:ind w:left="2161" w:hanging="180"/>
      </w:pPr>
    </w:lvl>
    <w:lvl w:ilvl="3" w:tplc="0416000F" w:tentative="1">
      <w:start w:val="1"/>
      <w:numFmt w:val="decimal"/>
      <w:lvlText w:val="%4."/>
      <w:lvlJc w:val="left"/>
      <w:pPr>
        <w:ind w:left="2881" w:hanging="360"/>
      </w:pPr>
    </w:lvl>
    <w:lvl w:ilvl="4" w:tplc="04160019" w:tentative="1">
      <w:start w:val="1"/>
      <w:numFmt w:val="lowerLetter"/>
      <w:lvlText w:val="%5."/>
      <w:lvlJc w:val="left"/>
      <w:pPr>
        <w:ind w:left="3601" w:hanging="360"/>
      </w:pPr>
    </w:lvl>
    <w:lvl w:ilvl="5" w:tplc="0416001B" w:tentative="1">
      <w:start w:val="1"/>
      <w:numFmt w:val="lowerRoman"/>
      <w:lvlText w:val="%6."/>
      <w:lvlJc w:val="right"/>
      <w:pPr>
        <w:ind w:left="4321" w:hanging="180"/>
      </w:pPr>
    </w:lvl>
    <w:lvl w:ilvl="6" w:tplc="0416000F" w:tentative="1">
      <w:start w:val="1"/>
      <w:numFmt w:val="decimal"/>
      <w:lvlText w:val="%7."/>
      <w:lvlJc w:val="left"/>
      <w:pPr>
        <w:ind w:left="5041" w:hanging="360"/>
      </w:pPr>
    </w:lvl>
    <w:lvl w:ilvl="7" w:tplc="04160019" w:tentative="1">
      <w:start w:val="1"/>
      <w:numFmt w:val="lowerLetter"/>
      <w:lvlText w:val="%8."/>
      <w:lvlJc w:val="left"/>
      <w:pPr>
        <w:ind w:left="5761" w:hanging="360"/>
      </w:pPr>
    </w:lvl>
    <w:lvl w:ilvl="8" w:tplc="0416001B" w:tentative="1">
      <w:start w:val="1"/>
      <w:numFmt w:val="lowerRoman"/>
      <w:lvlText w:val="%9."/>
      <w:lvlJc w:val="right"/>
      <w:pPr>
        <w:ind w:left="6481" w:hanging="180"/>
      </w:pPr>
    </w:lvl>
  </w:abstractNum>
  <w:abstractNum w:abstractNumId="26">
    <w:nsid w:val="645844B8"/>
    <w:multiLevelType w:val="multilevel"/>
    <w:tmpl w:val="FB382C08"/>
    <w:lvl w:ilvl="0">
      <w:start w:val="16"/>
      <w:numFmt w:val="decimal"/>
      <w:lvlText w:val="%1"/>
      <w:lvlJc w:val="left"/>
      <w:pPr>
        <w:ind w:left="420" w:hanging="420"/>
      </w:pPr>
      <w:rPr>
        <w:rFonts w:hint="default"/>
        <w:b w:val="0"/>
        <w:color w:val="000000"/>
      </w:rPr>
    </w:lvl>
    <w:lvl w:ilvl="1">
      <w:start w:val="1"/>
      <w:numFmt w:val="decimal"/>
      <w:lvlText w:val="%1.%2"/>
      <w:lvlJc w:val="left"/>
      <w:pPr>
        <w:ind w:left="420" w:hanging="420"/>
      </w:pPr>
      <w:rPr>
        <w:rFonts w:hint="default"/>
        <w:b w:val="0"/>
        <w:color w:val="000000"/>
      </w:rPr>
    </w:lvl>
    <w:lvl w:ilvl="2">
      <w:start w:val="1"/>
      <w:numFmt w:val="decimal"/>
      <w:lvlText w:val="%1.%2.%3"/>
      <w:lvlJc w:val="left"/>
      <w:pPr>
        <w:ind w:left="720" w:hanging="720"/>
      </w:pPr>
      <w:rPr>
        <w:rFonts w:hint="default"/>
        <w:b w:val="0"/>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440" w:hanging="144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800" w:hanging="1800"/>
      </w:pPr>
      <w:rPr>
        <w:rFonts w:hint="default"/>
        <w:b w:val="0"/>
        <w:color w:val="000000"/>
      </w:rPr>
    </w:lvl>
  </w:abstractNum>
  <w:abstractNum w:abstractNumId="27">
    <w:nsid w:val="6529222E"/>
    <w:multiLevelType w:val="hybridMultilevel"/>
    <w:tmpl w:val="9E88480C"/>
    <w:lvl w:ilvl="0" w:tplc="7BDAF4D4">
      <w:start w:val="1"/>
      <w:numFmt w:val="lowerLetter"/>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nsid w:val="693B5130"/>
    <w:multiLevelType w:val="multilevel"/>
    <w:tmpl w:val="8D2AF570"/>
    <w:lvl w:ilvl="0">
      <w:start w:val="20"/>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nsid w:val="6A4D5397"/>
    <w:multiLevelType w:val="hybridMultilevel"/>
    <w:tmpl w:val="58E6022C"/>
    <w:lvl w:ilvl="0" w:tplc="911C8C0C">
      <w:start w:val="5"/>
      <w:numFmt w:val="upperRoman"/>
      <w:lvlText w:val="%1."/>
      <w:lvlJc w:val="left"/>
      <w:pPr>
        <w:ind w:left="1080" w:hanging="720"/>
      </w:pPr>
      <w:rPr>
        <w:rFonts w:hint="default"/>
        <w:b w:val="0"/>
        <w:color w:val="auto"/>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6B5E3588"/>
    <w:multiLevelType w:val="hybridMultilevel"/>
    <w:tmpl w:val="DBCE319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nsid w:val="75D703E4"/>
    <w:multiLevelType w:val="hybridMultilevel"/>
    <w:tmpl w:val="02F6EC5C"/>
    <w:lvl w:ilvl="0" w:tplc="165AFC4A">
      <w:start w:val="1"/>
      <w:numFmt w:val="lowerLetter"/>
      <w:pStyle w:val="NormalArial"/>
      <w:lvlText w:val="%1)"/>
      <w:lvlJc w:val="left"/>
      <w:pPr>
        <w:tabs>
          <w:tab w:val="num" w:pos="723"/>
        </w:tabs>
        <w:ind w:left="723" w:hanging="360"/>
      </w:pPr>
      <w:rPr>
        <w:b/>
      </w:rPr>
    </w:lvl>
    <w:lvl w:ilvl="1" w:tplc="0416001B">
      <w:start w:val="1"/>
      <w:numFmt w:val="lowerRoman"/>
      <w:lvlText w:val="%2."/>
      <w:lvlJc w:val="right"/>
      <w:pPr>
        <w:tabs>
          <w:tab w:val="num" w:pos="1443"/>
        </w:tabs>
        <w:ind w:left="1443" w:hanging="360"/>
      </w:pPr>
    </w:lvl>
    <w:lvl w:ilvl="2" w:tplc="0416001B" w:tentative="1">
      <w:start w:val="1"/>
      <w:numFmt w:val="lowerRoman"/>
      <w:lvlText w:val="%3."/>
      <w:lvlJc w:val="right"/>
      <w:pPr>
        <w:tabs>
          <w:tab w:val="num" w:pos="2163"/>
        </w:tabs>
        <w:ind w:left="2163" w:hanging="180"/>
      </w:pPr>
    </w:lvl>
    <w:lvl w:ilvl="3" w:tplc="0416000F" w:tentative="1">
      <w:start w:val="1"/>
      <w:numFmt w:val="decimal"/>
      <w:lvlText w:val="%4."/>
      <w:lvlJc w:val="left"/>
      <w:pPr>
        <w:tabs>
          <w:tab w:val="num" w:pos="2883"/>
        </w:tabs>
        <w:ind w:left="2883" w:hanging="360"/>
      </w:pPr>
    </w:lvl>
    <w:lvl w:ilvl="4" w:tplc="04160019" w:tentative="1">
      <w:start w:val="1"/>
      <w:numFmt w:val="lowerLetter"/>
      <w:lvlText w:val="%5."/>
      <w:lvlJc w:val="left"/>
      <w:pPr>
        <w:tabs>
          <w:tab w:val="num" w:pos="3603"/>
        </w:tabs>
        <w:ind w:left="3603" w:hanging="360"/>
      </w:pPr>
    </w:lvl>
    <w:lvl w:ilvl="5" w:tplc="0416001B" w:tentative="1">
      <w:start w:val="1"/>
      <w:numFmt w:val="lowerRoman"/>
      <w:lvlText w:val="%6."/>
      <w:lvlJc w:val="right"/>
      <w:pPr>
        <w:tabs>
          <w:tab w:val="num" w:pos="4323"/>
        </w:tabs>
        <w:ind w:left="4323" w:hanging="180"/>
      </w:pPr>
    </w:lvl>
    <w:lvl w:ilvl="6" w:tplc="0416000F" w:tentative="1">
      <w:start w:val="1"/>
      <w:numFmt w:val="decimal"/>
      <w:lvlText w:val="%7."/>
      <w:lvlJc w:val="left"/>
      <w:pPr>
        <w:tabs>
          <w:tab w:val="num" w:pos="5043"/>
        </w:tabs>
        <w:ind w:left="5043" w:hanging="360"/>
      </w:pPr>
    </w:lvl>
    <w:lvl w:ilvl="7" w:tplc="04160019" w:tentative="1">
      <w:start w:val="1"/>
      <w:numFmt w:val="lowerLetter"/>
      <w:lvlText w:val="%8."/>
      <w:lvlJc w:val="left"/>
      <w:pPr>
        <w:tabs>
          <w:tab w:val="num" w:pos="5763"/>
        </w:tabs>
        <w:ind w:left="5763" w:hanging="360"/>
      </w:pPr>
    </w:lvl>
    <w:lvl w:ilvl="8" w:tplc="0416001B" w:tentative="1">
      <w:start w:val="1"/>
      <w:numFmt w:val="lowerRoman"/>
      <w:lvlText w:val="%9."/>
      <w:lvlJc w:val="right"/>
      <w:pPr>
        <w:tabs>
          <w:tab w:val="num" w:pos="6483"/>
        </w:tabs>
        <w:ind w:left="6483" w:hanging="180"/>
      </w:pPr>
    </w:lvl>
  </w:abstractNum>
  <w:abstractNum w:abstractNumId="33">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4">
    <w:nsid w:val="787A413E"/>
    <w:multiLevelType w:val="multilevel"/>
    <w:tmpl w:val="3EAA4E14"/>
    <w:lvl w:ilvl="0">
      <w:start w:val="19"/>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79E33995"/>
    <w:multiLevelType w:val="multilevel"/>
    <w:tmpl w:val="F496C526"/>
    <w:lvl w:ilvl="0">
      <w:start w:val="1"/>
      <w:numFmt w:val="decimal"/>
      <w:pStyle w:val="Nivel01"/>
      <w:lvlText w:val="%1."/>
      <w:lvlJc w:val="left"/>
      <w:pPr>
        <w:ind w:left="360" w:hanging="360"/>
      </w:pPr>
      <w:rPr>
        <w:rFonts w:hint="default"/>
        <w:b/>
        <w:color w:val="auto"/>
        <w:sz w:val="22"/>
        <w:szCs w:val="22"/>
      </w:rPr>
    </w:lvl>
    <w:lvl w:ilvl="1">
      <w:start w:val="1"/>
      <w:numFmt w:val="decimal"/>
      <w:pStyle w:val="Nivel2"/>
      <w:lvlText w:val="%1.%2."/>
      <w:lvlJc w:val="left"/>
      <w:pPr>
        <w:ind w:left="574" w:hanging="432"/>
      </w:pPr>
      <w:rPr>
        <w:rFonts w:hint="default"/>
        <w:b w:val="0"/>
        <w:i w:val="0"/>
        <w:strike w:val="0"/>
        <w:color w:val="auto"/>
        <w:sz w:val="22"/>
        <w:szCs w:val="23"/>
        <w:u w:val="none"/>
      </w:rPr>
    </w:lvl>
    <w:lvl w:ilvl="2">
      <w:start w:val="1"/>
      <w:numFmt w:val="decimal"/>
      <w:pStyle w:val="Nivel3"/>
      <w:lvlText w:val="%1.%2.%3."/>
      <w:lvlJc w:val="left"/>
      <w:pPr>
        <w:ind w:left="1497" w:hanging="504"/>
      </w:pPr>
      <w:rPr>
        <w:rFonts w:ascii="Arial" w:hAnsi="Arial" w:hint="default"/>
        <w:b w:val="0"/>
        <w:i w:val="0"/>
        <w:strike w:val="0"/>
        <w:color w:val="auto"/>
        <w:sz w:val="22"/>
        <w:szCs w:val="23"/>
      </w:rPr>
    </w:lvl>
    <w:lvl w:ilvl="3">
      <w:start w:val="1"/>
      <w:numFmt w:val="decimal"/>
      <w:pStyle w:val="Nivel4"/>
      <w:lvlText w:val="%1.%2.%3.%4."/>
      <w:lvlJc w:val="left"/>
      <w:pPr>
        <w:ind w:left="648" w:hanging="648"/>
      </w:pPr>
      <w:rPr>
        <w:rFonts w:hint="default"/>
        <w:b w:val="0"/>
        <w:sz w:val="22"/>
        <w:szCs w:val="22"/>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7BC044C9"/>
    <w:multiLevelType w:val="hybridMultilevel"/>
    <w:tmpl w:val="4E2AF5D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nsid w:val="7C4A6D91"/>
    <w:multiLevelType w:val="multilevel"/>
    <w:tmpl w:val="C52C9B78"/>
    <w:lvl w:ilvl="0">
      <w:start w:val="1"/>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8">
    <w:nsid w:val="7C911F70"/>
    <w:multiLevelType w:val="hybridMultilevel"/>
    <w:tmpl w:val="AB9E4D0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7"/>
  </w:num>
  <w:num w:numId="2">
    <w:abstractNumId w:val="0"/>
  </w:num>
  <w:num w:numId="3">
    <w:abstractNumId w:val="33"/>
  </w:num>
  <w:num w:numId="4">
    <w:abstractNumId w:val="39"/>
  </w:num>
  <w:num w:numId="5">
    <w:abstractNumId w:val="17"/>
  </w:num>
  <w:num w:numId="6">
    <w:abstractNumId w:val="14"/>
  </w:num>
  <w:num w:numId="7">
    <w:abstractNumId w:val="19"/>
  </w:num>
  <w:num w:numId="8">
    <w:abstractNumId w:val="28"/>
  </w:num>
  <w:num w:numId="9">
    <w:abstractNumId w:val="1"/>
  </w:num>
  <w:num w:numId="10">
    <w:abstractNumId w:val="12"/>
  </w:num>
  <w:num w:numId="11">
    <w:abstractNumId w:val="32"/>
  </w:num>
  <w:num w:numId="12">
    <w:abstractNumId w:val="27"/>
  </w:num>
  <w:num w:numId="13">
    <w:abstractNumId w:val="7"/>
    <w:lvlOverride w:ilvl="0">
      <w:startOverride w:val="4"/>
    </w:lvlOverride>
    <w:lvlOverride w:ilvl="1">
      <w:startOverride w:val="2"/>
    </w:lvlOverride>
  </w:num>
  <w:num w:numId="14">
    <w:abstractNumId w:val="36"/>
  </w:num>
  <w:num w:numId="15">
    <w:abstractNumId w:val="24"/>
  </w:num>
  <w:num w:numId="16">
    <w:abstractNumId w:val="23"/>
  </w:num>
  <w:num w:numId="17">
    <w:abstractNumId w:val="18"/>
  </w:num>
  <w:num w:numId="18">
    <w:abstractNumId w:val="3"/>
  </w:num>
  <w:num w:numId="19">
    <w:abstractNumId w:val="40"/>
  </w:num>
  <w:num w:numId="20">
    <w:abstractNumId w:val="6"/>
  </w:num>
  <w:num w:numId="21">
    <w:abstractNumId w:val="37"/>
  </w:num>
  <w:num w:numId="22">
    <w:abstractNumId w:val="7"/>
  </w:num>
  <w:num w:numId="23">
    <w:abstractNumId w:val="30"/>
  </w:num>
  <w:num w:numId="24">
    <w:abstractNumId w:val="29"/>
  </w:num>
  <w:num w:numId="25">
    <w:abstractNumId w:val="5"/>
  </w:num>
  <w:num w:numId="26">
    <w:abstractNumId w:val="35"/>
  </w:num>
  <w:num w:numId="27">
    <w:abstractNumId w:val="3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1"/>
  </w:num>
  <w:num w:numId="29">
    <w:abstractNumId w:val="38"/>
  </w:num>
  <w:num w:numId="30">
    <w:abstractNumId w:val="31"/>
  </w:num>
  <w:num w:numId="31">
    <w:abstractNumId w:val="8"/>
  </w:num>
  <w:num w:numId="32">
    <w:abstractNumId w:val="35"/>
    <w:lvlOverride w:ilvl="0">
      <w:startOverride w:val="6"/>
    </w:lvlOverride>
    <w:lvlOverride w:ilvl="1">
      <w:startOverride w:val="1"/>
    </w:lvlOverride>
  </w:num>
  <w:num w:numId="33">
    <w:abstractNumId w:val="35"/>
    <w:lvlOverride w:ilvl="0">
      <w:startOverride w:val="13"/>
    </w:lvlOverride>
    <w:lvlOverride w:ilvl="1">
      <w:startOverride w:val="2"/>
    </w:lvlOverride>
  </w:num>
  <w:num w:numId="34">
    <w:abstractNumId w:val="9"/>
  </w:num>
  <w:num w:numId="35">
    <w:abstractNumId w:val="26"/>
  </w:num>
  <w:num w:numId="36">
    <w:abstractNumId w:val="4"/>
  </w:num>
  <w:num w:numId="37">
    <w:abstractNumId w:val="11"/>
  </w:num>
  <w:num w:numId="38">
    <w:abstractNumId w:val="34"/>
  </w:num>
  <w:num w:numId="39">
    <w:abstractNumId w:val="22"/>
  </w:num>
  <w:num w:numId="40">
    <w:abstractNumId w:val="10"/>
  </w:num>
  <w:num w:numId="41">
    <w:abstractNumId w:val="20"/>
  </w:num>
  <w:num w:numId="42">
    <w:abstractNumId w:val="13"/>
  </w:num>
  <w:num w:numId="43">
    <w:abstractNumId w:val="25"/>
  </w:num>
  <w:num w:numId="44">
    <w:abstractNumId w:val="16"/>
  </w:num>
  <w:num w:numId="45">
    <w:abstractNumId w:val="35"/>
    <w:lvlOverride w:ilvl="0">
      <w:startOverride w:val="5"/>
    </w:lvlOverride>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removePersonalInformation/>
  <w:removeDateAndTime/>
  <w:activeWritingStyle w:appName="MSWord" w:lang="pt-BR" w:vendorID="64" w:dllVersion="0" w:nlCheck="1" w:checkStyle="0"/>
  <w:activeWritingStyle w:appName="MSWord" w:lang="pt-BR" w:vendorID="64" w:dllVersion="4096" w:nlCheck="1" w:checkStyle="0"/>
  <w:activeWritingStyle w:appName="MSWord" w:lang="en-US" w:vendorID="64" w:dllVersion="0" w:nlCheck="1" w:checkStyle="0"/>
  <w:activeWritingStyle w:appName="MSWord" w:lang="es-ES" w:vendorID="64" w:dllVersion="0" w:nlCheck="1" w:checkStyle="0"/>
  <w:activeWritingStyle w:appName="MSWord" w:lang="es-ES" w:vendorID="64" w:dllVersion="6" w:nlCheck="1" w:checkStyle="1"/>
  <w:activeWritingStyle w:appName="MSWord" w:lang="es-ES" w:vendorID="64" w:dllVersion="4096" w:nlCheck="1" w:checkStyle="0"/>
  <w:activeWritingStyle w:appName="MSWord" w:lang="es-ES" w:vendorID="64" w:dllVersion="131078" w:nlCheck="1" w:checkStyle="1"/>
  <w:proofState w:spelling="clean" w:grammar="clean"/>
  <w:stylePaneFormatFilter w:val="3F04"/>
  <w:defaultTabStop w:val="0"/>
  <w:hyphenationZone w:val="425"/>
  <w:drawingGridHorizontalSpacing w:val="120"/>
  <w:displayHorizontalDrawingGridEvery w:val="2"/>
  <w:characterSpacingControl w:val="doNotCompress"/>
  <w:hdrShapeDefaults>
    <o:shapedefaults v:ext="edit" spidmax="2078">
      <o:colormru v:ext="edit" colors="#34a241,#1a4e1c"/>
    </o:shapedefaults>
  </w:hdrShapeDefaults>
  <w:footnotePr>
    <w:footnote w:id="0"/>
    <w:footnote w:id="1"/>
    <w:footnote w:id="2"/>
  </w:footnotePr>
  <w:endnotePr>
    <w:endnote w:id="0"/>
    <w:endnote w:id="1"/>
    <w:endnote w:id="2"/>
  </w:endnotePr>
  <w:compat>
    <w:useFELayout/>
  </w:compat>
  <w:rsids>
    <w:rsidRoot w:val="008251AB"/>
    <w:rsid w:val="000000EE"/>
    <w:rsid w:val="0000071E"/>
    <w:rsid w:val="00000E05"/>
    <w:rsid w:val="00001089"/>
    <w:rsid w:val="000010AA"/>
    <w:rsid w:val="000019C6"/>
    <w:rsid w:val="00001CB0"/>
    <w:rsid w:val="0000236D"/>
    <w:rsid w:val="00002BA2"/>
    <w:rsid w:val="00003298"/>
    <w:rsid w:val="00003F8B"/>
    <w:rsid w:val="0000490F"/>
    <w:rsid w:val="00004D4F"/>
    <w:rsid w:val="00005036"/>
    <w:rsid w:val="00005901"/>
    <w:rsid w:val="00005A68"/>
    <w:rsid w:val="00005C75"/>
    <w:rsid w:val="00006179"/>
    <w:rsid w:val="00006180"/>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17E23"/>
    <w:rsid w:val="00020C33"/>
    <w:rsid w:val="0002118D"/>
    <w:rsid w:val="000212C9"/>
    <w:rsid w:val="00021486"/>
    <w:rsid w:val="0002260C"/>
    <w:rsid w:val="0002289A"/>
    <w:rsid w:val="000229B1"/>
    <w:rsid w:val="00022BA7"/>
    <w:rsid w:val="0002306D"/>
    <w:rsid w:val="00023CDD"/>
    <w:rsid w:val="000242C8"/>
    <w:rsid w:val="00024938"/>
    <w:rsid w:val="00024D08"/>
    <w:rsid w:val="00025B38"/>
    <w:rsid w:val="00025E06"/>
    <w:rsid w:val="00026A9C"/>
    <w:rsid w:val="00026AE1"/>
    <w:rsid w:val="00027155"/>
    <w:rsid w:val="000277DE"/>
    <w:rsid w:val="00027855"/>
    <w:rsid w:val="00027933"/>
    <w:rsid w:val="00027A5D"/>
    <w:rsid w:val="00030724"/>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486"/>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D1D"/>
    <w:rsid w:val="00051F02"/>
    <w:rsid w:val="00052048"/>
    <w:rsid w:val="000526DD"/>
    <w:rsid w:val="00052F23"/>
    <w:rsid w:val="00053303"/>
    <w:rsid w:val="00053E65"/>
    <w:rsid w:val="00055034"/>
    <w:rsid w:val="00055889"/>
    <w:rsid w:val="00055C19"/>
    <w:rsid w:val="00055F99"/>
    <w:rsid w:val="00056433"/>
    <w:rsid w:val="000564D1"/>
    <w:rsid w:val="000574A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48A"/>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4163"/>
    <w:rsid w:val="00084490"/>
    <w:rsid w:val="00084518"/>
    <w:rsid w:val="000850DC"/>
    <w:rsid w:val="000859AF"/>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8A5"/>
    <w:rsid w:val="000A1A7B"/>
    <w:rsid w:val="000A1B88"/>
    <w:rsid w:val="000A1BEE"/>
    <w:rsid w:val="000A1EAC"/>
    <w:rsid w:val="000A23DA"/>
    <w:rsid w:val="000A375F"/>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A9B"/>
    <w:rsid w:val="000B3B09"/>
    <w:rsid w:val="000B42AB"/>
    <w:rsid w:val="000B49DC"/>
    <w:rsid w:val="000B56AB"/>
    <w:rsid w:val="000B63EB"/>
    <w:rsid w:val="000B663C"/>
    <w:rsid w:val="000B7588"/>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4759"/>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19DA"/>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2EF"/>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860"/>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011"/>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365"/>
    <w:rsid w:val="001304C0"/>
    <w:rsid w:val="001305E6"/>
    <w:rsid w:val="001305EC"/>
    <w:rsid w:val="00130705"/>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677"/>
    <w:rsid w:val="00143845"/>
    <w:rsid w:val="00143DB3"/>
    <w:rsid w:val="00143E29"/>
    <w:rsid w:val="001441A4"/>
    <w:rsid w:val="001443B4"/>
    <w:rsid w:val="00144AB1"/>
    <w:rsid w:val="00144E73"/>
    <w:rsid w:val="0014670B"/>
    <w:rsid w:val="001468D3"/>
    <w:rsid w:val="00146BDF"/>
    <w:rsid w:val="00147222"/>
    <w:rsid w:val="0014755F"/>
    <w:rsid w:val="00150295"/>
    <w:rsid w:val="001516EA"/>
    <w:rsid w:val="0015172D"/>
    <w:rsid w:val="0015394F"/>
    <w:rsid w:val="00153E25"/>
    <w:rsid w:val="00154505"/>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1E56"/>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1E1"/>
    <w:rsid w:val="00170558"/>
    <w:rsid w:val="001705DE"/>
    <w:rsid w:val="001706E2"/>
    <w:rsid w:val="00170CE1"/>
    <w:rsid w:val="00170D49"/>
    <w:rsid w:val="00171A80"/>
    <w:rsid w:val="001723DF"/>
    <w:rsid w:val="0017284B"/>
    <w:rsid w:val="00172A0F"/>
    <w:rsid w:val="0017326E"/>
    <w:rsid w:val="00174843"/>
    <w:rsid w:val="00174CAA"/>
    <w:rsid w:val="00174D48"/>
    <w:rsid w:val="00174DC0"/>
    <w:rsid w:val="00174F1B"/>
    <w:rsid w:val="00175089"/>
    <w:rsid w:val="00175662"/>
    <w:rsid w:val="00175687"/>
    <w:rsid w:val="00175B9C"/>
    <w:rsid w:val="001762C7"/>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4086"/>
    <w:rsid w:val="001842A6"/>
    <w:rsid w:val="0018435D"/>
    <w:rsid w:val="00184618"/>
    <w:rsid w:val="00184919"/>
    <w:rsid w:val="00184E7C"/>
    <w:rsid w:val="00185F3B"/>
    <w:rsid w:val="0018613B"/>
    <w:rsid w:val="001865D1"/>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013B"/>
    <w:rsid w:val="001B1079"/>
    <w:rsid w:val="001B1976"/>
    <w:rsid w:val="001B1E0F"/>
    <w:rsid w:val="001B2538"/>
    <w:rsid w:val="001B2A3F"/>
    <w:rsid w:val="001B2D98"/>
    <w:rsid w:val="001B2FAE"/>
    <w:rsid w:val="001B3448"/>
    <w:rsid w:val="001B3617"/>
    <w:rsid w:val="001B3DA3"/>
    <w:rsid w:val="001B4796"/>
    <w:rsid w:val="001B4A0C"/>
    <w:rsid w:val="001B53DE"/>
    <w:rsid w:val="001B6423"/>
    <w:rsid w:val="001B7184"/>
    <w:rsid w:val="001B7992"/>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15B6"/>
    <w:rsid w:val="001D1C64"/>
    <w:rsid w:val="001D1E22"/>
    <w:rsid w:val="001D21DD"/>
    <w:rsid w:val="001D255E"/>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2BB"/>
    <w:rsid w:val="001E52DF"/>
    <w:rsid w:val="001E60BA"/>
    <w:rsid w:val="001E670F"/>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2654"/>
    <w:rsid w:val="00213E2F"/>
    <w:rsid w:val="00213E32"/>
    <w:rsid w:val="00214276"/>
    <w:rsid w:val="0021620B"/>
    <w:rsid w:val="00216492"/>
    <w:rsid w:val="0021698A"/>
    <w:rsid w:val="00216AA5"/>
    <w:rsid w:val="00220307"/>
    <w:rsid w:val="0022036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57FA"/>
    <w:rsid w:val="00236150"/>
    <w:rsid w:val="00236166"/>
    <w:rsid w:val="00236EF6"/>
    <w:rsid w:val="002403FC"/>
    <w:rsid w:val="00240B17"/>
    <w:rsid w:val="00240E5B"/>
    <w:rsid w:val="00241680"/>
    <w:rsid w:val="00241D78"/>
    <w:rsid w:val="00241F34"/>
    <w:rsid w:val="00242724"/>
    <w:rsid w:val="002430F2"/>
    <w:rsid w:val="00243760"/>
    <w:rsid w:val="00244403"/>
    <w:rsid w:val="0024516A"/>
    <w:rsid w:val="00245337"/>
    <w:rsid w:val="00245B04"/>
    <w:rsid w:val="00245C2C"/>
    <w:rsid w:val="002463C0"/>
    <w:rsid w:val="002463FA"/>
    <w:rsid w:val="00246DAE"/>
    <w:rsid w:val="00250C01"/>
    <w:rsid w:val="002514FE"/>
    <w:rsid w:val="002521DC"/>
    <w:rsid w:val="00252859"/>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42A"/>
    <w:rsid w:val="00261723"/>
    <w:rsid w:val="002617C8"/>
    <w:rsid w:val="002617F3"/>
    <w:rsid w:val="00261925"/>
    <w:rsid w:val="00261A38"/>
    <w:rsid w:val="002632D7"/>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AC5"/>
    <w:rsid w:val="00282CE3"/>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EB3"/>
    <w:rsid w:val="002961D6"/>
    <w:rsid w:val="00296F0D"/>
    <w:rsid w:val="00297E77"/>
    <w:rsid w:val="002A046D"/>
    <w:rsid w:val="002A0D02"/>
    <w:rsid w:val="002A1164"/>
    <w:rsid w:val="002A127F"/>
    <w:rsid w:val="002A17C6"/>
    <w:rsid w:val="002A18C1"/>
    <w:rsid w:val="002A19C7"/>
    <w:rsid w:val="002A1D8D"/>
    <w:rsid w:val="002A2822"/>
    <w:rsid w:val="002A2C9B"/>
    <w:rsid w:val="002A3A9F"/>
    <w:rsid w:val="002A3D1E"/>
    <w:rsid w:val="002A4265"/>
    <w:rsid w:val="002A50DF"/>
    <w:rsid w:val="002A51E3"/>
    <w:rsid w:val="002A566E"/>
    <w:rsid w:val="002A5B83"/>
    <w:rsid w:val="002A611E"/>
    <w:rsid w:val="002A7034"/>
    <w:rsid w:val="002A7E55"/>
    <w:rsid w:val="002B0612"/>
    <w:rsid w:val="002B0A65"/>
    <w:rsid w:val="002B0B7E"/>
    <w:rsid w:val="002B0CB2"/>
    <w:rsid w:val="002B0CF8"/>
    <w:rsid w:val="002B138E"/>
    <w:rsid w:val="002B1A68"/>
    <w:rsid w:val="002B210B"/>
    <w:rsid w:val="002B2A87"/>
    <w:rsid w:val="002B2E88"/>
    <w:rsid w:val="002B2EE9"/>
    <w:rsid w:val="002B34DB"/>
    <w:rsid w:val="002B39B4"/>
    <w:rsid w:val="002B3ACD"/>
    <w:rsid w:val="002B3F95"/>
    <w:rsid w:val="002B5067"/>
    <w:rsid w:val="002B50AB"/>
    <w:rsid w:val="002B5983"/>
    <w:rsid w:val="002B5E68"/>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D04FB"/>
    <w:rsid w:val="002D07BF"/>
    <w:rsid w:val="002D07E2"/>
    <w:rsid w:val="002D1040"/>
    <w:rsid w:val="002D14AB"/>
    <w:rsid w:val="002D1B50"/>
    <w:rsid w:val="002D21D8"/>
    <w:rsid w:val="002D21DF"/>
    <w:rsid w:val="002D381A"/>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213"/>
    <w:rsid w:val="002F6672"/>
    <w:rsid w:val="002F6A58"/>
    <w:rsid w:val="002F70BE"/>
    <w:rsid w:val="002F717F"/>
    <w:rsid w:val="002F7EB1"/>
    <w:rsid w:val="00301BE6"/>
    <w:rsid w:val="00301CAE"/>
    <w:rsid w:val="00302138"/>
    <w:rsid w:val="00302A6E"/>
    <w:rsid w:val="00303864"/>
    <w:rsid w:val="00303DF2"/>
    <w:rsid w:val="00304AEA"/>
    <w:rsid w:val="00304B56"/>
    <w:rsid w:val="003051D8"/>
    <w:rsid w:val="00305F81"/>
    <w:rsid w:val="00307DBE"/>
    <w:rsid w:val="003105D9"/>
    <w:rsid w:val="003109E1"/>
    <w:rsid w:val="00310B4A"/>
    <w:rsid w:val="00311D0A"/>
    <w:rsid w:val="003128CF"/>
    <w:rsid w:val="00313147"/>
    <w:rsid w:val="0031358C"/>
    <w:rsid w:val="00313B45"/>
    <w:rsid w:val="00313E32"/>
    <w:rsid w:val="003141E8"/>
    <w:rsid w:val="00314264"/>
    <w:rsid w:val="00314319"/>
    <w:rsid w:val="00314CA9"/>
    <w:rsid w:val="003156BC"/>
    <w:rsid w:val="00315A92"/>
    <w:rsid w:val="00315CA8"/>
    <w:rsid w:val="003167EF"/>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896"/>
    <w:rsid w:val="00325FD8"/>
    <w:rsid w:val="003265B9"/>
    <w:rsid w:val="003265FC"/>
    <w:rsid w:val="00327232"/>
    <w:rsid w:val="00327DD2"/>
    <w:rsid w:val="00330864"/>
    <w:rsid w:val="0033103B"/>
    <w:rsid w:val="003310F0"/>
    <w:rsid w:val="00331182"/>
    <w:rsid w:val="00332AB2"/>
    <w:rsid w:val="00332C60"/>
    <w:rsid w:val="00333704"/>
    <w:rsid w:val="00333835"/>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3DB4"/>
    <w:rsid w:val="00354B78"/>
    <w:rsid w:val="00355332"/>
    <w:rsid w:val="00355700"/>
    <w:rsid w:val="00355EDF"/>
    <w:rsid w:val="0035658A"/>
    <w:rsid w:val="00357ADD"/>
    <w:rsid w:val="00357DC7"/>
    <w:rsid w:val="00360444"/>
    <w:rsid w:val="00360501"/>
    <w:rsid w:val="0036051A"/>
    <w:rsid w:val="003605F6"/>
    <w:rsid w:val="003606BD"/>
    <w:rsid w:val="00361551"/>
    <w:rsid w:val="003618E3"/>
    <w:rsid w:val="003624D0"/>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4A"/>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3"/>
    <w:rsid w:val="00386ADE"/>
    <w:rsid w:val="00386C8D"/>
    <w:rsid w:val="00390048"/>
    <w:rsid w:val="00390A05"/>
    <w:rsid w:val="00390D0A"/>
    <w:rsid w:val="00390F03"/>
    <w:rsid w:val="00390FD6"/>
    <w:rsid w:val="003911FA"/>
    <w:rsid w:val="00391AB2"/>
    <w:rsid w:val="00391E14"/>
    <w:rsid w:val="003936AA"/>
    <w:rsid w:val="00393C0E"/>
    <w:rsid w:val="003945AA"/>
    <w:rsid w:val="0039545C"/>
    <w:rsid w:val="003959F6"/>
    <w:rsid w:val="003963D1"/>
    <w:rsid w:val="00396BD8"/>
    <w:rsid w:val="00396DE4"/>
    <w:rsid w:val="00396E8A"/>
    <w:rsid w:val="003979FF"/>
    <w:rsid w:val="00397CB6"/>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F08"/>
    <w:rsid w:val="003B479C"/>
    <w:rsid w:val="003B47AE"/>
    <w:rsid w:val="003B48C0"/>
    <w:rsid w:val="003B55DE"/>
    <w:rsid w:val="003B5DF2"/>
    <w:rsid w:val="003B6D97"/>
    <w:rsid w:val="003B7226"/>
    <w:rsid w:val="003B74E1"/>
    <w:rsid w:val="003B791E"/>
    <w:rsid w:val="003B7A27"/>
    <w:rsid w:val="003B7EA4"/>
    <w:rsid w:val="003C07B8"/>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7F5"/>
    <w:rsid w:val="003D7BC9"/>
    <w:rsid w:val="003E0363"/>
    <w:rsid w:val="003E036D"/>
    <w:rsid w:val="003E0393"/>
    <w:rsid w:val="003E0424"/>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BD1"/>
    <w:rsid w:val="003F5CD4"/>
    <w:rsid w:val="003F675F"/>
    <w:rsid w:val="003F6883"/>
    <w:rsid w:val="003F6C4D"/>
    <w:rsid w:val="003F6E6A"/>
    <w:rsid w:val="003F6F05"/>
    <w:rsid w:val="003F79E2"/>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41C"/>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5EF"/>
    <w:rsid w:val="00435A0A"/>
    <w:rsid w:val="00435EA4"/>
    <w:rsid w:val="00435EDE"/>
    <w:rsid w:val="004370AA"/>
    <w:rsid w:val="00440D8A"/>
    <w:rsid w:val="00441A6B"/>
    <w:rsid w:val="00441EA1"/>
    <w:rsid w:val="0044294C"/>
    <w:rsid w:val="00442D4D"/>
    <w:rsid w:val="00443B3B"/>
    <w:rsid w:val="00443D53"/>
    <w:rsid w:val="00443E2F"/>
    <w:rsid w:val="004444CA"/>
    <w:rsid w:val="00445418"/>
    <w:rsid w:val="0044564C"/>
    <w:rsid w:val="00445798"/>
    <w:rsid w:val="00446E40"/>
    <w:rsid w:val="0044725C"/>
    <w:rsid w:val="00447465"/>
    <w:rsid w:val="004479B1"/>
    <w:rsid w:val="004505C1"/>
    <w:rsid w:val="004507B8"/>
    <w:rsid w:val="00450CD0"/>
    <w:rsid w:val="00451065"/>
    <w:rsid w:val="0045133B"/>
    <w:rsid w:val="00452011"/>
    <w:rsid w:val="004529E4"/>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B6F"/>
    <w:rsid w:val="00457CC6"/>
    <w:rsid w:val="004602E1"/>
    <w:rsid w:val="0046036D"/>
    <w:rsid w:val="004609C2"/>
    <w:rsid w:val="00460C3A"/>
    <w:rsid w:val="00460E8A"/>
    <w:rsid w:val="004612A0"/>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0209"/>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77C52"/>
    <w:rsid w:val="00480328"/>
    <w:rsid w:val="004804EA"/>
    <w:rsid w:val="00480FE6"/>
    <w:rsid w:val="0048110E"/>
    <w:rsid w:val="00482163"/>
    <w:rsid w:val="00482AA9"/>
    <w:rsid w:val="004830F4"/>
    <w:rsid w:val="004834FC"/>
    <w:rsid w:val="00483B15"/>
    <w:rsid w:val="00483FB9"/>
    <w:rsid w:val="004845C8"/>
    <w:rsid w:val="004849BE"/>
    <w:rsid w:val="004866B0"/>
    <w:rsid w:val="00486C44"/>
    <w:rsid w:val="004875F1"/>
    <w:rsid w:val="004903FB"/>
    <w:rsid w:val="00490595"/>
    <w:rsid w:val="00490754"/>
    <w:rsid w:val="00491125"/>
    <w:rsid w:val="00491176"/>
    <w:rsid w:val="004913E1"/>
    <w:rsid w:val="004919E4"/>
    <w:rsid w:val="00491F90"/>
    <w:rsid w:val="0049237B"/>
    <w:rsid w:val="00492C93"/>
    <w:rsid w:val="00492E29"/>
    <w:rsid w:val="00493B59"/>
    <w:rsid w:val="00493D94"/>
    <w:rsid w:val="004946CD"/>
    <w:rsid w:val="00494AE7"/>
    <w:rsid w:val="00494E37"/>
    <w:rsid w:val="004958BE"/>
    <w:rsid w:val="00495FC7"/>
    <w:rsid w:val="0049669A"/>
    <w:rsid w:val="00496877"/>
    <w:rsid w:val="00496B3C"/>
    <w:rsid w:val="004974D8"/>
    <w:rsid w:val="004977C7"/>
    <w:rsid w:val="004A03F8"/>
    <w:rsid w:val="004A13C4"/>
    <w:rsid w:val="004A19EB"/>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0ED"/>
    <w:rsid w:val="004C1573"/>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156C"/>
    <w:rsid w:val="004D2001"/>
    <w:rsid w:val="004D2BC8"/>
    <w:rsid w:val="004D31CA"/>
    <w:rsid w:val="004D3268"/>
    <w:rsid w:val="004D374E"/>
    <w:rsid w:val="004D38D3"/>
    <w:rsid w:val="004D3991"/>
    <w:rsid w:val="004D39AE"/>
    <w:rsid w:val="004D3BBA"/>
    <w:rsid w:val="004D6968"/>
    <w:rsid w:val="004D6DCA"/>
    <w:rsid w:val="004D715C"/>
    <w:rsid w:val="004D7205"/>
    <w:rsid w:val="004D7340"/>
    <w:rsid w:val="004D79E0"/>
    <w:rsid w:val="004E0194"/>
    <w:rsid w:val="004E0552"/>
    <w:rsid w:val="004E1325"/>
    <w:rsid w:val="004E13D4"/>
    <w:rsid w:val="004E1905"/>
    <w:rsid w:val="004E19A8"/>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E66A"/>
    <w:rsid w:val="004F0A3B"/>
    <w:rsid w:val="004F0BDB"/>
    <w:rsid w:val="004F0C21"/>
    <w:rsid w:val="004F0FD2"/>
    <w:rsid w:val="004F1177"/>
    <w:rsid w:val="004F1294"/>
    <w:rsid w:val="004F16B4"/>
    <w:rsid w:val="004F1A89"/>
    <w:rsid w:val="004F20C3"/>
    <w:rsid w:val="004F2445"/>
    <w:rsid w:val="004F2773"/>
    <w:rsid w:val="004F299C"/>
    <w:rsid w:val="004F2E9D"/>
    <w:rsid w:val="004F384D"/>
    <w:rsid w:val="004F45F2"/>
    <w:rsid w:val="004F4B96"/>
    <w:rsid w:val="004F563A"/>
    <w:rsid w:val="004F56C3"/>
    <w:rsid w:val="004F5DF9"/>
    <w:rsid w:val="004F6042"/>
    <w:rsid w:val="004F65CC"/>
    <w:rsid w:val="004F66B4"/>
    <w:rsid w:val="004F6C38"/>
    <w:rsid w:val="004F737D"/>
    <w:rsid w:val="004F78C6"/>
    <w:rsid w:val="004F7EC3"/>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07F63"/>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DAD"/>
    <w:rsid w:val="00516EEE"/>
    <w:rsid w:val="00516F69"/>
    <w:rsid w:val="00516FFE"/>
    <w:rsid w:val="005175CE"/>
    <w:rsid w:val="00517A74"/>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61"/>
    <w:rsid w:val="005652D1"/>
    <w:rsid w:val="00565AD2"/>
    <w:rsid w:val="0056638F"/>
    <w:rsid w:val="005663FC"/>
    <w:rsid w:val="00566D73"/>
    <w:rsid w:val="00567C15"/>
    <w:rsid w:val="00570B5A"/>
    <w:rsid w:val="00570DD6"/>
    <w:rsid w:val="00572138"/>
    <w:rsid w:val="0057249A"/>
    <w:rsid w:val="00572580"/>
    <w:rsid w:val="00572663"/>
    <w:rsid w:val="00572EE5"/>
    <w:rsid w:val="0057342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8A8"/>
    <w:rsid w:val="00597AC2"/>
    <w:rsid w:val="00597CA8"/>
    <w:rsid w:val="005A0202"/>
    <w:rsid w:val="005A0528"/>
    <w:rsid w:val="005A0C51"/>
    <w:rsid w:val="005A1DF1"/>
    <w:rsid w:val="005A29E3"/>
    <w:rsid w:val="005A3B20"/>
    <w:rsid w:val="005A3F8A"/>
    <w:rsid w:val="005A445B"/>
    <w:rsid w:val="005A507E"/>
    <w:rsid w:val="005A510C"/>
    <w:rsid w:val="005A511F"/>
    <w:rsid w:val="005A54E7"/>
    <w:rsid w:val="005A5A4F"/>
    <w:rsid w:val="005A5C12"/>
    <w:rsid w:val="005A640F"/>
    <w:rsid w:val="005A6547"/>
    <w:rsid w:val="005A65CD"/>
    <w:rsid w:val="005A6A91"/>
    <w:rsid w:val="005A750C"/>
    <w:rsid w:val="005A7F71"/>
    <w:rsid w:val="005B0066"/>
    <w:rsid w:val="005B018E"/>
    <w:rsid w:val="005B046F"/>
    <w:rsid w:val="005B06C4"/>
    <w:rsid w:val="005B07CB"/>
    <w:rsid w:val="005B09C8"/>
    <w:rsid w:val="005B1254"/>
    <w:rsid w:val="005B12EE"/>
    <w:rsid w:val="005B1C59"/>
    <w:rsid w:val="005B20BB"/>
    <w:rsid w:val="005B3094"/>
    <w:rsid w:val="005B359A"/>
    <w:rsid w:val="005B3A6C"/>
    <w:rsid w:val="005B41F1"/>
    <w:rsid w:val="005B48F0"/>
    <w:rsid w:val="005B4D36"/>
    <w:rsid w:val="005B511B"/>
    <w:rsid w:val="005B5788"/>
    <w:rsid w:val="005B58F0"/>
    <w:rsid w:val="005B5C73"/>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611"/>
    <w:rsid w:val="005D4928"/>
    <w:rsid w:val="005D5700"/>
    <w:rsid w:val="005D5B63"/>
    <w:rsid w:val="005D6447"/>
    <w:rsid w:val="005D71B0"/>
    <w:rsid w:val="005E08E2"/>
    <w:rsid w:val="005E1321"/>
    <w:rsid w:val="005E15FA"/>
    <w:rsid w:val="005E162E"/>
    <w:rsid w:val="005E1666"/>
    <w:rsid w:val="005E1C1D"/>
    <w:rsid w:val="005E1F2C"/>
    <w:rsid w:val="005E21A3"/>
    <w:rsid w:val="005E233F"/>
    <w:rsid w:val="005E2DD4"/>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DE3"/>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0D62"/>
    <w:rsid w:val="006010E1"/>
    <w:rsid w:val="00601131"/>
    <w:rsid w:val="00601FBB"/>
    <w:rsid w:val="00602213"/>
    <w:rsid w:val="006026D1"/>
    <w:rsid w:val="00602B5F"/>
    <w:rsid w:val="00603459"/>
    <w:rsid w:val="00604206"/>
    <w:rsid w:val="00604277"/>
    <w:rsid w:val="00604447"/>
    <w:rsid w:val="00604CC7"/>
    <w:rsid w:val="00604DC9"/>
    <w:rsid w:val="00604FCF"/>
    <w:rsid w:val="00605362"/>
    <w:rsid w:val="0060537D"/>
    <w:rsid w:val="00605C11"/>
    <w:rsid w:val="00605CB6"/>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002"/>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3A7F"/>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FDD"/>
    <w:rsid w:val="006431A0"/>
    <w:rsid w:val="00643CE7"/>
    <w:rsid w:val="006443EF"/>
    <w:rsid w:val="00644475"/>
    <w:rsid w:val="006445F8"/>
    <w:rsid w:val="00644FDA"/>
    <w:rsid w:val="00645C8E"/>
    <w:rsid w:val="0064607E"/>
    <w:rsid w:val="00646360"/>
    <w:rsid w:val="0064668B"/>
    <w:rsid w:val="00646E4B"/>
    <w:rsid w:val="0064710C"/>
    <w:rsid w:val="006477A7"/>
    <w:rsid w:val="00647B47"/>
    <w:rsid w:val="00647C0B"/>
    <w:rsid w:val="00647CA5"/>
    <w:rsid w:val="0065019F"/>
    <w:rsid w:val="006501D0"/>
    <w:rsid w:val="00650242"/>
    <w:rsid w:val="00651A2B"/>
    <w:rsid w:val="00651FE4"/>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6A6"/>
    <w:rsid w:val="00661946"/>
    <w:rsid w:val="00662CAD"/>
    <w:rsid w:val="00663029"/>
    <w:rsid w:val="00663046"/>
    <w:rsid w:val="006637FF"/>
    <w:rsid w:val="006639D3"/>
    <w:rsid w:val="00663BAE"/>
    <w:rsid w:val="00663F00"/>
    <w:rsid w:val="00664013"/>
    <w:rsid w:val="00664458"/>
    <w:rsid w:val="00664475"/>
    <w:rsid w:val="00664ECD"/>
    <w:rsid w:val="00666099"/>
    <w:rsid w:val="00666139"/>
    <w:rsid w:val="00666E77"/>
    <w:rsid w:val="00667103"/>
    <w:rsid w:val="006673E7"/>
    <w:rsid w:val="006674C2"/>
    <w:rsid w:val="00667559"/>
    <w:rsid w:val="00667B29"/>
    <w:rsid w:val="00667C76"/>
    <w:rsid w:val="00670BB3"/>
    <w:rsid w:val="00671932"/>
    <w:rsid w:val="00671E95"/>
    <w:rsid w:val="00671EEC"/>
    <w:rsid w:val="00672017"/>
    <w:rsid w:val="00672293"/>
    <w:rsid w:val="006735EB"/>
    <w:rsid w:val="00673847"/>
    <w:rsid w:val="0067463D"/>
    <w:rsid w:val="00674840"/>
    <w:rsid w:val="00674964"/>
    <w:rsid w:val="00674AB0"/>
    <w:rsid w:val="00674C6E"/>
    <w:rsid w:val="00675EF4"/>
    <w:rsid w:val="00677831"/>
    <w:rsid w:val="006779CB"/>
    <w:rsid w:val="00677A77"/>
    <w:rsid w:val="00680010"/>
    <w:rsid w:val="006803C4"/>
    <w:rsid w:val="00680467"/>
    <w:rsid w:val="0068087C"/>
    <w:rsid w:val="00680B7E"/>
    <w:rsid w:val="006810E6"/>
    <w:rsid w:val="00681927"/>
    <w:rsid w:val="00681F9B"/>
    <w:rsid w:val="00682215"/>
    <w:rsid w:val="00683408"/>
    <w:rsid w:val="00683B94"/>
    <w:rsid w:val="00683CFC"/>
    <w:rsid w:val="00683F27"/>
    <w:rsid w:val="00684CA4"/>
    <w:rsid w:val="00684E72"/>
    <w:rsid w:val="0068529C"/>
    <w:rsid w:val="00685909"/>
    <w:rsid w:val="0068599B"/>
    <w:rsid w:val="00686692"/>
    <w:rsid w:val="006869EC"/>
    <w:rsid w:val="006876DE"/>
    <w:rsid w:val="00687BAA"/>
    <w:rsid w:val="00690011"/>
    <w:rsid w:val="006901E4"/>
    <w:rsid w:val="00690316"/>
    <w:rsid w:val="0069077E"/>
    <w:rsid w:val="00690A95"/>
    <w:rsid w:val="00690CAC"/>
    <w:rsid w:val="00690FF8"/>
    <w:rsid w:val="00692178"/>
    <w:rsid w:val="006927AE"/>
    <w:rsid w:val="00692D34"/>
    <w:rsid w:val="00693033"/>
    <w:rsid w:val="00693321"/>
    <w:rsid w:val="006934B6"/>
    <w:rsid w:val="006939A3"/>
    <w:rsid w:val="00693A8E"/>
    <w:rsid w:val="00694893"/>
    <w:rsid w:val="00694DD9"/>
    <w:rsid w:val="00695097"/>
    <w:rsid w:val="00695BE6"/>
    <w:rsid w:val="006963BC"/>
    <w:rsid w:val="00697118"/>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1C"/>
    <w:rsid w:val="006B51B2"/>
    <w:rsid w:val="006B590B"/>
    <w:rsid w:val="006B5B2C"/>
    <w:rsid w:val="006B62A5"/>
    <w:rsid w:val="006B7B15"/>
    <w:rsid w:val="006B7FB0"/>
    <w:rsid w:val="006C04A6"/>
    <w:rsid w:val="006C0828"/>
    <w:rsid w:val="006C0913"/>
    <w:rsid w:val="006C0D78"/>
    <w:rsid w:val="006C17A0"/>
    <w:rsid w:val="006C17D4"/>
    <w:rsid w:val="006C2CC5"/>
    <w:rsid w:val="006C30F9"/>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DD5"/>
    <w:rsid w:val="006D3FB0"/>
    <w:rsid w:val="006D4135"/>
    <w:rsid w:val="006D425F"/>
    <w:rsid w:val="006D44E8"/>
    <w:rsid w:val="006D472D"/>
    <w:rsid w:val="006D4818"/>
    <w:rsid w:val="006D49B7"/>
    <w:rsid w:val="006D6610"/>
    <w:rsid w:val="006D70F2"/>
    <w:rsid w:val="006D780E"/>
    <w:rsid w:val="006D7854"/>
    <w:rsid w:val="006D7860"/>
    <w:rsid w:val="006D7B4A"/>
    <w:rsid w:val="006E09F2"/>
    <w:rsid w:val="006E1476"/>
    <w:rsid w:val="006E16D7"/>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68"/>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8E4"/>
    <w:rsid w:val="00714968"/>
    <w:rsid w:val="00714A09"/>
    <w:rsid w:val="00715114"/>
    <w:rsid w:val="00715139"/>
    <w:rsid w:val="007159EC"/>
    <w:rsid w:val="007164C4"/>
    <w:rsid w:val="007166B3"/>
    <w:rsid w:val="00716ABD"/>
    <w:rsid w:val="0071708F"/>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4FC"/>
    <w:rsid w:val="0074671E"/>
    <w:rsid w:val="007467E3"/>
    <w:rsid w:val="007468EF"/>
    <w:rsid w:val="00747316"/>
    <w:rsid w:val="00747434"/>
    <w:rsid w:val="0074783D"/>
    <w:rsid w:val="00747CCD"/>
    <w:rsid w:val="00747D2C"/>
    <w:rsid w:val="00750255"/>
    <w:rsid w:val="007508B8"/>
    <w:rsid w:val="00750A6C"/>
    <w:rsid w:val="00750CA3"/>
    <w:rsid w:val="00751280"/>
    <w:rsid w:val="00751D83"/>
    <w:rsid w:val="007531D3"/>
    <w:rsid w:val="007541B4"/>
    <w:rsid w:val="00754359"/>
    <w:rsid w:val="0075654A"/>
    <w:rsid w:val="007569EA"/>
    <w:rsid w:val="00756DB8"/>
    <w:rsid w:val="00756F76"/>
    <w:rsid w:val="00757201"/>
    <w:rsid w:val="0075748A"/>
    <w:rsid w:val="007579D9"/>
    <w:rsid w:val="00757B14"/>
    <w:rsid w:val="00760C85"/>
    <w:rsid w:val="00761AF2"/>
    <w:rsid w:val="00761E49"/>
    <w:rsid w:val="0076246F"/>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7E0"/>
    <w:rsid w:val="00772D94"/>
    <w:rsid w:val="00772F50"/>
    <w:rsid w:val="0077309A"/>
    <w:rsid w:val="00773785"/>
    <w:rsid w:val="0077505F"/>
    <w:rsid w:val="00775259"/>
    <w:rsid w:val="00775E5C"/>
    <w:rsid w:val="00776216"/>
    <w:rsid w:val="007763D6"/>
    <w:rsid w:val="00776572"/>
    <w:rsid w:val="0077738D"/>
    <w:rsid w:val="007774C2"/>
    <w:rsid w:val="00777ADF"/>
    <w:rsid w:val="00781AD8"/>
    <w:rsid w:val="00781E28"/>
    <w:rsid w:val="00784218"/>
    <w:rsid w:val="00784CC4"/>
    <w:rsid w:val="00786098"/>
    <w:rsid w:val="00786342"/>
    <w:rsid w:val="00786EB8"/>
    <w:rsid w:val="00787D28"/>
    <w:rsid w:val="0079000C"/>
    <w:rsid w:val="00790033"/>
    <w:rsid w:val="00790A2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637E"/>
    <w:rsid w:val="007A644F"/>
    <w:rsid w:val="007A65FC"/>
    <w:rsid w:val="007A67A3"/>
    <w:rsid w:val="007A6B97"/>
    <w:rsid w:val="007A6FEB"/>
    <w:rsid w:val="007A6FF9"/>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2F41"/>
    <w:rsid w:val="007C33CF"/>
    <w:rsid w:val="007C3543"/>
    <w:rsid w:val="007C36CB"/>
    <w:rsid w:val="007C478A"/>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B6F"/>
    <w:rsid w:val="007F1FC9"/>
    <w:rsid w:val="007F2093"/>
    <w:rsid w:val="007F2850"/>
    <w:rsid w:val="007F2AE5"/>
    <w:rsid w:val="007F2B8F"/>
    <w:rsid w:val="007F31E1"/>
    <w:rsid w:val="007F3400"/>
    <w:rsid w:val="007F370B"/>
    <w:rsid w:val="007F3AC5"/>
    <w:rsid w:val="007F49A4"/>
    <w:rsid w:val="007F4DCC"/>
    <w:rsid w:val="007F52E1"/>
    <w:rsid w:val="007F53A1"/>
    <w:rsid w:val="007F56C3"/>
    <w:rsid w:val="007F5EA8"/>
    <w:rsid w:val="007F5ECD"/>
    <w:rsid w:val="007F5F12"/>
    <w:rsid w:val="007F5FEB"/>
    <w:rsid w:val="007F6AB0"/>
    <w:rsid w:val="007F77AD"/>
    <w:rsid w:val="00800A85"/>
    <w:rsid w:val="00800C84"/>
    <w:rsid w:val="00801143"/>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658"/>
    <w:rsid w:val="00807941"/>
    <w:rsid w:val="00807FAE"/>
    <w:rsid w:val="00810322"/>
    <w:rsid w:val="00810325"/>
    <w:rsid w:val="00811243"/>
    <w:rsid w:val="00811AF4"/>
    <w:rsid w:val="00811C6F"/>
    <w:rsid w:val="00811E3F"/>
    <w:rsid w:val="0081220D"/>
    <w:rsid w:val="00812758"/>
    <w:rsid w:val="008131BE"/>
    <w:rsid w:val="00813520"/>
    <w:rsid w:val="00813F88"/>
    <w:rsid w:val="0081449F"/>
    <w:rsid w:val="00814B36"/>
    <w:rsid w:val="0081517D"/>
    <w:rsid w:val="008152DB"/>
    <w:rsid w:val="00815792"/>
    <w:rsid w:val="00815C9B"/>
    <w:rsid w:val="00815F59"/>
    <w:rsid w:val="008168D8"/>
    <w:rsid w:val="00816D49"/>
    <w:rsid w:val="008170F5"/>
    <w:rsid w:val="0081756B"/>
    <w:rsid w:val="008203A8"/>
    <w:rsid w:val="00821833"/>
    <w:rsid w:val="00822C89"/>
    <w:rsid w:val="00823ED5"/>
    <w:rsid w:val="008241C6"/>
    <w:rsid w:val="008243C9"/>
    <w:rsid w:val="00824831"/>
    <w:rsid w:val="008251AB"/>
    <w:rsid w:val="008255A4"/>
    <w:rsid w:val="008257ED"/>
    <w:rsid w:val="00825ABA"/>
    <w:rsid w:val="00826ACB"/>
    <w:rsid w:val="008275D0"/>
    <w:rsid w:val="008278E9"/>
    <w:rsid w:val="0083021E"/>
    <w:rsid w:val="00830456"/>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2CB"/>
    <w:rsid w:val="00835378"/>
    <w:rsid w:val="00835A02"/>
    <w:rsid w:val="00836387"/>
    <w:rsid w:val="00836575"/>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6C4"/>
    <w:rsid w:val="00850CD3"/>
    <w:rsid w:val="0085112C"/>
    <w:rsid w:val="00851263"/>
    <w:rsid w:val="0085183E"/>
    <w:rsid w:val="00852FCF"/>
    <w:rsid w:val="008536D6"/>
    <w:rsid w:val="00853766"/>
    <w:rsid w:val="00854A6E"/>
    <w:rsid w:val="00854E60"/>
    <w:rsid w:val="00854F1F"/>
    <w:rsid w:val="00855F5F"/>
    <w:rsid w:val="0085639E"/>
    <w:rsid w:val="00856B1B"/>
    <w:rsid w:val="0085724C"/>
    <w:rsid w:val="008574D7"/>
    <w:rsid w:val="00857D58"/>
    <w:rsid w:val="008601A9"/>
    <w:rsid w:val="00860C62"/>
    <w:rsid w:val="00860CD8"/>
    <w:rsid w:val="0086157D"/>
    <w:rsid w:val="00861895"/>
    <w:rsid w:val="008622AA"/>
    <w:rsid w:val="00862ACD"/>
    <w:rsid w:val="00862BA0"/>
    <w:rsid w:val="0086348F"/>
    <w:rsid w:val="00863708"/>
    <w:rsid w:val="008638A1"/>
    <w:rsid w:val="00863971"/>
    <w:rsid w:val="00863DEB"/>
    <w:rsid w:val="008647FE"/>
    <w:rsid w:val="0086494C"/>
    <w:rsid w:val="00864D34"/>
    <w:rsid w:val="00864D69"/>
    <w:rsid w:val="0086517F"/>
    <w:rsid w:val="008651F9"/>
    <w:rsid w:val="00865B0D"/>
    <w:rsid w:val="008665D8"/>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106"/>
    <w:rsid w:val="008753F7"/>
    <w:rsid w:val="008756B5"/>
    <w:rsid w:val="008758AF"/>
    <w:rsid w:val="00875C46"/>
    <w:rsid w:val="00875D39"/>
    <w:rsid w:val="00876C17"/>
    <w:rsid w:val="00876E49"/>
    <w:rsid w:val="00877167"/>
    <w:rsid w:val="00877391"/>
    <w:rsid w:val="0087781F"/>
    <w:rsid w:val="00877B4E"/>
    <w:rsid w:val="0088157A"/>
    <w:rsid w:val="00881678"/>
    <w:rsid w:val="00881C8A"/>
    <w:rsid w:val="00881D8A"/>
    <w:rsid w:val="008832A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2E2C"/>
    <w:rsid w:val="00893BB7"/>
    <w:rsid w:val="008941DB"/>
    <w:rsid w:val="008944F8"/>
    <w:rsid w:val="00894546"/>
    <w:rsid w:val="008954D8"/>
    <w:rsid w:val="008957E5"/>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443"/>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BC"/>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6C9B"/>
    <w:rsid w:val="008C7098"/>
    <w:rsid w:val="008C74B6"/>
    <w:rsid w:val="008C798F"/>
    <w:rsid w:val="008C7A3E"/>
    <w:rsid w:val="008D00FE"/>
    <w:rsid w:val="008D0766"/>
    <w:rsid w:val="008D2147"/>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82A"/>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8E7"/>
    <w:rsid w:val="00910AE9"/>
    <w:rsid w:val="009113C8"/>
    <w:rsid w:val="00912037"/>
    <w:rsid w:val="009129EF"/>
    <w:rsid w:val="0091310B"/>
    <w:rsid w:val="00913531"/>
    <w:rsid w:val="0091384B"/>
    <w:rsid w:val="009139BE"/>
    <w:rsid w:val="00913F33"/>
    <w:rsid w:val="00914204"/>
    <w:rsid w:val="00914306"/>
    <w:rsid w:val="00914392"/>
    <w:rsid w:val="009143B2"/>
    <w:rsid w:val="00915C7E"/>
    <w:rsid w:val="009166AF"/>
    <w:rsid w:val="00917862"/>
    <w:rsid w:val="009206C0"/>
    <w:rsid w:val="00922606"/>
    <w:rsid w:val="00922791"/>
    <w:rsid w:val="00922D31"/>
    <w:rsid w:val="009239F9"/>
    <w:rsid w:val="00923F34"/>
    <w:rsid w:val="00924C5D"/>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34BE"/>
    <w:rsid w:val="00934D3B"/>
    <w:rsid w:val="00935224"/>
    <w:rsid w:val="00935665"/>
    <w:rsid w:val="00935B30"/>
    <w:rsid w:val="00936A4E"/>
    <w:rsid w:val="00936DAF"/>
    <w:rsid w:val="00936E77"/>
    <w:rsid w:val="00936EF7"/>
    <w:rsid w:val="009370ED"/>
    <w:rsid w:val="00937965"/>
    <w:rsid w:val="0094038F"/>
    <w:rsid w:val="0094067C"/>
    <w:rsid w:val="00940AE9"/>
    <w:rsid w:val="00940C55"/>
    <w:rsid w:val="00941580"/>
    <w:rsid w:val="00942962"/>
    <w:rsid w:val="00943006"/>
    <w:rsid w:val="00943EC6"/>
    <w:rsid w:val="009446C9"/>
    <w:rsid w:val="00944A06"/>
    <w:rsid w:val="00944E0C"/>
    <w:rsid w:val="00945998"/>
    <w:rsid w:val="00945CE8"/>
    <w:rsid w:val="00946C48"/>
    <w:rsid w:val="00946D8B"/>
    <w:rsid w:val="00946DD8"/>
    <w:rsid w:val="00946EFF"/>
    <w:rsid w:val="00946F6E"/>
    <w:rsid w:val="009474C2"/>
    <w:rsid w:val="0094777A"/>
    <w:rsid w:val="00947A98"/>
    <w:rsid w:val="0095068A"/>
    <w:rsid w:val="0095083A"/>
    <w:rsid w:val="00950D81"/>
    <w:rsid w:val="00951BD9"/>
    <w:rsid w:val="009528A2"/>
    <w:rsid w:val="00952A05"/>
    <w:rsid w:val="00952F4B"/>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6F9"/>
    <w:rsid w:val="00971D9B"/>
    <w:rsid w:val="00972EC5"/>
    <w:rsid w:val="009731EC"/>
    <w:rsid w:val="009732E9"/>
    <w:rsid w:val="00973586"/>
    <w:rsid w:val="009737D9"/>
    <w:rsid w:val="00973C29"/>
    <w:rsid w:val="00973F7E"/>
    <w:rsid w:val="0097505B"/>
    <w:rsid w:val="009758E3"/>
    <w:rsid w:val="009763C4"/>
    <w:rsid w:val="00976C4F"/>
    <w:rsid w:val="009772F1"/>
    <w:rsid w:val="00977376"/>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4AED"/>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F59"/>
    <w:rsid w:val="00995933"/>
    <w:rsid w:val="00995FFD"/>
    <w:rsid w:val="00996A15"/>
    <w:rsid w:val="00997F4B"/>
    <w:rsid w:val="009A0B5D"/>
    <w:rsid w:val="009A0F59"/>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3B"/>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47EE"/>
    <w:rsid w:val="009B500C"/>
    <w:rsid w:val="009B533B"/>
    <w:rsid w:val="009B5A67"/>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6CE0"/>
    <w:rsid w:val="009C7998"/>
    <w:rsid w:val="009C7AEF"/>
    <w:rsid w:val="009C7DCE"/>
    <w:rsid w:val="009D0146"/>
    <w:rsid w:val="009D03B6"/>
    <w:rsid w:val="009D05E0"/>
    <w:rsid w:val="009D199C"/>
    <w:rsid w:val="009D1F22"/>
    <w:rsid w:val="009D217F"/>
    <w:rsid w:val="009D2330"/>
    <w:rsid w:val="009D2594"/>
    <w:rsid w:val="009D29E9"/>
    <w:rsid w:val="009D3626"/>
    <w:rsid w:val="009D3B66"/>
    <w:rsid w:val="009D443F"/>
    <w:rsid w:val="009D655A"/>
    <w:rsid w:val="009D68FB"/>
    <w:rsid w:val="009D6EE3"/>
    <w:rsid w:val="009D70BD"/>
    <w:rsid w:val="009D72FC"/>
    <w:rsid w:val="009D771F"/>
    <w:rsid w:val="009D7BA9"/>
    <w:rsid w:val="009D7CD5"/>
    <w:rsid w:val="009E04B3"/>
    <w:rsid w:val="009E05F6"/>
    <w:rsid w:val="009E0780"/>
    <w:rsid w:val="009E0DFC"/>
    <w:rsid w:val="009E12EA"/>
    <w:rsid w:val="009E1880"/>
    <w:rsid w:val="009E1A06"/>
    <w:rsid w:val="009E1A85"/>
    <w:rsid w:val="009E247B"/>
    <w:rsid w:val="009E36A5"/>
    <w:rsid w:val="009E3E4F"/>
    <w:rsid w:val="009E41A0"/>
    <w:rsid w:val="009E442B"/>
    <w:rsid w:val="009E46AE"/>
    <w:rsid w:val="009E4E98"/>
    <w:rsid w:val="009E5252"/>
    <w:rsid w:val="009E5401"/>
    <w:rsid w:val="009E5B74"/>
    <w:rsid w:val="009E644A"/>
    <w:rsid w:val="009E6E9A"/>
    <w:rsid w:val="009E7C14"/>
    <w:rsid w:val="009F0803"/>
    <w:rsid w:val="009F094B"/>
    <w:rsid w:val="009F0A01"/>
    <w:rsid w:val="009F14DF"/>
    <w:rsid w:val="009F19AE"/>
    <w:rsid w:val="009F1B50"/>
    <w:rsid w:val="009F1EFE"/>
    <w:rsid w:val="009F1F1A"/>
    <w:rsid w:val="009F2D3D"/>
    <w:rsid w:val="009F3B2B"/>
    <w:rsid w:val="009F3CA2"/>
    <w:rsid w:val="009F3EA2"/>
    <w:rsid w:val="009F419C"/>
    <w:rsid w:val="009F43E0"/>
    <w:rsid w:val="009F486D"/>
    <w:rsid w:val="009F49B2"/>
    <w:rsid w:val="009F50E0"/>
    <w:rsid w:val="009F52C1"/>
    <w:rsid w:val="009F52CE"/>
    <w:rsid w:val="009F5EB6"/>
    <w:rsid w:val="009F62D9"/>
    <w:rsid w:val="009F6F37"/>
    <w:rsid w:val="00A00288"/>
    <w:rsid w:val="00A00C12"/>
    <w:rsid w:val="00A016F4"/>
    <w:rsid w:val="00A01D7B"/>
    <w:rsid w:val="00A01FC1"/>
    <w:rsid w:val="00A0211B"/>
    <w:rsid w:val="00A037C8"/>
    <w:rsid w:val="00A03AB2"/>
    <w:rsid w:val="00A03AC2"/>
    <w:rsid w:val="00A03C7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68A"/>
    <w:rsid w:val="00A14C15"/>
    <w:rsid w:val="00A14F1F"/>
    <w:rsid w:val="00A150C8"/>
    <w:rsid w:val="00A15328"/>
    <w:rsid w:val="00A15D7C"/>
    <w:rsid w:val="00A16688"/>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3D1"/>
    <w:rsid w:val="00A2678B"/>
    <w:rsid w:val="00A273B2"/>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67EF6"/>
    <w:rsid w:val="00A70DF7"/>
    <w:rsid w:val="00A711F0"/>
    <w:rsid w:val="00A71593"/>
    <w:rsid w:val="00A71EFB"/>
    <w:rsid w:val="00A72440"/>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0A2"/>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3F39"/>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0FFD"/>
    <w:rsid w:val="00AA1165"/>
    <w:rsid w:val="00AA1480"/>
    <w:rsid w:val="00AA1C10"/>
    <w:rsid w:val="00AA1E32"/>
    <w:rsid w:val="00AA2601"/>
    <w:rsid w:val="00AA2720"/>
    <w:rsid w:val="00AA2A10"/>
    <w:rsid w:val="00AA3467"/>
    <w:rsid w:val="00AA3682"/>
    <w:rsid w:val="00AA397F"/>
    <w:rsid w:val="00AA3BEE"/>
    <w:rsid w:val="00AA3F31"/>
    <w:rsid w:val="00AA437A"/>
    <w:rsid w:val="00AA4625"/>
    <w:rsid w:val="00AA5517"/>
    <w:rsid w:val="00AA6BB6"/>
    <w:rsid w:val="00AA7BCE"/>
    <w:rsid w:val="00AA7D57"/>
    <w:rsid w:val="00AB02E9"/>
    <w:rsid w:val="00AB0B04"/>
    <w:rsid w:val="00AB10EA"/>
    <w:rsid w:val="00AB16B3"/>
    <w:rsid w:val="00AB1EFA"/>
    <w:rsid w:val="00AB1F1A"/>
    <w:rsid w:val="00AB2EE7"/>
    <w:rsid w:val="00AB31D7"/>
    <w:rsid w:val="00AB33AA"/>
    <w:rsid w:val="00AB3F0D"/>
    <w:rsid w:val="00AB3FD6"/>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958"/>
    <w:rsid w:val="00AC6EC2"/>
    <w:rsid w:val="00AC6FBC"/>
    <w:rsid w:val="00AC6FC6"/>
    <w:rsid w:val="00AD0265"/>
    <w:rsid w:val="00AD047A"/>
    <w:rsid w:val="00AD04ED"/>
    <w:rsid w:val="00AD0DE9"/>
    <w:rsid w:val="00AD13C0"/>
    <w:rsid w:val="00AD1F3E"/>
    <w:rsid w:val="00AD2036"/>
    <w:rsid w:val="00AD22E3"/>
    <w:rsid w:val="00AD2971"/>
    <w:rsid w:val="00AD4439"/>
    <w:rsid w:val="00AD508C"/>
    <w:rsid w:val="00AD5718"/>
    <w:rsid w:val="00AD5FE2"/>
    <w:rsid w:val="00AD76F2"/>
    <w:rsid w:val="00AD7D03"/>
    <w:rsid w:val="00AE1224"/>
    <w:rsid w:val="00AE12C5"/>
    <w:rsid w:val="00AE18A3"/>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6977"/>
    <w:rsid w:val="00AE71E0"/>
    <w:rsid w:val="00AE749F"/>
    <w:rsid w:val="00AE7DED"/>
    <w:rsid w:val="00AF10FA"/>
    <w:rsid w:val="00AF2255"/>
    <w:rsid w:val="00AF2918"/>
    <w:rsid w:val="00AF2D37"/>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872"/>
    <w:rsid w:val="00B07A6A"/>
    <w:rsid w:val="00B07B44"/>
    <w:rsid w:val="00B07BE6"/>
    <w:rsid w:val="00B10A7B"/>
    <w:rsid w:val="00B10BBD"/>
    <w:rsid w:val="00B1122A"/>
    <w:rsid w:val="00B1154F"/>
    <w:rsid w:val="00B11638"/>
    <w:rsid w:val="00B1199E"/>
    <w:rsid w:val="00B1218F"/>
    <w:rsid w:val="00B122CE"/>
    <w:rsid w:val="00B12341"/>
    <w:rsid w:val="00B12862"/>
    <w:rsid w:val="00B129B3"/>
    <w:rsid w:val="00B13262"/>
    <w:rsid w:val="00B1340D"/>
    <w:rsid w:val="00B135A4"/>
    <w:rsid w:val="00B13E3E"/>
    <w:rsid w:val="00B14140"/>
    <w:rsid w:val="00B145CD"/>
    <w:rsid w:val="00B14791"/>
    <w:rsid w:val="00B14AC6"/>
    <w:rsid w:val="00B14BE0"/>
    <w:rsid w:val="00B14C20"/>
    <w:rsid w:val="00B14E56"/>
    <w:rsid w:val="00B1545F"/>
    <w:rsid w:val="00B16238"/>
    <w:rsid w:val="00B168B5"/>
    <w:rsid w:val="00B173B2"/>
    <w:rsid w:val="00B2005F"/>
    <w:rsid w:val="00B20164"/>
    <w:rsid w:val="00B202C7"/>
    <w:rsid w:val="00B203F3"/>
    <w:rsid w:val="00B2101D"/>
    <w:rsid w:val="00B210D6"/>
    <w:rsid w:val="00B21628"/>
    <w:rsid w:val="00B22FE3"/>
    <w:rsid w:val="00B23939"/>
    <w:rsid w:val="00B23F81"/>
    <w:rsid w:val="00B23F8B"/>
    <w:rsid w:val="00B24204"/>
    <w:rsid w:val="00B24DA4"/>
    <w:rsid w:val="00B24EB1"/>
    <w:rsid w:val="00B2518B"/>
    <w:rsid w:val="00B259B3"/>
    <w:rsid w:val="00B25B73"/>
    <w:rsid w:val="00B2680C"/>
    <w:rsid w:val="00B26930"/>
    <w:rsid w:val="00B276A4"/>
    <w:rsid w:val="00B27724"/>
    <w:rsid w:val="00B27905"/>
    <w:rsid w:val="00B3027F"/>
    <w:rsid w:val="00B3045A"/>
    <w:rsid w:val="00B306F3"/>
    <w:rsid w:val="00B30AAD"/>
    <w:rsid w:val="00B30BC2"/>
    <w:rsid w:val="00B30C63"/>
    <w:rsid w:val="00B30F3D"/>
    <w:rsid w:val="00B3144E"/>
    <w:rsid w:val="00B315B3"/>
    <w:rsid w:val="00B31645"/>
    <w:rsid w:val="00B32AAE"/>
    <w:rsid w:val="00B32D09"/>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47E60"/>
    <w:rsid w:val="00B5124B"/>
    <w:rsid w:val="00B517F7"/>
    <w:rsid w:val="00B518E5"/>
    <w:rsid w:val="00B51AE9"/>
    <w:rsid w:val="00B51C75"/>
    <w:rsid w:val="00B51EBF"/>
    <w:rsid w:val="00B52AFC"/>
    <w:rsid w:val="00B52B41"/>
    <w:rsid w:val="00B52C97"/>
    <w:rsid w:val="00B52EFE"/>
    <w:rsid w:val="00B53532"/>
    <w:rsid w:val="00B535A3"/>
    <w:rsid w:val="00B539CF"/>
    <w:rsid w:val="00B53FA1"/>
    <w:rsid w:val="00B542B1"/>
    <w:rsid w:val="00B54E35"/>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057"/>
    <w:rsid w:val="00B712C3"/>
    <w:rsid w:val="00B713FD"/>
    <w:rsid w:val="00B72A25"/>
    <w:rsid w:val="00B72EB2"/>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7F"/>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6E8"/>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3B42"/>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250"/>
    <w:rsid w:val="00BD771F"/>
    <w:rsid w:val="00BD7C76"/>
    <w:rsid w:val="00BD7FD7"/>
    <w:rsid w:val="00BE0208"/>
    <w:rsid w:val="00BE0315"/>
    <w:rsid w:val="00BE0426"/>
    <w:rsid w:val="00BE05F0"/>
    <w:rsid w:val="00BE082A"/>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9EA"/>
    <w:rsid w:val="00C17715"/>
    <w:rsid w:val="00C17B48"/>
    <w:rsid w:val="00C17E55"/>
    <w:rsid w:val="00C20227"/>
    <w:rsid w:val="00C2039E"/>
    <w:rsid w:val="00C20514"/>
    <w:rsid w:val="00C20C76"/>
    <w:rsid w:val="00C20FDD"/>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6220"/>
    <w:rsid w:val="00C270A4"/>
    <w:rsid w:val="00C27214"/>
    <w:rsid w:val="00C27BB6"/>
    <w:rsid w:val="00C30796"/>
    <w:rsid w:val="00C30F2D"/>
    <w:rsid w:val="00C312AB"/>
    <w:rsid w:val="00C322F1"/>
    <w:rsid w:val="00C32CFA"/>
    <w:rsid w:val="00C33284"/>
    <w:rsid w:val="00C33F76"/>
    <w:rsid w:val="00C34398"/>
    <w:rsid w:val="00C343E5"/>
    <w:rsid w:val="00C351A6"/>
    <w:rsid w:val="00C35262"/>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BE5"/>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E23"/>
    <w:rsid w:val="00C65399"/>
    <w:rsid w:val="00C65917"/>
    <w:rsid w:val="00C66DEB"/>
    <w:rsid w:val="00C671D2"/>
    <w:rsid w:val="00C67A0A"/>
    <w:rsid w:val="00C67F26"/>
    <w:rsid w:val="00C70043"/>
    <w:rsid w:val="00C71330"/>
    <w:rsid w:val="00C713F2"/>
    <w:rsid w:val="00C71B29"/>
    <w:rsid w:val="00C71B5B"/>
    <w:rsid w:val="00C71EE7"/>
    <w:rsid w:val="00C7208D"/>
    <w:rsid w:val="00C72122"/>
    <w:rsid w:val="00C721DE"/>
    <w:rsid w:val="00C7268F"/>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2CC"/>
    <w:rsid w:val="00C82CCA"/>
    <w:rsid w:val="00C84084"/>
    <w:rsid w:val="00C841FF"/>
    <w:rsid w:val="00C8462C"/>
    <w:rsid w:val="00C8471E"/>
    <w:rsid w:val="00C84955"/>
    <w:rsid w:val="00C84A39"/>
    <w:rsid w:val="00C85BF0"/>
    <w:rsid w:val="00C85FED"/>
    <w:rsid w:val="00C86467"/>
    <w:rsid w:val="00C87199"/>
    <w:rsid w:val="00C87E47"/>
    <w:rsid w:val="00C90404"/>
    <w:rsid w:val="00C9080A"/>
    <w:rsid w:val="00C90A32"/>
    <w:rsid w:val="00C912FD"/>
    <w:rsid w:val="00C91A3F"/>
    <w:rsid w:val="00C92316"/>
    <w:rsid w:val="00C92547"/>
    <w:rsid w:val="00C926FD"/>
    <w:rsid w:val="00C941A8"/>
    <w:rsid w:val="00C942B7"/>
    <w:rsid w:val="00C95C72"/>
    <w:rsid w:val="00C95FE9"/>
    <w:rsid w:val="00C962B5"/>
    <w:rsid w:val="00C96959"/>
    <w:rsid w:val="00C96B86"/>
    <w:rsid w:val="00C971F9"/>
    <w:rsid w:val="00C97254"/>
    <w:rsid w:val="00C97DF7"/>
    <w:rsid w:val="00CA0AEE"/>
    <w:rsid w:val="00CA14C9"/>
    <w:rsid w:val="00CA163D"/>
    <w:rsid w:val="00CA1A6A"/>
    <w:rsid w:val="00CA20A3"/>
    <w:rsid w:val="00CA236E"/>
    <w:rsid w:val="00CA24FB"/>
    <w:rsid w:val="00CA27D6"/>
    <w:rsid w:val="00CA2D5B"/>
    <w:rsid w:val="00CA2F94"/>
    <w:rsid w:val="00CA3B64"/>
    <w:rsid w:val="00CA4C2F"/>
    <w:rsid w:val="00CA6108"/>
    <w:rsid w:val="00CA64D5"/>
    <w:rsid w:val="00CA66A4"/>
    <w:rsid w:val="00CA66DA"/>
    <w:rsid w:val="00CA67A1"/>
    <w:rsid w:val="00CA6F62"/>
    <w:rsid w:val="00CA7A20"/>
    <w:rsid w:val="00CB1877"/>
    <w:rsid w:val="00CB1AAC"/>
    <w:rsid w:val="00CB21E2"/>
    <w:rsid w:val="00CB3192"/>
    <w:rsid w:val="00CB3201"/>
    <w:rsid w:val="00CB3415"/>
    <w:rsid w:val="00CB360D"/>
    <w:rsid w:val="00CB3785"/>
    <w:rsid w:val="00CB3A41"/>
    <w:rsid w:val="00CB4329"/>
    <w:rsid w:val="00CB4E57"/>
    <w:rsid w:val="00CB5BB6"/>
    <w:rsid w:val="00CB5E43"/>
    <w:rsid w:val="00CB6290"/>
    <w:rsid w:val="00CB6785"/>
    <w:rsid w:val="00CB6E40"/>
    <w:rsid w:val="00CB6EAE"/>
    <w:rsid w:val="00CB7127"/>
    <w:rsid w:val="00CB766B"/>
    <w:rsid w:val="00CB7C04"/>
    <w:rsid w:val="00CB7E10"/>
    <w:rsid w:val="00CC0DEB"/>
    <w:rsid w:val="00CC1417"/>
    <w:rsid w:val="00CC1478"/>
    <w:rsid w:val="00CC1720"/>
    <w:rsid w:val="00CC191C"/>
    <w:rsid w:val="00CC1EDE"/>
    <w:rsid w:val="00CC1F0F"/>
    <w:rsid w:val="00CC2759"/>
    <w:rsid w:val="00CC2F44"/>
    <w:rsid w:val="00CC356D"/>
    <w:rsid w:val="00CC3FEB"/>
    <w:rsid w:val="00CC469A"/>
    <w:rsid w:val="00CC52D2"/>
    <w:rsid w:val="00CC5719"/>
    <w:rsid w:val="00CC6F87"/>
    <w:rsid w:val="00CC7262"/>
    <w:rsid w:val="00CC7A24"/>
    <w:rsid w:val="00CC7DFE"/>
    <w:rsid w:val="00CD0040"/>
    <w:rsid w:val="00CD0BEF"/>
    <w:rsid w:val="00CD0EF3"/>
    <w:rsid w:val="00CD109D"/>
    <w:rsid w:val="00CD1E9D"/>
    <w:rsid w:val="00CD243C"/>
    <w:rsid w:val="00CD2A30"/>
    <w:rsid w:val="00CD2D54"/>
    <w:rsid w:val="00CD402B"/>
    <w:rsid w:val="00CD4041"/>
    <w:rsid w:val="00CD4565"/>
    <w:rsid w:val="00CD461B"/>
    <w:rsid w:val="00CD4B0C"/>
    <w:rsid w:val="00CD5288"/>
    <w:rsid w:val="00CD57BE"/>
    <w:rsid w:val="00CD5DE7"/>
    <w:rsid w:val="00CD65F1"/>
    <w:rsid w:val="00CD6672"/>
    <w:rsid w:val="00CD66E6"/>
    <w:rsid w:val="00CD6ABB"/>
    <w:rsid w:val="00CD737C"/>
    <w:rsid w:val="00CD792B"/>
    <w:rsid w:val="00CD79DA"/>
    <w:rsid w:val="00CD79E5"/>
    <w:rsid w:val="00CD7AB9"/>
    <w:rsid w:val="00CE09A7"/>
    <w:rsid w:val="00CE09A8"/>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BB5"/>
    <w:rsid w:val="00CE7F9D"/>
    <w:rsid w:val="00CF0DEC"/>
    <w:rsid w:val="00CF10DB"/>
    <w:rsid w:val="00CF126F"/>
    <w:rsid w:val="00CF1EA6"/>
    <w:rsid w:val="00CF2572"/>
    <w:rsid w:val="00CF25A1"/>
    <w:rsid w:val="00CF2BA1"/>
    <w:rsid w:val="00CF2EA9"/>
    <w:rsid w:val="00CF2FFE"/>
    <w:rsid w:val="00CF3124"/>
    <w:rsid w:val="00CF38C6"/>
    <w:rsid w:val="00CF3ECF"/>
    <w:rsid w:val="00CF40BE"/>
    <w:rsid w:val="00CF461F"/>
    <w:rsid w:val="00CF467E"/>
    <w:rsid w:val="00CF476A"/>
    <w:rsid w:val="00CF4B9C"/>
    <w:rsid w:val="00CF509A"/>
    <w:rsid w:val="00CF54F1"/>
    <w:rsid w:val="00CF5996"/>
    <w:rsid w:val="00CF60FA"/>
    <w:rsid w:val="00CF643D"/>
    <w:rsid w:val="00CF69C0"/>
    <w:rsid w:val="00CF6B77"/>
    <w:rsid w:val="00CF7135"/>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730"/>
    <w:rsid w:val="00D06995"/>
    <w:rsid w:val="00D070BF"/>
    <w:rsid w:val="00D07B0D"/>
    <w:rsid w:val="00D10E20"/>
    <w:rsid w:val="00D1160E"/>
    <w:rsid w:val="00D12C10"/>
    <w:rsid w:val="00D1305C"/>
    <w:rsid w:val="00D13087"/>
    <w:rsid w:val="00D137F1"/>
    <w:rsid w:val="00D13856"/>
    <w:rsid w:val="00D13A97"/>
    <w:rsid w:val="00D14643"/>
    <w:rsid w:val="00D14DE3"/>
    <w:rsid w:val="00D16EF9"/>
    <w:rsid w:val="00D16FA0"/>
    <w:rsid w:val="00D17378"/>
    <w:rsid w:val="00D2017F"/>
    <w:rsid w:val="00D206B7"/>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1552"/>
    <w:rsid w:val="00D42AFB"/>
    <w:rsid w:val="00D43511"/>
    <w:rsid w:val="00D4404B"/>
    <w:rsid w:val="00D4411B"/>
    <w:rsid w:val="00D44ABA"/>
    <w:rsid w:val="00D44EC6"/>
    <w:rsid w:val="00D45EB6"/>
    <w:rsid w:val="00D4638E"/>
    <w:rsid w:val="00D46714"/>
    <w:rsid w:val="00D46D18"/>
    <w:rsid w:val="00D4724C"/>
    <w:rsid w:val="00D47E56"/>
    <w:rsid w:val="00D50161"/>
    <w:rsid w:val="00D501D3"/>
    <w:rsid w:val="00D50378"/>
    <w:rsid w:val="00D507DF"/>
    <w:rsid w:val="00D5130A"/>
    <w:rsid w:val="00D51482"/>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60966"/>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4B75"/>
    <w:rsid w:val="00D65C71"/>
    <w:rsid w:val="00D65DCC"/>
    <w:rsid w:val="00D66935"/>
    <w:rsid w:val="00D66C59"/>
    <w:rsid w:val="00D67313"/>
    <w:rsid w:val="00D67A87"/>
    <w:rsid w:val="00D702CA"/>
    <w:rsid w:val="00D70636"/>
    <w:rsid w:val="00D71230"/>
    <w:rsid w:val="00D7313C"/>
    <w:rsid w:val="00D735D0"/>
    <w:rsid w:val="00D738D2"/>
    <w:rsid w:val="00D74118"/>
    <w:rsid w:val="00D74693"/>
    <w:rsid w:val="00D74696"/>
    <w:rsid w:val="00D75688"/>
    <w:rsid w:val="00D7589B"/>
    <w:rsid w:val="00D760A2"/>
    <w:rsid w:val="00D77315"/>
    <w:rsid w:val="00D77465"/>
    <w:rsid w:val="00D77D3C"/>
    <w:rsid w:val="00D80021"/>
    <w:rsid w:val="00D807E5"/>
    <w:rsid w:val="00D80803"/>
    <w:rsid w:val="00D80843"/>
    <w:rsid w:val="00D80A08"/>
    <w:rsid w:val="00D833BE"/>
    <w:rsid w:val="00D83F14"/>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3D60"/>
    <w:rsid w:val="00D942C4"/>
    <w:rsid w:val="00D94901"/>
    <w:rsid w:val="00D95413"/>
    <w:rsid w:val="00D963A9"/>
    <w:rsid w:val="00D96479"/>
    <w:rsid w:val="00D964FA"/>
    <w:rsid w:val="00D96D2A"/>
    <w:rsid w:val="00D96F2A"/>
    <w:rsid w:val="00D97571"/>
    <w:rsid w:val="00D97A50"/>
    <w:rsid w:val="00D97C53"/>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0C0"/>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45B"/>
    <w:rsid w:val="00DB5704"/>
    <w:rsid w:val="00DB5F2D"/>
    <w:rsid w:val="00DB64F4"/>
    <w:rsid w:val="00DB7777"/>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FEE"/>
    <w:rsid w:val="00DD0482"/>
    <w:rsid w:val="00DD0533"/>
    <w:rsid w:val="00DD1537"/>
    <w:rsid w:val="00DD2A23"/>
    <w:rsid w:val="00DD369A"/>
    <w:rsid w:val="00DD3A14"/>
    <w:rsid w:val="00DD402F"/>
    <w:rsid w:val="00DD46E9"/>
    <w:rsid w:val="00DD4EF1"/>
    <w:rsid w:val="00DD52BE"/>
    <w:rsid w:val="00DD728A"/>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353"/>
    <w:rsid w:val="00DF43E8"/>
    <w:rsid w:val="00DF4B3E"/>
    <w:rsid w:val="00DF5745"/>
    <w:rsid w:val="00DF58E2"/>
    <w:rsid w:val="00DF5F6C"/>
    <w:rsid w:val="00DF621E"/>
    <w:rsid w:val="00DF6703"/>
    <w:rsid w:val="00DF68C0"/>
    <w:rsid w:val="00DF73BB"/>
    <w:rsid w:val="00DF7546"/>
    <w:rsid w:val="00DF7650"/>
    <w:rsid w:val="00DF782F"/>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3CE"/>
    <w:rsid w:val="00E144E8"/>
    <w:rsid w:val="00E14CA5"/>
    <w:rsid w:val="00E15202"/>
    <w:rsid w:val="00E152DF"/>
    <w:rsid w:val="00E15505"/>
    <w:rsid w:val="00E15611"/>
    <w:rsid w:val="00E162B5"/>
    <w:rsid w:val="00E1639B"/>
    <w:rsid w:val="00E17141"/>
    <w:rsid w:val="00E17D3D"/>
    <w:rsid w:val="00E21896"/>
    <w:rsid w:val="00E219A1"/>
    <w:rsid w:val="00E2202A"/>
    <w:rsid w:val="00E22542"/>
    <w:rsid w:val="00E22D1B"/>
    <w:rsid w:val="00E2324A"/>
    <w:rsid w:val="00E235F5"/>
    <w:rsid w:val="00E23783"/>
    <w:rsid w:val="00E237BD"/>
    <w:rsid w:val="00E239BE"/>
    <w:rsid w:val="00E23A53"/>
    <w:rsid w:val="00E23DF4"/>
    <w:rsid w:val="00E2401E"/>
    <w:rsid w:val="00E256E5"/>
    <w:rsid w:val="00E26411"/>
    <w:rsid w:val="00E264BC"/>
    <w:rsid w:val="00E266BF"/>
    <w:rsid w:val="00E26AC1"/>
    <w:rsid w:val="00E2720A"/>
    <w:rsid w:val="00E27AE8"/>
    <w:rsid w:val="00E27AEB"/>
    <w:rsid w:val="00E3008F"/>
    <w:rsid w:val="00E307B6"/>
    <w:rsid w:val="00E3142D"/>
    <w:rsid w:val="00E316F5"/>
    <w:rsid w:val="00E32E9C"/>
    <w:rsid w:val="00E339F2"/>
    <w:rsid w:val="00E34EBE"/>
    <w:rsid w:val="00E34F85"/>
    <w:rsid w:val="00E36093"/>
    <w:rsid w:val="00E37A05"/>
    <w:rsid w:val="00E37AE3"/>
    <w:rsid w:val="00E40BF8"/>
    <w:rsid w:val="00E410C7"/>
    <w:rsid w:val="00E4154D"/>
    <w:rsid w:val="00E4196F"/>
    <w:rsid w:val="00E41A87"/>
    <w:rsid w:val="00E41AD6"/>
    <w:rsid w:val="00E41B01"/>
    <w:rsid w:val="00E42017"/>
    <w:rsid w:val="00E423E2"/>
    <w:rsid w:val="00E42698"/>
    <w:rsid w:val="00E426E5"/>
    <w:rsid w:val="00E42730"/>
    <w:rsid w:val="00E42F59"/>
    <w:rsid w:val="00E43060"/>
    <w:rsid w:val="00E4363A"/>
    <w:rsid w:val="00E440D0"/>
    <w:rsid w:val="00E452D4"/>
    <w:rsid w:val="00E45AB1"/>
    <w:rsid w:val="00E45B52"/>
    <w:rsid w:val="00E45C81"/>
    <w:rsid w:val="00E46268"/>
    <w:rsid w:val="00E462F2"/>
    <w:rsid w:val="00E468E6"/>
    <w:rsid w:val="00E46C38"/>
    <w:rsid w:val="00E46C51"/>
    <w:rsid w:val="00E46CC9"/>
    <w:rsid w:val="00E47919"/>
    <w:rsid w:val="00E50255"/>
    <w:rsid w:val="00E50471"/>
    <w:rsid w:val="00E50772"/>
    <w:rsid w:val="00E50D89"/>
    <w:rsid w:val="00E51E1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3C5"/>
    <w:rsid w:val="00E708BC"/>
    <w:rsid w:val="00E70C34"/>
    <w:rsid w:val="00E70C44"/>
    <w:rsid w:val="00E7100C"/>
    <w:rsid w:val="00E7138D"/>
    <w:rsid w:val="00E7273B"/>
    <w:rsid w:val="00E72B6E"/>
    <w:rsid w:val="00E742F4"/>
    <w:rsid w:val="00E74B6D"/>
    <w:rsid w:val="00E74BE2"/>
    <w:rsid w:val="00E74E42"/>
    <w:rsid w:val="00E75976"/>
    <w:rsid w:val="00E75C2C"/>
    <w:rsid w:val="00E75E5C"/>
    <w:rsid w:val="00E760FF"/>
    <w:rsid w:val="00E76384"/>
    <w:rsid w:val="00E76A5E"/>
    <w:rsid w:val="00E775E3"/>
    <w:rsid w:val="00E77A45"/>
    <w:rsid w:val="00E801E4"/>
    <w:rsid w:val="00E80693"/>
    <w:rsid w:val="00E812F5"/>
    <w:rsid w:val="00E8154B"/>
    <w:rsid w:val="00E817AA"/>
    <w:rsid w:val="00E81BAB"/>
    <w:rsid w:val="00E82968"/>
    <w:rsid w:val="00E8357D"/>
    <w:rsid w:val="00E8373C"/>
    <w:rsid w:val="00E83967"/>
    <w:rsid w:val="00E839AD"/>
    <w:rsid w:val="00E83E51"/>
    <w:rsid w:val="00E83FCE"/>
    <w:rsid w:val="00E84570"/>
    <w:rsid w:val="00E846CA"/>
    <w:rsid w:val="00E8487A"/>
    <w:rsid w:val="00E854BD"/>
    <w:rsid w:val="00E85726"/>
    <w:rsid w:val="00E85E2B"/>
    <w:rsid w:val="00E872A7"/>
    <w:rsid w:val="00E878CC"/>
    <w:rsid w:val="00E87A7D"/>
    <w:rsid w:val="00E87EAD"/>
    <w:rsid w:val="00E901AB"/>
    <w:rsid w:val="00E90AF8"/>
    <w:rsid w:val="00E91170"/>
    <w:rsid w:val="00E923FD"/>
    <w:rsid w:val="00E924F7"/>
    <w:rsid w:val="00E9292A"/>
    <w:rsid w:val="00E94687"/>
    <w:rsid w:val="00E94F9E"/>
    <w:rsid w:val="00E95DD9"/>
    <w:rsid w:val="00E96341"/>
    <w:rsid w:val="00E9647F"/>
    <w:rsid w:val="00E967EA"/>
    <w:rsid w:val="00E96839"/>
    <w:rsid w:val="00E96CB9"/>
    <w:rsid w:val="00E9721B"/>
    <w:rsid w:val="00E97299"/>
    <w:rsid w:val="00E97A23"/>
    <w:rsid w:val="00E97C21"/>
    <w:rsid w:val="00EA05D9"/>
    <w:rsid w:val="00EA1521"/>
    <w:rsid w:val="00EA16C4"/>
    <w:rsid w:val="00EA19E9"/>
    <w:rsid w:val="00EA2418"/>
    <w:rsid w:val="00EA2443"/>
    <w:rsid w:val="00EA24A3"/>
    <w:rsid w:val="00EA3333"/>
    <w:rsid w:val="00EA369D"/>
    <w:rsid w:val="00EA3B6D"/>
    <w:rsid w:val="00EA3C56"/>
    <w:rsid w:val="00EA3EF5"/>
    <w:rsid w:val="00EA411E"/>
    <w:rsid w:val="00EA49A1"/>
    <w:rsid w:val="00EA4C4D"/>
    <w:rsid w:val="00EA539E"/>
    <w:rsid w:val="00EA641F"/>
    <w:rsid w:val="00EA64F1"/>
    <w:rsid w:val="00EA670C"/>
    <w:rsid w:val="00EA6A5A"/>
    <w:rsid w:val="00EA6F05"/>
    <w:rsid w:val="00EA714D"/>
    <w:rsid w:val="00EA7386"/>
    <w:rsid w:val="00EB01C3"/>
    <w:rsid w:val="00EB19E0"/>
    <w:rsid w:val="00EB1C21"/>
    <w:rsid w:val="00EB249C"/>
    <w:rsid w:val="00EB33B0"/>
    <w:rsid w:val="00EB3B36"/>
    <w:rsid w:val="00EB4107"/>
    <w:rsid w:val="00EB42A7"/>
    <w:rsid w:val="00EB5649"/>
    <w:rsid w:val="00EB5754"/>
    <w:rsid w:val="00EB57F7"/>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6D0"/>
    <w:rsid w:val="00EC282E"/>
    <w:rsid w:val="00EC2BF5"/>
    <w:rsid w:val="00EC2E5A"/>
    <w:rsid w:val="00EC2F2F"/>
    <w:rsid w:val="00EC3652"/>
    <w:rsid w:val="00EC3D03"/>
    <w:rsid w:val="00EC4915"/>
    <w:rsid w:val="00EC4954"/>
    <w:rsid w:val="00EC5199"/>
    <w:rsid w:val="00EC6427"/>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60B4"/>
    <w:rsid w:val="00ED7328"/>
    <w:rsid w:val="00ED7770"/>
    <w:rsid w:val="00ED78E4"/>
    <w:rsid w:val="00EE1043"/>
    <w:rsid w:val="00EE1A88"/>
    <w:rsid w:val="00EE1CA1"/>
    <w:rsid w:val="00EE1E59"/>
    <w:rsid w:val="00EE220A"/>
    <w:rsid w:val="00EE2448"/>
    <w:rsid w:val="00EE249B"/>
    <w:rsid w:val="00EE2853"/>
    <w:rsid w:val="00EE3012"/>
    <w:rsid w:val="00EE31AF"/>
    <w:rsid w:val="00EE32FD"/>
    <w:rsid w:val="00EE352A"/>
    <w:rsid w:val="00EE4A0C"/>
    <w:rsid w:val="00EE5F9E"/>
    <w:rsid w:val="00EE627B"/>
    <w:rsid w:val="00EE7A5E"/>
    <w:rsid w:val="00EE7ACB"/>
    <w:rsid w:val="00EF0685"/>
    <w:rsid w:val="00EF0DE4"/>
    <w:rsid w:val="00EF16CA"/>
    <w:rsid w:val="00EF1C9B"/>
    <w:rsid w:val="00EF26BD"/>
    <w:rsid w:val="00EF2B66"/>
    <w:rsid w:val="00EF4033"/>
    <w:rsid w:val="00EF4064"/>
    <w:rsid w:val="00EF4A41"/>
    <w:rsid w:val="00EF5D36"/>
    <w:rsid w:val="00EF5F34"/>
    <w:rsid w:val="00EF66FC"/>
    <w:rsid w:val="00EF6B68"/>
    <w:rsid w:val="00EF72D1"/>
    <w:rsid w:val="00EF7936"/>
    <w:rsid w:val="00EF7FB2"/>
    <w:rsid w:val="00F00C01"/>
    <w:rsid w:val="00F0135B"/>
    <w:rsid w:val="00F01FD1"/>
    <w:rsid w:val="00F0247E"/>
    <w:rsid w:val="00F02E73"/>
    <w:rsid w:val="00F03088"/>
    <w:rsid w:val="00F03091"/>
    <w:rsid w:val="00F03789"/>
    <w:rsid w:val="00F05459"/>
    <w:rsid w:val="00F05514"/>
    <w:rsid w:val="00F063A1"/>
    <w:rsid w:val="00F06CF5"/>
    <w:rsid w:val="00F07543"/>
    <w:rsid w:val="00F07781"/>
    <w:rsid w:val="00F07A6F"/>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4F79"/>
    <w:rsid w:val="00F2516C"/>
    <w:rsid w:val="00F25531"/>
    <w:rsid w:val="00F257BB"/>
    <w:rsid w:val="00F26211"/>
    <w:rsid w:val="00F2646F"/>
    <w:rsid w:val="00F264A0"/>
    <w:rsid w:val="00F264E5"/>
    <w:rsid w:val="00F2696E"/>
    <w:rsid w:val="00F26E33"/>
    <w:rsid w:val="00F26ECD"/>
    <w:rsid w:val="00F2730C"/>
    <w:rsid w:val="00F2731E"/>
    <w:rsid w:val="00F27684"/>
    <w:rsid w:val="00F277BF"/>
    <w:rsid w:val="00F27E65"/>
    <w:rsid w:val="00F30EE7"/>
    <w:rsid w:val="00F313A0"/>
    <w:rsid w:val="00F318BA"/>
    <w:rsid w:val="00F318CC"/>
    <w:rsid w:val="00F31AC1"/>
    <w:rsid w:val="00F31DEA"/>
    <w:rsid w:val="00F32C6F"/>
    <w:rsid w:val="00F32E3C"/>
    <w:rsid w:val="00F338D8"/>
    <w:rsid w:val="00F33B08"/>
    <w:rsid w:val="00F33CD0"/>
    <w:rsid w:val="00F33E87"/>
    <w:rsid w:val="00F34096"/>
    <w:rsid w:val="00F34116"/>
    <w:rsid w:val="00F34129"/>
    <w:rsid w:val="00F349D4"/>
    <w:rsid w:val="00F34C4A"/>
    <w:rsid w:val="00F356D2"/>
    <w:rsid w:val="00F35C3B"/>
    <w:rsid w:val="00F365A8"/>
    <w:rsid w:val="00F3697D"/>
    <w:rsid w:val="00F36A95"/>
    <w:rsid w:val="00F36F01"/>
    <w:rsid w:val="00F37349"/>
    <w:rsid w:val="00F377D7"/>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5E93"/>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503"/>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08E4"/>
    <w:rsid w:val="00F6186F"/>
    <w:rsid w:val="00F61DD5"/>
    <w:rsid w:val="00F6274E"/>
    <w:rsid w:val="00F62833"/>
    <w:rsid w:val="00F62AE5"/>
    <w:rsid w:val="00F62B07"/>
    <w:rsid w:val="00F62D01"/>
    <w:rsid w:val="00F62EE5"/>
    <w:rsid w:val="00F63BB0"/>
    <w:rsid w:val="00F64C7D"/>
    <w:rsid w:val="00F65784"/>
    <w:rsid w:val="00F66746"/>
    <w:rsid w:val="00F669C5"/>
    <w:rsid w:val="00F66F82"/>
    <w:rsid w:val="00F672FF"/>
    <w:rsid w:val="00F67ACE"/>
    <w:rsid w:val="00F67C1B"/>
    <w:rsid w:val="00F67F40"/>
    <w:rsid w:val="00F70195"/>
    <w:rsid w:val="00F70FC0"/>
    <w:rsid w:val="00F715E7"/>
    <w:rsid w:val="00F71BDA"/>
    <w:rsid w:val="00F71FF8"/>
    <w:rsid w:val="00F721E2"/>
    <w:rsid w:val="00F72602"/>
    <w:rsid w:val="00F72DEA"/>
    <w:rsid w:val="00F7331C"/>
    <w:rsid w:val="00F74022"/>
    <w:rsid w:val="00F74ABA"/>
    <w:rsid w:val="00F75340"/>
    <w:rsid w:val="00F75710"/>
    <w:rsid w:val="00F75739"/>
    <w:rsid w:val="00F75AC9"/>
    <w:rsid w:val="00F75C20"/>
    <w:rsid w:val="00F75ED1"/>
    <w:rsid w:val="00F76413"/>
    <w:rsid w:val="00F76F00"/>
    <w:rsid w:val="00F77077"/>
    <w:rsid w:val="00F7731B"/>
    <w:rsid w:val="00F77394"/>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3AD"/>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3EBE"/>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4ED5"/>
    <w:rsid w:val="00FC5D45"/>
    <w:rsid w:val="00FC5E78"/>
    <w:rsid w:val="00FC65A3"/>
    <w:rsid w:val="00FC691C"/>
    <w:rsid w:val="00FC69B4"/>
    <w:rsid w:val="00FC6CBD"/>
    <w:rsid w:val="00FD046D"/>
    <w:rsid w:val="00FD0A3A"/>
    <w:rsid w:val="00FD14BA"/>
    <w:rsid w:val="00FD16AF"/>
    <w:rsid w:val="00FD18F7"/>
    <w:rsid w:val="00FD1CEB"/>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B57"/>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78">
      <o:colormru v:ext="edit" colors="#34a241,#1a4e1c"/>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annotation text"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List Bullet 3" w:uiPriority="99"/>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nhideWhenUsed/>
    <w:qFormat/>
    <w:rsid w:val="006D3FB0"/>
    <w:pPr>
      <w:keepNext/>
      <w:keepLines/>
      <w:spacing w:before="220" w:after="40"/>
      <w:jc w:val="both"/>
      <w:outlineLvl w:val="4"/>
    </w:pPr>
    <w:rPr>
      <w:rFonts w:ascii="Arial" w:eastAsia="Arial" w:hAnsi="Arial" w:cs="Arial"/>
      <w:b/>
      <w:sz w:val="22"/>
      <w:szCs w:val="22"/>
    </w:rPr>
  </w:style>
  <w:style w:type="paragraph" w:styleId="Ttulo6">
    <w:name w:val="heading 6"/>
    <w:basedOn w:val="Normal"/>
    <w:next w:val="Normal"/>
    <w:link w:val="Ttulo6Char"/>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unhideWhenUsed/>
    <w:qFormat/>
    <w:rsid w:val="006D3FB0"/>
    <w:pPr>
      <w:spacing w:before="240" w:after="60" w:line="276" w:lineRule="auto"/>
      <w:ind w:left="709"/>
      <w:jc w:val="both"/>
      <w:outlineLvl w:val="6"/>
    </w:pPr>
    <w:rPr>
      <w:rFonts w:ascii="Calibri" w:eastAsia="Times New Roman" w:hAnsi="Calibri" w:cs="Times New Roman"/>
    </w:rPr>
  </w:style>
  <w:style w:type="paragraph" w:styleId="Ttulo8">
    <w:name w:val="heading 8"/>
    <w:basedOn w:val="Normal"/>
    <w:next w:val="Normal"/>
    <w:link w:val="Ttulo8Char"/>
    <w:unhideWhenUsed/>
    <w:qFormat/>
    <w:rsid w:val="006D3FB0"/>
    <w:pPr>
      <w:spacing w:before="240" w:after="60" w:line="276" w:lineRule="auto"/>
      <w:ind w:left="709"/>
      <w:jc w:val="both"/>
      <w:outlineLvl w:val="7"/>
    </w:pPr>
    <w:rPr>
      <w:rFonts w:ascii="Calibri" w:eastAsia="Times New Roman" w:hAnsi="Calibri" w:cs="Times New Roman"/>
      <w:i/>
      <w:iC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a Paragrafo em Preto,List,List1,List11,titulo 5,Fluvial1,titulo 3,Subtítulo tabela,List111,llistat"/>
    <w:basedOn w:val="Normal"/>
    <w:link w:val="PargrafodaListaChar"/>
    <w:uiPriority w:val="34"/>
    <w:qFormat/>
    <w:rsid w:val="004773FC"/>
    <w:pPr>
      <w:ind w:left="720"/>
      <w:contextualSpacing/>
    </w:pPr>
  </w:style>
  <w:style w:type="paragraph" w:styleId="NormalWeb">
    <w:name w:val="Normal (Web)"/>
    <w:basedOn w:val="Normal"/>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tabs>
        <w:tab w:val="clear" w:pos="1492"/>
        <w:tab w:val="num" w:pos="360"/>
      </w:tabs>
      <w:ind w:left="0" w:firstLine="0"/>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rsid w:val="00CA24FB"/>
    <w:pPr>
      <w:tabs>
        <w:tab w:val="center" w:pos="4252"/>
        <w:tab w:val="right" w:pos="8504"/>
      </w:tabs>
    </w:pPr>
  </w:style>
  <w:style w:type="character" w:customStyle="1" w:styleId="RodapChar">
    <w:name w:val="Rodapé Char"/>
    <w:link w:val="Rodap"/>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AA0FFD"/>
    <w:pPr>
      <w:numPr>
        <w:numId w:val="26"/>
      </w:numPr>
      <w:pBdr>
        <w:top w:val="single" w:sz="4" w:space="1" w:color="auto"/>
        <w:left w:val="single" w:sz="4" w:space="4" w:color="auto"/>
        <w:bottom w:val="single" w:sz="4" w:space="1" w:color="auto"/>
        <w:right w:val="single" w:sz="4" w:space="4" w:color="auto"/>
      </w:pBdr>
      <w:tabs>
        <w:tab w:val="left" w:pos="567"/>
      </w:tabs>
      <w:spacing w:before="240"/>
      <w:jc w:val="both"/>
    </w:pPr>
    <w:rPr>
      <w:rFonts w:ascii="Arial" w:hAnsi="Arial" w:cs="Arial"/>
      <w:i/>
      <w:color w:val="auto"/>
      <w:sz w:val="24"/>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AA0FFD"/>
    <w:rPr>
      <w:rFonts w:ascii="Arial" w:hAnsi="Arial" w:cs="Arial"/>
      <w:b/>
      <w:bCs/>
      <w:i/>
      <w:sz w:val="24"/>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cstheme="majorBidi"/>
      <w:color w:val="000000" w:themeColor="text1"/>
      <w:spacing w:val="5"/>
      <w:kern w:val="28"/>
      <w:sz w:val="52"/>
      <w:szCs w:val="52"/>
    </w:rPr>
  </w:style>
  <w:style w:type="table" w:styleId="Tabelacomgrade">
    <w:name w:val="Table Grid"/>
    <w:basedOn w:val="Tabelanormal"/>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AA0FFD"/>
    <w:pPr>
      <w:numPr>
        <w:ilvl w:val="1"/>
        <w:numId w:val="26"/>
      </w:numPr>
      <w:spacing w:before="120" w:after="120" w:line="276" w:lineRule="auto"/>
      <w:ind w:left="858"/>
      <w:jc w:val="both"/>
    </w:pPr>
    <w:rPr>
      <w:rFonts w:ascii="Arial" w:hAnsi="Arial" w:cs="Arial"/>
      <w:color w:val="000000"/>
      <w:sz w:val="22"/>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26"/>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932"/>
    </w:pPr>
    <w:rPr>
      <w:color w:val="auto"/>
    </w:rPr>
  </w:style>
  <w:style w:type="paragraph" w:customStyle="1" w:styleId="Nivel5">
    <w:name w:val="Nivel 5"/>
    <w:basedOn w:val="Nivel4"/>
    <w:qFormat/>
    <w:rsid w:val="007B1E53"/>
    <w:pPr>
      <w:numPr>
        <w:ilvl w:val="4"/>
      </w:numPr>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qFormat/>
    <w:rsid w:val="00D30A43"/>
    <w:rPr>
      <w:b/>
      <w:bCs/>
    </w:rPr>
  </w:style>
  <w:style w:type="character" w:styleId="nfase">
    <w:name w:val="Emphasis"/>
    <w:aliases w:val="TITULO"/>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A0FFD"/>
    <w:rPr>
      <w:rFonts w:ascii="Arial" w:hAnsi="Arial" w:cs="Arial"/>
      <w:color w:val="000000"/>
      <w:sz w:val="22"/>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aliases w:val="Lista Paragrafo em Preto Char,List Char,List1 Char,List11 Char,titulo 5 Char,Fluvial1 Char,titulo 3 Char,Subtítulo tabela Char,List111 Char,llistat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i/>
      <w:iCs/>
      <w:color w:val="FF0000"/>
    </w:rPr>
  </w:style>
  <w:style w:type="paragraph" w:customStyle="1" w:styleId="Nvel4-R">
    <w:name w:val="Nível 4-R"/>
    <w:basedOn w:val="Nivel4"/>
    <w:link w:val="Nvel4-RChar"/>
    <w:qFormat/>
    <w:rsid w:val="00031DBE"/>
    <w:pPr>
      <w:ind w:left="2491"/>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i/>
      <w:iCs/>
      <w:color w:val="FF0000"/>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i/>
      <w:iCs/>
      <w:color w:val="FF0000"/>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i/>
      <w:color w:val="FF0000"/>
      <w:spacing w:val="5"/>
      <w:kern w:val="28"/>
      <w:sz w:val="52"/>
      <w:szCs w:val="52"/>
      <w:lang w:eastAsia="pt-BR"/>
    </w:rPr>
  </w:style>
  <w:style w:type="paragraph" w:customStyle="1" w:styleId="citao2">
    <w:name w:val="citação 2"/>
    <w:basedOn w:val="Citao"/>
    <w:link w:val="citao2Char"/>
    <w:qFormat/>
    <w:rsid w:val="009F19AE"/>
    <w:pPr>
      <w:pBdr>
        <w:top w:val="single" w:sz="4" w:space="1" w:color="auto" w:shadow="1"/>
        <w:left w:val="single" w:sz="4" w:space="4" w:color="auto" w:shadow="1"/>
        <w:bottom w:val="single" w:sz="4" w:space="1" w:color="auto" w:shadow="1"/>
        <w:right w:val="single" w:sz="4" w:space="4" w:color="auto" w:shadow="1"/>
      </w:pBdr>
      <w:shd w:val="clear" w:color="auto" w:fill="548DD4" w:themeFill="text2" w:themeFillTint="99"/>
      <w:overflowPunct w:val="0"/>
      <w:jc w:val="center"/>
    </w:pPr>
    <w:rPr>
      <w:b/>
      <w:color w:val="000000" w:themeColor="text1"/>
      <w:sz w:val="24"/>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9F19AE"/>
    <w:rPr>
      <w:rFonts w:ascii="Arial" w:eastAsia="Calibri" w:hAnsi="Arial" w:cs="Tahoma"/>
      <w:b/>
      <w:i/>
      <w:iCs/>
      <w:color w:val="000000" w:themeColor="text1"/>
      <w:sz w:val="24"/>
      <w:szCs w:val="24"/>
      <w:shd w:val="clear" w:color="auto" w:fill="548DD4" w:themeFill="text2" w:themeFillTint="99"/>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paragraph" w:styleId="SemEspaamento">
    <w:name w:val="No Spacing"/>
    <w:link w:val="SemEspaamentoChar"/>
    <w:uiPriority w:val="1"/>
    <w:qFormat/>
    <w:rsid w:val="009334BE"/>
    <w:rPr>
      <w:rFonts w:asciiTheme="minorHAnsi" w:hAnsiTheme="minorHAnsi" w:cstheme="minorBidi"/>
      <w:sz w:val="22"/>
      <w:szCs w:val="22"/>
      <w:lang w:eastAsia="pt-BR"/>
    </w:rPr>
  </w:style>
  <w:style w:type="character" w:customStyle="1" w:styleId="SemEspaamentoChar">
    <w:name w:val="Sem Espaçamento Char"/>
    <w:basedOn w:val="Fontepargpadro"/>
    <w:link w:val="SemEspaamento"/>
    <w:uiPriority w:val="1"/>
    <w:rsid w:val="009334BE"/>
    <w:rPr>
      <w:rFonts w:asciiTheme="minorHAnsi" w:hAnsiTheme="minorHAnsi" w:cstheme="minorBidi"/>
      <w:sz w:val="22"/>
      <w:szCs w:val="22"/>
      <w:lang w:eastAsia="pt-BR"/>
    </w:rPr>
  </w:style>
  <w:style w:type="paragraph" w:styleId="Commarcadores3">
    <w:name w:val="List Bullet 3"/>
    <w:basedOn w:val="Normal"/>
    <w:autoRedefine/>
    <w:uiPriority w:val="99"/>
    <w:semiHidden/>
    <w:rsid w:val="0064668B"/>
    <w:pPr>
      <w:numPr>
        <w:numId w:val="9"/>
      </w:numPr>
      <w:tabs>
        <w:tab w:val="clear" w:pos="1209"/>
        <w:tab w:val="num" w:pos="926"/>
      </w:tabs>
      <w:spacing w:after="160" w:line="259" w:lineRule="auto"/>
      <w:ind w:left="926"/>
    </w:pPr>
    <w:rPr>
      <w:rFonts w:asciiTheme="minorHAnsi" w:hAnsiTheme="minorHAnsi" w:cstheme="minorBidi"/>
      <w:sz w:val="20"/>
      <w:szCs w:val="22"/>
    </w:rPr>
  </w:style>
  <w:style w:type="paragraph" w:customStyle="1" w:styleId="Informaesdecontato">
    <w:name w:val="Informações de contato"/>
    <w:basedOn w:val="Normal"/>
    <w:uiPriority w:val="1"/>
    <w:qFormat/>
    <w:rsid w:val="00BA56E8"/>
    <w:pPr>
      <w:ind w:left="720" w:right="720"/>
    </w:pPr>
    <w:rPr>
      <w:rFonts w:asciiTheme="minorHAnsi" w:eastAsiaTheme="minorHAnsi" w:hAnsiTheme="minorHAnsi" w:cstheme="minorBidi"/>
      <w:color w:val="FFFFFF" w:themeColor="background1"/>
      <w:kern w:val="20"/>
      <w:szCs w:val="20"/>
      <w:lang w:eastAsia="ja-JP"/>
    </w:rPr>
  </w:style>
  <w:style w:type="paragraph" w:customStyle="1" w:styleId="Default">
    <w:name w:val="Default"/>
    <w:rsid w:val="008506C4"/>
    <w:pPr>
      <w:autoSpaceDE w:val="0"/>
      <w:autoSpaceDN w:val="0"/>
      <w:adjustRightInd w:val="0"/>
    </w:pPr>
    <w:rPr>
      <w:rFonts w:ascii="Arial" w:eastAsia="Times New Roman" w:hAnsi="Arial" w:cs="Arial"/>
      <w:color w:val="000000"/>
      <w:sz w:val="24"/>
      <w:szCs w:val="24"/>
      <w:lang w:eastAsia="pt-BR"/>
    </w:rPr>
  </w:style>
  <w:style w:type="character" w:customStyle="1" w:styleId="MenoPendente6">
    <w:name w:val="Menção Pendente6"/>
    <w:basedOn w:val="Fontepargpadro"/>
    <w:uiPriority w:val="99"/>
    <w:semiHidden/>
    <w:unhideWhenUsed/>
    <w:rsid w:val="009D0146"/>
    <w:rPr>
      <w:color w:val="605E5C"/>
      <w:shd w:val="clear" w:color="auto" w:fill="E1DFDD"/>
    </w:rPr>
  </w:style>
  <w:style w:type="paragraph" w:styleId="Corpodetexto2">
    <w:name w:val="Body Text 2"/>
    <w:basedOn w:val="Normal"/>
    <w:link w:val="Corpodetexto2Char"/>
    <w:unhideWhenUsed/>
    <w:rsid w:val="00130365"/>
    <w:pPr>
      <w:spacing w:after="120" w:line="480" w:lineRule="auto"/>
    </w:pPr>
  </w:style>
  <w:style w:type="character" w:customStyle="1" w:styleId="Corpodetexto2Char">
    <w:name w:val="Corpo de texto 2 Char"/>
    <w:basedOn w:val="Fontepargpadro"/>
    <w:link w:val="Corpodetexto2"/>
    <w:rsid w:val="00130365"/>
    <w:rPr>
      <w:rFonts w:ascii="Ecofont_Spranq_eco_Sans" w:hAnsi="Ecofont_Spranq_eco_Sans" w:cs="Tahoma"/>
      <w:sz w:val="24"/>
      <w:szCs w:val="24"/>
      <w:lang w:eastAsia="pt-BR"/>
    </w:rPr>
  </w:style>
  <w:style w:type="paragraph" w:styleId="Recuonormal">
    <w:name w:val="Normal Indent"/>
    <w:basedOn w:val="Normal"/>
    <w:rsid w:val="00130365"/>
    <w:pPr>
      <w:spacing w:before="120" w:after="120" w:line="259" w:lineRule="auto"/>
      <w:ind w:left="708"/>
    </w:pPr>
    <w:rPr>
      <w:rFonts w:ascii="Arial" w:hAnsi="Arial" w:cstheme="minorBidi"/>
      <w:sz w:val="22"/>
      <w:szCs w:val="22"/>
    </w:rPr>
  </w:style>
  <w:style w:type="paragraph" w:customStyle="1" w:styleId="NormalArial">
    <w:name w:val="Normal + Arial"/>
    <w:aliases w:val="Justificado"/>
    <w:basedOn w:val="Normal"/>
    <w:rsid w:val="00690FF8"/>
    <w:pPr>
      <w:numPr>
        <w:numId w:val="11"/>
      </w:numPr>
      <w:spacing w:after="160" w:line="259" w:lineRule="auto"/>
      <w:ind w:left="714" w:hanging="357"/>
    </w:pPr>
    <w:rPr>
      <w:rFonts w:ascii="Arial" w:hAnsi="Arial" w:cs="Arial"/>
      <w:color w:val="000000"/>
      <w:sz w:val="22"/>
    </w:rPr>
  </w:style>
  <w:style w:type="paragraph" w:customStyle="1" w:styleId="ParagraphStyle">
    <w:name w:val="Paragraph Style"/>
    <w:rsid w:val="00690FF8"/>
    <w:pPr>
      <w:widowControl w:val="0"/>
      <w:autoSpaceDE w:val="0"/>
      <w:autoSpaceDN w:val="0"/>
      <w:adjustRightInd w:val="0"/>
      <w:spacing w:after="160" w:line="259" w:lineRule="auto"/>
    </w:pPr>
    <w:rPr>
      <w:rFonts w:ascii="Arial" w:hAnsi="Arial" w:cstheme="minorBidi"/>
      <w:sz w:val="24"/>
      <w:szCs w:val="24"/>
      <w:lang w:eastAsia="pt-BR"/>
    </w:rPr>
  </w:style>
  <w:style w:type="table" w:customStyle="1" w:styleId="TabeladeGrade4-nfase51">
    <w:name w:val="Tabela de Grade 4 - Ênfase 51"/>
    <w:basedOn w:val="Tabelanormal"/>
    <w:uiPriority w:val="49"/>
    <w:rsid w:val="00690FF8"/>
    <w:rPr>
      <w:rFonts w:asciiTheme="minorHAnsi" w:hAnsiTheme="minorHAnsi" w:cstheme="minorBidi"/>
      <w:sz w:val="22"/>
      <w:szCs w:val="22"/>
      <w:lang w:eastAsia="pt-BR"/>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Contedodatabela">
    <w:name w:val="Conteúdo da tabela"/>
    <w:basedOn w:val="Normal"/>
    <w:qFormat/>
    <w:rsid w:val="0006448A"/>
    <w:pPr>
      <w:suppressLineNumbers/>
      <w:suppressAutoHyphens/>
      <w:overflowPunct w:val="0"/>
      <w:jc w:val="both"/>
    </w:pPr>
    <w:rPr>
      <w:rFonts w:ascii="Liberation Serif;Times New Roma" w:eastAsia="NSimSun" w:hAnsi="Liberation Serif;Times New Roma" w:cs="Lucida Sans"/>
      <w:kern w:val="2"/>
      <w:lang w:eastAsia="zh-CN" w:bidi="hi-IN"/>
    </w:rPr>
  </w:style>
  <w:style w:type="paragraph" w:styleId="Textoembloco">
    <w:name w:val="Block Text"/>
    <w:basedOn w:val="Normal"/>
    <w:rsid w:val="00EE32FD"/>
    <w:pPr>
      <w:spacing w:after="160" w:line="259" w:lineRule="auto"/>
      <w:ind w:left="851" w:right="43" w:hanging="284"/>
    </w:pPr>
    <w:rPr>
      <w:rFonts w:asciiTheme="minorHAnsi" w:hAnsiTheme="minorHAnsi" w:cstheme="minorBidi"/>
      <w:sz w:val="22"/>
      <w:szCs w:val="22"/>
    </w:rPr>
  </w:style>
  <w:style w:type="paragraph" w:customStyle="1" w:styleId="Corpodeeditalpadro">
    <w:name w:val="Corpo de edital padrão"/>
    <w:basedOn w:val="Normal"/>
    <w:uiPriority w:val="99"/>
    <w:rsid w:val="00DB545B"/>
    <w:pPr>
      <w:tabs>
        <w:tab w:val="left" w:pos="850"/>
      </w:tabs>
      <w:suppressAutoHyphens/>
      <w:spacing w:after="170" w:line="100" w:lineRule="atLeast"/>
    </w:pPr>
    <w:rPr>
      <w:rFonts w:ascii="Arial" w:hAnsi="Arial" w:cs="Arial"/>
      <w:sz w:val="22"/>
      <w:szCs w:val="22"/>
      <w:lang w:eastAsia="ar-SA"/>
    </w:rPr>
  </w:style>
  <w:style w:type="paragraph" w:customStyle="1" w:styleId="Recuodecorpodetexto311">
    <w:name w:val="Recuo de corpo de texto 311"/>
    <w:basedOn w:val="Normal"/>
    <w:uiPriority w:val="99"/>
    <w:rsid w:val="00D51482"/>
    <w:pPr>
      <w:widowControl w:val="0"/>
      <w:spacing w:after="160" w:line="259" w:lineRule="auto"/>
      <w:ind w:left="1418"/>
    </w:pPr>
    <w:rPr>
      <w:rFonts w:ascii="Arial" w:hAnsi="Arial" w:cstheme="minorBidi"/>
      <w:sz w:val="22"/>
      <w:szCs w:val="22"/>
    </w:rPr>
  </w:style>
  <w:style w:type="character" w:customStyle="1" w:styleId="N">
    <w:name w:val="N"/>
    <w:uiPriority w:val="99"/>
    <w:rsid w:val="008665D8"/>
    <w:rPr>
      <w:b/>
    </w:rPr>
  </w:style>
  <w:style w:type="character" w:customStyle="1" w:styleId="Ttulo5Char">
    <w:name w:val="Título 5 Char"/>
    <w:basedOn w:val="Fontepargpadro"/>
    <w:link w:val="Ttulo5"/>
    <w:rsid w:val="006D3FB0"/>
    <w:rPr>
      <w:rFonts w:ascii="Arial" w:eastAsia="Arial" w:hAnsi="Arial" w:cs="Arial"/>
      <w:b/>
      <w:sz w:val="22"/>
      <w:szCs w:val="22"/>
      <w:lang w:eastAsia="pt-BR"/>
    </w:rPr>
  </w:style>
  <w:style w:type="character" w:customStyle="1" w:styleId="Ttulo7Char">
    <w:name w:val="Título 7 Char"/>
    <w:basedOn w:val="Fontepargpadro"/>
    <w:link w:val="Ttulo7"/>
    <w:rsid w:val="006D3FB0"/>
    <w:rPr>
      <w:rFonts w:ascii="Calibri" w:eastAsia="Times New Roman" w:hAnsi="Calibri"/>
      <w:sz w:val="24"/>
      <w:szCs w:val="24"/>
      <w:lang w:eastAsia="pt-BR"/>
    </w:rPr>
  </w:style>
  <w:style w:type="character" w:customStyle="1" w:styleId="Ttulo8Char">
    <w:name w:val="Título 8 Char"/>
    <w:basedOn w:val="Fontepargpadro"/>
    <w:link w:val="Ttulo8"/>
    <w:rsid w:val="006D3FB0"/>
    <w:rPr>
      <w:rFonts w:ascii="Calibri" w:eastAsia="Times New Roman" w:hAnsi="Calibri"/>
      <w:i/>
      <w:iCs/>
      <w:sz w:val="24"/>
      <w:szCs w:val="24"/>
      <w:lang w:eastAsia="pt-BR"/>
    </w:rPr>
  </w:style>
  <w:style w:type="table" w:customStyle="1" w:styleId="TableNormal">
    <w:name w:val="Table Normal"/>
    <w:rsid w:val="006D3FB0"/>
    <w:pPr>
      <w:spacing w:after="242"/>
      <w:jc w:val="both"/>
    </w:pPr>
    <w:rPr>
      <w:rFonts w:ascii="Arial" w:eastAsia="Arial" w:hAnsi="Arial" w:cs="Arial"/>
      <w:sz w:val="23"/>
      <w:szCs w:val="23"/>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6D3FB0"/>
    <w:pPr>
      <w:keepNext/>
      <w:keepLines/>
      <w:spacing w:before="360" w:after="80"/>
      <w:jc w:val="both"/>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6D3FB0"/>
    <w:rPr>
      <w:rFonts w:ascii="Georgia" w:eastAsia="Georgia" w:hAnsi="Georgia" w:cs="Georgia"/>
      <w:i/>
      <w:color w:val="666666"/>
      <w:sz w:val="48"/>
      <w:szCs w:val="48"/>
      <w:lang w:eastAsia="pt-BR"/>
    </w:rPr>
  </w:style>
  <w:style w:type="character" w:customStyle="1" w:styleId="UnresolvedMention">
    <w:name w:val="Unresolved Mention"/>
    <w:basedOn w:val="Fontepargpadro"/>
    <w:uiPriority w:val="99"/>
    <w:semiHidden/>
    <w:unhideWhenUsed/>
    <w:rsid w:val="006D3FB0"/>
    <w:rPr>
      <w:color w:val="605E5C"/>
      <w:shd w:val="clear" w:color="auto" w:fill="E1DFDD"/>
    </w:rPr>
  </w:style>
  <w:style w:type="paragraph" w:customStyle="1" w:styleId="bloco">
    <w:name w:val="bloco"/>
    <w:rsid w:val="006D3FB0"/>
    <w:pPr>
      <w:spacing w:after="200" w:line="240" w:lineRule="exact"/>
      <w:ind w:left="709" w:right="10800"/>
      <w:jc w:val="both"/>
    </w:pPr>
    <w:rPr>
      <w:rFonts w:ascii="Courier" w:eastAsia="Times New Roman" w:hAnsi="Courier"/>
      <w:sz w:val="24"/>
      <w:lang w:val="pt-PT" w:eastAsia="pt-BR"/>
    </w:rPr>
  </w:style>
  <w:style w:type="paragraph" w:customStyle="1" w:styleId="KA">
    <w:name w:val="KA"/>
    <w:rsid w:val="006D3FB0"/>
    <w:pPr>
      <w:spacing w:after="200" w:line="240" w:lineRule="exact"/>
      <w:ind w:left="709" w:right="10800" w:firstLine="1440"/>
      <w:jc w:val="both"/>
    </w:pPr>
    <w:rPr>
      <w:rFonts w:ascii="Courier" w:eastAsia="Times New Roman" w:hAnsi="Courier"/>
      <w:sz w:val="24"/>
      <w:lang w:val="pt-PT" w:eastAsia="pt-BR"/>
    </w:rPr>
  </w:style>
  <w:style w:type="paragraph" w:customStyle="1" w:styleId="Pargrafo11">
    <w:name w:val="Parágrafo1.1"/>
    <w:basedOn w:val="Normal"/>
    <w:rsid w:val="006D3FB0"/>
    <w:pPr>
      <w:spacing w:after="200" w:line="276" w:lineRule="auto"/>
      <w:ind w:left="709"/>
      <w:jc w:val="both"/>
    </w:pPr>
    <w:rPr>
      <w:rFonts w:ascii="Times New Roman" w:eastAsia="Times New Roman" w:hAnsi="Times New Roman" w:cs="Times New Roman"/>
      <w:lang w:val="pt-PT"/>
    </w:rPr>
  </w:style>
  <w:style w:type="paragraph" w:styleId="Recuodecorpodetexto2">
    <w:name w:val="Body Text Indent 2"/>
    <w:basedOn w:val="Normal"/>
    <w:link w:val="Recuodecorpodetexto2Char"/>
    <w:rsid w:val="006D3FB0"/>
    <w:pPr>
      <w:spacing w:after="200" w:line="276" w:lineRule="auto"/>
      <w:ind w:left="4536"/>
      <w:jc w:val="both"/>
    </w:pPr>
    <w:rPr>
      <w:rFonts w:ascii="Times New Roman" w:eastAsia="Times New Roman" w:hAnsi="Times New Roman" w:cs="Times New Roman"/>
    </w:rPr>
  </w:style>
  <w:style w:type="character" w:customStyle="1" w:styleId="Recuodecorpodetexto2Char">
    <w:name w:val="Recuo de corpo de texto 2 Char"/>
    <w:basedOn w:val="Fontepargpadro"/>
    <w:link w:val="Recuodecorpodetexto2"/>
    <w:rsid w:val="006D3FB0"/>
    <w:rPr>
      <w:rFonts w:eastAsia="Times New Roman"/>
      <w:sz w:val="24"/>
      <w:szCs w:val="24"/>
      <w:lang w:eastAsia="pt-BR"/>
    </w:rPr>
  </w:style>
  <w:style w:type="paragraph" w:customStyle="1" w:styleId="WW-Corpodetexto3">
    <w:name w:val="WW-Corpo de texto 3"/>
    <w:basedOn w:val="Normal"/>
    <w:rsid w:val="006D3FB0"/>
    <w:pPr>
      <w:suppressAutoHyphens/>
      <w:spacing w:after="200" w:line="276" w:lineRule="auto"/>
      <w:ind w:left="709"/>
      <w:jc w:val="both"/>
    </w:pPr>
    <w:rPr>
      <w:rFonts w:ascii="Times New Roman" w:eastAsia="Times New Roman" w:hAnsi="Times New Roman" w:cs="Times New Roman"/>
      <w:b/>
      <w:lang w:eastAsia="ar-SA"/>
    </w:rPr>
  </w:style>
  <w:style w:type="character" w:styleId="Nmerodepgina">
    <w:name w:val="page number"/>
    <w:basedOn w:val="Fontepargpadro"/>
    <w:rsid w:val="006D3FB0"/>
  </w:style>
  <w:style w:type="paragraph" w:customStyle="1" w:styleId="reservado3">
    <w:name w:val="reservado3"/>
    <w:basedOn w:val="Normal"/>
    <w:rsid w:val="006D3FB0"/>
    <w:pPr>
      <w:tabs>
        <w:tab w:val="left" w:pos="9000"/>
        <w:tab w:val="right" w:pos="9360"/>
      </w:tabs>
      <w:suppressAutoHyphens/>
      <w:spacing w:after="200" w:line="276" w:lineRule="auto"/>
      <w:ind w:left="709"/>
      <w:jc w:val="both"/>
    </w:pPr>
    <w:rPr>
      <w:rFonts w:ascii="Arial" w:eastAsia="Times New Roman" w:hAnsi="Arial" w:cs="Times New Roman"/>
      <w:szCs w:val="20"/>
      <w:lang w:val="en-US"/>
    </w:rPr>
  </w:style>
  <w:style w:type="paragraph" w:customStyle="1" w:styleId="xl46">
    <w:name w:val="xl46"/>
    <w:basedOn w:val="Normal"/>
    <w:rsid w:val="006D3FB0"/>
    <w:pPr>
      <w:pBdr>
        <w:left w:val="single" w:sz="4" w:space="0" w:color="auto"/>
        <w:right w:val="single" w:sz="8" w:space="0" w:color="auto"/>
      </w:pBdr>
      <w:spacing w:before="100" w:after="100" w:line="276" w:lineRule="auto"/>
      <w:ind w:left="709"/>
      <w:jc w:val="center"/>
    </w:pPr>
    <w:rPr>
      <w:rFonts w:ascii="Times New Roman" w:eastAsia="Times New Roman" w:hAnsi="Times New Roman" w:cs="Times New Roman"/>
      <w:b/>
      <w:sz w:val="28"/>
    </w:rPr>
  </w:style>
  <w:style w:type="paragraph" w:styleId="Recuodecorpodetexto">
    <w:name w:val="Body Text Indent"/>
    <w:basedOn w:val="Normal"/>
    <w:link w:val="RecuodecorpodetextoChar"/>
    <w:rsid w:val="006D3FB0"/>
    <w:pPr>
      <w:spacing w:after="120" w:line="276" w:lineRule="auto"/>
      <w:ind w:left="283"/>
      <w:jc w:val="both"/>
    </w:pPr>
    <w:rPr>
      <w:rFonts w:ascii="Times New Roman" w:eastAsia="Times New Roman" w:hAnsi="Times New Roman" w:cs="Times New Roman"/>
      <w:sz w:val="20"/>
      <w:szCs w:val="20"/>
    </w:rPr>
  </w:style>
  <w:style w:type="character" w:customStyle="1" w:styleId="RecuodecorpodetextoChar">
    <w:name w:val="Recuo de corpo de texto Char"/>
    <w:basedOn w:val="Fontepargpadro"/>
    <w:link w:val="Recuodecorpodetexto"/>
    <w:rsid w:val="006D3FB0"/>
    <w:rPr>
      <w:rFonts w:eastAsia="Times New Roman"/>
      <w:lang w:eastAsia="pt-BR"/>
    </w:rPr>
  </w:style>
  <w:style w:type="paragraph" w:customStyle="1" w:styleId="corpocontrato">
    <w:name w:val="corpo contrato"/>
    <w:basedOn w:val="Normal"/>
    <w:rsid w:val="006D3FB0"/>
    <w:pPr>
      <w:tabs>
        <w:tab w:val="left" w:pos="0"/>
      </w:tabs>
      <w:suppressAutoHyphens/>
      <w:spacing w:after="200" w:line="276" w:lineRule="auto"/>
      <w:ind w:left="709"/>
      <w:jc w:val="both"/>
    </w:pPr>
    <w:rPr>
      <w:rFonts w:ascii="Arial" w:eastAsia="Times New Roman" w:hAnsi="Arial" w:cs="Times New Roman"/>
      <w:sz w:val="20"/>
      <w:szCs w:val="20"/>
      <w:lang w:eastAsia="ar-SA"/>
    </w:rPr>
  </w:style>
  <w:style w:type="paragraph" w:customStyle="1" w:styleId="CabealhoNormal">
    <w:name w:val="Cabeçalho Normal"/>
    <w:basedOn w:val="Normal"/>
    <w:rsid w:val="006D3FB0"/>
    <w:pPr>
      <w:spacing w:after="200" w:line="276" w:lineRule="auto"/>
      <w:ind w:left="3686" w:right="-6" w:hanging="2552"/>
      <w:jc w:val="both"/>
    </w:pPr>
    <w:rPr>
      <w:rFonts w:ascii="Times New Roman" w:eastAsia="Times New Roman" w:hAnsi="Times New Roman" w:cs="Times New Roman"/>
      <w:b/>
      <w:caps/>
      <w:szCs w:val="20"/>
    </w:rPr>
  </w:style>
  <w:style w:type="table" w:styleId="Tabelacomefeitos3D3">
    <w:name w:val="Table 3D effects 3"/>
    <w:basedOn w:val="Tabelanormal"/>
    <w:rsid w:val="006D3FB0"/>
    <w:pPr>
      <w:spacing w:after="200" w:line="276" w:lineRule="auto"/>
      <w:ind w:left="709"/>
      <w:jc w:val="both"/>
    </w:pPr>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comtema">
    <w:name w:val="Table Theme"/>
    <w:basedOn w:val="Tabelanormal"/>
    <w:rsid w:val="006D3FB0"/>
    <w:pPr>
      <w:spacing w:after="200" w:line="276" w:lineRule="auto"/>
      <w:ind w:left="709"/>
      <w:jc w:val="both"/>
    </w:pPr>
    <w:rPr>
      <w:rFonts w:eastAsia="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mples3">
    <w:name w:val="Tabela Simples 3"/>
    <w:basedOn w:val="Tabelanormal"/>
    <w:uiPriority w:val="43"/>
    <w:rsid w:val="006D3FB0"/>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1LightAccent3">
    <w:name w:val="Grid Table 1 Light Accent 3"/>
    <w:basedOn w:val="Tabelanormal"/>
    <w:uiPriority w:val="46"/>
    <w:rsid w:val="006D3FB0"/>
    <w:rPr>
      <w:rFonts w:eastAsia="Times New Roman"/>
      <w:lang w:eastAsia="pt-BR"/>
    </w:rPr>
    <w:tblPr>
      <w:tblStyleRowBandSize w:val="1"/>
      <w:tblStyleColBandSize w:val="1"/>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elaSimples2">
    <w:name w:val="Tabela Simples 2"/>
    <w:basedOn w:val="Tabelanormal"/>
    <w:uiPriority w:val="42"/>
    <w:rsid w:val="006D3FB0"/>
    <w:rPr>
      <w:rFonts w:eastAsia="Times New Roman"/>
      <w:lang w:eastAsia="pt-BR"/>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
    <w:name w:val="TableGrid"/>
    <w:rsid w:val="006D3FB0"/>
    <w:rPr>
      <w:rFonts w:ascii="Calibri" w:eastAsia="Times New Roman" w:hAnsi="Calibri"/>
      <w:sz w:val="22"/>
      <w:szCs w:val="22"/>
      <w:lang w:eastAsia="pt-BR"/>
    </w:rPr>
    <w:tblPr>
      <w:tblCellMar>
        <w:top w:w="0" w:type="dxa"/>
        <w:left w:w="0" w:type="dxa"/>
        <w:bottom w:w="0" w:type="dxa"/>
        <w:right w:w="0" w:type="dxa"/>
      </w:tblCellMar>
    </w:tblPr>
  </w:style>
  <w:style w:type="paragraph" w:customStyle="1" w:styleId="identifica">
    <w:name w:val="identifica"/>
    <w:basedOn w:val="Normal"/>
    <w:rsid w:val="006D3FB0"/>
    <w:pPr>
      <w:spacing w:before="100" w:beforeAutospacing="1" w:after="100" w:afterAutospacing="1"/>
    </w:pPr>
    <w:rPr>
      <w:rFonts w:ascii="Times New Roman" w:eastAsia="Times New Roman" w:hAnsi="Times New Roman" w:cs="Times New Roman"/>
    </w:rPr>
  </w:style>
  <w:style w:type="character" w:customStyle="1" w:styleId="WW8Num1z0">
    <w:name w:val="WW8Num1z0"/>
    <w:rsid w:val="006D3FB0"/>
  </w:style>
  <w:style w:type="character" w:customStyle="1" w:styleId="WW8Num1z1">
    <w:name w:val="WW8Num1z1"/>
    <w:rsid w:val="006D3FB0"/>
  </w:style>
  <w:style w:type="character" w:customStyle="1" w:styleId="WW8Num1z2">
    <w:name w:val="WW8Num1z2"/>
    <w:rsid w:val="006D3FB0"/>
  </w:style>
  <w:style w:type="character" w:customStyle="1" w:styleId="WW8Num1z3">
    <w:name w:val="WW8Num1z3"/>
    <w:rsid w:val="006D3FB0"/>
  </w:style>
  <w:style w:type="character" w:customStyle="1" w:styleId="WW8Num1z4">
    <w:name w:val="WW8Num1z4"/>
    <w:rsid w:val="006D3FB0"/>
  </w:style>
  <w:style w:type="character" w:customStyle="1" w:styleId="WW8Num1z5">
    <w:name w:val="WW8Num1z5"/>
    <w:rsid w:val="006D3FB0"/>
  </w:style>
  <w:style w:type="character" w:customStyle="1" w:styleId="WW8Num1z6">
    <w:name w:val="WW8Num1z6"/>
    <w:rsid w:val="006D3FB0"/>
  </w:style>
  <w:style w:type="character" w:customStyle="1" w:styleId="WW8Num1z7">
    <w:name w:val="WW8Num1z7"/>
    <w:rsid w:val="006D3FB0"/>
  </w:style>
  <w:style w:type="character" w:customStyle="1" w:styleId="WW8Num1z8">
    <w:name w:val="WW8Num1z8"/>
    <w:rsid w:val="006D3FB0"/>
  </w:style>
  <w:style w:type="character" w:customStyle="1" w:styleId="WW8Num2z0">
    <w:name w:val="WW8Num2z0"/>
    <w:rsid w:val="006D3FB0"/>
    <w:rPr>
      <w:rFonts w:ascii="Arial" w:eastAsia="Times New Roman" w:hAnsi="Arial" w:cs="Arial" w:hint="default"/>
      <w:b/>
      <w:sz w:val="22"/>
      <w:szCs w:val="22"/>
    </w:rPr>
  </w:style>
  <w:style w:type="character" w:customStyle="1" w:styleId="WW8Num2z1">
    <w:name w:val="WW8Num2z1"/>
    <w:rsid w:val="006D3FB0"/>
    <w:rPr>
      <w:rFonts w:ascii="Arial" w:hAnsi="Arial" w:cs="Arial" w:hint="default"/>
      <w:b/>
      <w:i w:val="0"/>
      <w:color w:val="000000"/>
      <w:sz w:val="22"/>
      <w:szCs w:val="22"/>
    </w:rPr>
  </w:style>
  <w:style w:type="character" w:customStyle="1" w:styleId="WW8Num2z2">
    <w:name w:val="WW8Num2z2"/>
    <w:rsid w:val="006D3FB0"/>
    <w:rPr>
      <w:rFonts w:hint="default"/>
      <w:b/>
    </w:rPr>
  </w:style>
  <w:style w:type="character" w:customStyle="1" w:styleId="WW8Num2z3">
    <w:name w:val="WW8Num2z3"/>
    <w:rsid w:val="006D3FB0"/>
    <w:rPr>
      <w:rFonts w:hint="default"/>
    </w:rPr>
  </w:style>
  <w:style w:type="character" w:customStyle="1" w:styleId="WW8Num3z0">
    <w:name w:val="WW8Num3z0"/>
    <w:rsid w:val="006D3FB0"/>
    <w:rPr>
      <w:rFonts w:ascii="Symbol" w:hAnsi="Symbol" w:cs="Symbol" w:hint="default"/>
      <w:sz w:val="20"/>
    </w:rPr>
  </w:style>
  <w:style w:type="character" w:customStyle="1" w:styleId="WW8Num3z1">
    <w:name w:val="WW8Num3z1"/>
    <w:rsid w:val="006D3FB0"/>
    <w:rPr>
      <w:rFonts w:ascii="Courier New" w:hAnsi="Courier New" w:cs="Courier New" w:hint="default"/>
      <w:sz w:val="20"/>
    </w:rPr>
  </w:style>
  <w:style w:type="character" w:customStyle="1" w:styleId="WW8Num3z2">
    <w:name w:val="WW8Num3z2"/>
    <w:rsid w:val="006D3FB0"/>
    <w:rPr>
      <w:rFonts w:ascii="Wingdings" w:hAnsi="Wingdings" w:cs="Wingdings" w:hint="default"/>
      <w:sz w:val="20"/>
    </w:rPr>
  </w:style>
  <w:style w:type="character" w:customStyle="1" w:styleId="WW8Num4z0">
    <w:name w:val="WW8Num4z0"/>
    <w:rsid w:val="006D3FB0"/>
    <w:rPr>
      <w:rFonts w:ascii="Symbol" w:hAnsi="Symbol" w:cs="Symbol" w:hint="default"/>
      <w:sz w:val="20"/>
    </w:rPr>
  </w:style>
  <w:style w:type="character" w:customStyle="1" w:styleId="WW8Num4z1">
    <w:name w:val="WW8Num4z1"/>
    <w:rsid w:val="006D3FB0"/>
    <w:rPr>
      <w:rFonts w:ascii="Courier New" w:hAnsi="Courier New" w:cs="Courier New" w:hint="default"/>
      <w:sz w:val="20"/>
    </w:rPr>
  </w:style>
  <w:style w:type="character" w:customStyle="1" w:styleId="WW8Num4z2">
    <w:name w:val="WW8Num4z2"/>
    <w:rsid w:val="006D3FB0"/>
    <w:rPr>
      <w:rFonts w:ascii="Wingdings" w:hAnsi="Wingdings" w:cs="Wingdings" w:hint="default"/>
      <w:sz w:val="20"/>
    </w:rPr>
  </w:style>
  <w:style w:type="character" w:customStyle="1" w:styleId="Fontepargpadro3">
    <w:name w:val="Fonte parág. padrão3"/>
    <w:rsid w:val="006D3FB0"/>
  </w:style>
  <w:style w:type="character" w:customStyle="1" w:styleId="Fontepargpadro2">
    <w:name w:val="Fonte parág. padrão2"/>
    <w:rsid w:val="006D3FB0"/>
  </w:style>
  <w:style w:type="character" w:customStyle="1" w:styleId="WW8Num2z4">
    <w:name w:val="WW8Num2z4"/>
    <w:rsid w:val="006D3FB0"/>
  </w:style>
  <w:style w:type="character" w:customStyle="1" w:styleId="WW8Num2z5">
    <w:name w:val="WW8Num2z5"/>
    <w:rsid w:val="006D3FB0"/>
  </w:style>
  <w:style w:type="character" w:customStyle="1" w:styleId="WW8Num2z6">
    <w:name w:val="WW8Num2z6"/>
    <w:rsid w:val="006D3FB0"/>
  </w:style>
  <w:style w:type="character" w:customStyle="1" w:styleId="WW8Num2z7">
    <w:name w:val="WW8Num2z7"/>
    <w:rsid w:val="006D3FB0"/>
  </w:style>
  <w:style w:type="character" w:customStyle="1" w:styleId="WW8Num2z8">
    <w:name w:val="WW8Num2z8"/>
    <w:rsid w:val="006D3FB0"/>
  </w:style>
  <w:style w:type="character" w:customStyle="1" w:styleId="WW8Num3z3">
    <w:name w:val="WW8Num3z3"/>
    <w:rsid w:val="006D3FB0"/>
  </w:style>
  <w:style w:type="character" w:customStyle="1" w:styleId="WW8Num3z4">
    <w:name w:val="WW8Num3z4"/>
    <w:rsid w:val="006D3FB0"/>
  </w:style>
  <w:style w:type="character" w:customStyle="1" w:styleId="WW8Num3z5">
    <w:name w:val="WW8Num3z5"/>
    <w:rsid w:val="006D3FB0"/>
  </w:style>
  <w:style w:type="character" w:customStyle="1" w:styleId="WW8Num3z6">
    <w:name w:val="WW8Num3z6"/>
    <w:rsid w:val="006D3FB0"/>
  </w:style>
  <w:style w:type="character" w:customStyle="1" w:styleId="WW8Num3z7">
    <w:name w:val="WW8Num3z7"/>
    <w:rsid w:val="006D3FB0"/>
  </w:style>
  <w:style w:type="character" w:customStyle="1" w:styleId="WW8Num3z8">
    <w:name w:val="WW8Num3z8"/>
    <w:rsid w:val="006D3FB0"/>
  </w:style>
  <w:style w:type="character" w:customStyle="1" w:styleId="WW8Num4z3">
    <w:name w:val="WW8Num4z3"/>
    <w:rsid w:val="006D3FB0"/>
  </w:style>
  <w:style w:type="character" w:customStyle="1" w:styleId="WW8Num4z4">
    <w:name w:val="WW8Num4z4"/>
    <w:rsid w:val="006D3FB0"/>
  </w:style>
  <w:style w:type="character" w:customStyle="1" w:styleId="WW8Num4z5">
    <w:name w:val="WW8Num4z5"/>
    <w:rsid w:val="006D3FB0"/>
  </w:style>
  <w:style w:type="character" w:customStyle="1" w:styleId="WW8Num4z6">
    <w:name w:val="WW8Num4z6"/>
    <w:rsid w:val="006D3FB0"/>
  </w:style>
  <w:style w:type="character" w:customStyle="1" w:styleId="WW8Num4z7">
    <w:name w:val="WW8Num4z7"/>
    <w:rsid w:val="006D3FB0"/>
  </w:style>
  <w:style w:type="character" w:customStyle="1" w:styleId="WW8Num4z8">
    <w:name w:val="WW8Num4z8"/>
    <w:rsid w:val="006D3FB0"/>
  </w:style>
  <w:style w:type="character" w:customStyle="1" w:styleId="WW8Num5z0">
    <w:name w:val="WW8Num5z0"/>
    <w:rsid w:val="006D3FB0"/>
    <w:rPr>
      <w:rFonts w:hint="default"/>
    </w:rPr>
  </w:style>
  <w:style w:type="character" w:customStyle="1" w:styleId="WW8Num5z1">
    <w:name w:val="WW8Num5z1"/>
    <w:rsid w:val="006D3FB0"/>
  </w:style>
  <w:style w:type="character" w:customStyle="1" w:styleId="WW8Num5z2">
    <w:name w:val="WW8Num5z2"/>
    <w:rsid w:val="006D3FB0"/>
  </w:style>
  <w:style w:type="character" w:customStyle="1" w:styleId="WW8Num5z3">
    <w:name w:val="WW8Num5z3"/>
    <w:rsid w:val="006D3FB0"/>
  </w:style>
  <w:style w:type="character" w:customStyle="1" w:styleId="WW8Num5z4">
    <w:name w:val="WW8Num5z4"/>
    <w:rsid w:val="006D3FB0"/>
  </w:style>
  <w:style w:type="character" w:customStyle="1" w:styleId="WW8Num5z5">
    <w:name w:val="WW8Num5z5"/>
    <w:rsid w:val="006D3FB0"/>
  </w:style>
  <w:style w:type="character" w:customStyle="1" w:styleId="WW8Num5z6">
    <w:name w:val="WW8Num5z6"/>
    <w:rsid w:val="006D3FB0"/>
  </w:style>
  <w:style w:type="character" w:customStyle="1" w:styleId="WW8Num5z7">
    <w:name w:val="WW8Num5z7"/>
    <w:rsid w:val="006D3FB0"/>
  </w:style>
  <w:style w:type="character" w:customStyle="1" w:styleId="WW8Num5z8">
    <w:name w:val="WW8Num5z8"/>
    <w:rsid w:val="006D3FB0"/>
  </w:style>
  <w:style w:type="character" w:customStyle="1" w:styleId="WW8Num6z0">
    <w:name w:val="WW8Num6z0"/>
    <w:rsid w:val="006D3FB0"/>
    <w:rPr>
      <w:rFonts w:ascii="Symbol" w:hAnsi="Symbol" w:cs="Symbol" w:hint="default"/>
      <w:sz w:val="20"/>
    </w:rPr>
  </w:style>
  <w:style w:type="character" w:customStyle="1" w:styleId="WW8Num6z1">
    <w:name w:val="WW8Num6z1"/>
    <w:rsid w:val="006D3FB0"/>
    <w:rPr>
      <w:rFonts w:ascii="Courier New" w:hAnsi="Courier New" w:cs="Courier New" w:hint="default"/>
      <w:sz w:val="20"/>
    </w:rPr>
  </w:style>
  <w:style w:type="character" w:customStyle="1" w:styleId="WW8Num6z2">
    <w:name w:val="WW8Num6z2"/>
    <w:rsid w:val="006D3FB0"/>
    <w:rPr>
      <w:rFonts w:ascii="Wingdings" w:hAnsi="Wingdings" w:cs="Wingdings" w:hint="default"/>
      <w:sz w:val="20"/>
    </w:rPr>
  </w:style>
  <w:style w:type="character" w:customStyle="1" w:styleId="WW8Num7z0">
    <w:name w:val="WW8Num7z0"/>
    <w:rsid w:val="006D3FB0"/>
    <w:rPr>
      <w:rFonts w:ascii="Comic Sans MS" w:hAnsi="Comic Sans MS" w:cs="Arial" w:hint="default"/>
      <w:b/>
      <w:color w:val="000000"/>
    </w:rPr>
  </w:style>
  <w:style w:type="character" w:customStyle="1" w:styleId="WW8Num7z1">
    <w:name w:val="WW8Num7z1"/>
    <w:rsid w:val="006D3FB0"/>
  </w:style>
  <w:style w:type="character" w:customStyle="1" w:styleId="WW8Num7z2">
    <w:name w:val="WW8Num7z2"/>
    <w:rsid w:val="006D3FB0"/>
  </w:style>
  <w:style w:type="character" w:customStyle="1" w:styleId="WW8Num7z3">
    <w:name w:val="WW8Num7z3"/>
    <w:rsid w:val="006D3FB0"/>
  </w:style>
  <w:style w:type="character" w:customStyle="1" w:styleId="WW8Num7z4">
    <w:name w:val="WW8Num7z4"/>
    <w:rsid w:val="006D3FB0"/>
  </w:style>
  <w:style w:type="character" w:customStyle="1" w:styleId="WW8Num7z5">
    <w:name w:val="WW8Num7z5"/>
    <w:rsid w:val="006D3FB0"/>
  </w:style>
  <w:style w:type="character" w:customStyle="1" w:styleId="WW8Num7z6">
    <w:name w:val="WW8Num7z6"/>
    <w:rsid w:val="006D3FB0"/>
  </w:style>
  <w:style w:type="character" w:customStyle="1" w:styleId="WW8Num7z7">
    <w:name w:val="WW8Num7z7"/>
    <w:rsid w:val="006D3FB0"/>
  </w:style>
  <w:style w:type="character" w:customStyle="1" w:styleId="WW8Num7z8">
    <w:name w:val="WW8Num7z8"/>
    <w:rsid w:val="006D3FB0"/>
  </w:style>
  <w:style w:type="character" w:customStyle="1" w:styleId="WW8Num8z0">
    <w:name w:val="WW8Num8z0"/>
    <w:rsid w:val="006D3FB0"/>
    <w:rPr>
      <w:rFonts w:hint="default"/>
    </w:rPr>
  </w:style>
  <w:style w:type="character" w:customStyle="1" w:styleId="WW8Num8z1">
    <w:name w:val="WW8Num8z1"/>
    <w:rsid w:val="006D3FB0"/>
  </w:style>
  <w:style w:type="character" w:customStyle="1" w:styleId="WW8Num8z2">
    <w:name w:val="WW8Num8z2"/>
    <w:rsid w:val="006D3FB0"/>
  </w:style>
  <w:style w:type="character" w:customStyle="1" w:styleId="WW8Num8z3">
    <w:name w:val="WW8Num8z3"/>
    <w:rsid w:val="006D3FB0"/>
  </w:style>
  <w:style w:type="character" w:customStyle="1" w:styleId="WW8Num8z4">
    <w:name w:val="WW8Num8z4"/>
    <w:rsid w:val="006D3FB0"/>
  </w:style>
  <w:style w:type="character" w:customStyle="1" w:styleId="WW8Num8z5">
    <w:name w:val="WW8Num8z5"/>
    <w:rsid w:val="006D3FB0"/>
  </w:style>
  <w:style w:type="character" w:customStyle="1" w:styleId="WW8Num8z6">
    <w:name w:val="WW8Num8z6"/>
    <w:rsid w:val="006D3FB0"/>
  </w:style>
  <w:style w:type="character" w:customStyle="1" w:styleId="WW8Num8z7">
    <w:name w:val="WW8Num8z7"/>
    <w:rsid w:val="006D3FB0"/>
  </w:style>
  <w:style w:type="character" w:customStyle="1" w:styleId="WW8Num8z8">
    <w:name w:val="WW8Num8z8"/>
    <w:rsid w:val="006D3FB0"/>
  </w:style>
  <w:style w:type="character" w:customStyle="1" w:styleId="WW8Num9z0">
    <w:name w:val="WW8Num9z0"/>
    <w:rsid w:val="006D3FB0"/>
    <w:rPr>
      <w:rFonts w:hint="default"/>
      <w:b/>
    </w:rPr>
  </w:style>
  <w:style w:type="character" w:customStyle="1" w:styleId="WW8Num10z0">
    <w:name w:val="WW8Num10z0"/>
    <w:rsid w:val="006D3FB0"/>
    <w:rPr>
      <w:rFonts w:ascii="Wingdings" w:hAnsi="Wingdings" w:cs="Wingdings" w:hint="default"/>
    </w:rPr>
  </w:style>
  <w:style w:type="character" w:customStyle="1" w:styleId="WW8Num10z1">
    <w:name w:val="WW8Num10z1"/>
    <w:rsid w:val="006D3FB0"/>
    <w:rPr>
      <w:rFonts w:ascii="Courier New" w:hAnsi="Courier New" w:cs="Courier New" w:hint="default"/>
    </w:rPr>
  </w:style>
  <w:style w:type="character" w:customStyle="1" w:styleId="WW8Num10z3">
    <w:name w:val="WW8Num10z3"/>
    <w:rsid w:val="006D3FB0"/>
    <w:rPr>
      <w:rFonts w:ascii="Symbol" w:hAnsi="Symbol" w:cs="Symbol" w:hint="default"/>
    </w:rPr>
  </w:style>
  <w:style w:type="character" w:customStyle="1" w:styleId="WW8Num11z0">
    <w:name w:val="WW8Num11z0"/>
    <w:rsid w:val="006D3FB0"/>
    <w:rPr>
      <w:b/>
    </w:rPr>
  </w:style>
  <w:style w:type="character" w:customStyle="1" w:styleId="WW8Num11z1">
    <w:name w:val="WW8Num11z1"/>
    <w:rsid w:val="006D3FB0"/>
  </w:style>
  <w:style w:type="character" w:customStyle="1" w:styleId="WW8Num11z2">
    <w:name w:val="WW8Num11z2"/>
    <w:rsid w:val="006D3FB0"/>
  </w:style>
  <w:style w:type="character" w:customStyle="1" w:styleId="WW8Num11z3">
    <w:name w:val="WW8Num11z3"/>
    <w:rsid w:val="006D3FB0"/>
  </w:style>
  <w:style w:type="character" w:customStyle="1" w:styleId="WW8Num11z4">
    <w:name w:val="WW8Num11z4"/>
    <w:rsid w:val="006D3FB0"/>
  </w:style>
  <w:style w:type="character" w:customStyle="1" w:styleId="WW8Num11z5">
    <w:name w:val="WW8Num11z5"/>
    <w:rsid w:val="006D3FB0"/>
  </w:style>
  <w:style w:type="character" w:customStyle="1" w:styleId="WW8Num11z6">
    <w:name w:val="WW8Num11z6"/>
    <w:rsid w:val="006D3FB0"/>
  </w:style>
  <w:style w:type="character" w:customStyle="1" w:styleId="WW8Num11z7">
    <w:name w:val="WW8Num11z7"/>
    <w:rsid w:val="006D3FB0"/>
  </w:style>
  <w:style w:type="character" w:customStyle="1" w:styleId="WW8Num11z8">
    <w:name w:val="WW8Num11z8"/>
    <w:rsid w:val="006D3FB0"/>
  </w:style>
  <w:style w:type="character" w:customStyle="1" w:styleId="WW8Num12z0">
    <w:name w:val="WW8Num12z0"/>
    <w:rsid w:val="006D3FB0"/>
    <w:rPr>
      <w:b/>
    </w:rPr>
  </w:style>
  <w:style w:type="character" w:customStyle="1" w:styleId="WW8Num12z1">
    <w:name w:val="WW8Num12z1"/>
    <w:rsid w:val="006D3FB0"/>
  </w:style>
  <w:style w:type="character" w:customStyle="1" w:styleId="WW8Num12z2">
    <w:name w:val="WW8Num12z2"/>
    <w:rsid w:val="006D3FB0"/>
  </w:style>
  <w:style w:type="character" w:customStyle="1" w:styleId="WW8Num12z3">
    <w:name w:val="WW8Num12z3"/>
    <w:rsid w:val="006D3FB0"/>
  </w:style>
  <w:style w:type="character" w:customStyle="1" w:styleId="WW8Num12z4">
    <w:name w:val="WW8Num12z4"/>
    <w:rsid w:val="006D3FB0"/>
  </w:style>
  <w:style w:type="character" w:customStyle="1" w:styleId="WW8Num12z5">
    <w:name w:val="WW8Num12z5"/>
    <w:rsid w:val="006D3FB0"/>
  </w:style>
  <w:style w:type="character" w:customStyle="1" w:styleId="WW8Num12z6">
    <w:name w:val="WW8Num12z6"/>
    <w:rsid w:val="006D3FB0"/>
  </w:style>
  <w:style w:type="character" w:customStyle="1" w:styleId="WW8Num12z7">
    <w:name w:val="WW8Num12z7"/>
    <w:rsid w:val="006D3FB0"/>
  </w:style>
  <w:style w:type="character" w:customStyle="1" w:styleId="WW8Num12z8">
    <w:name w:val="WW8Num12z8"/>
    <w:rsid w:val="006D3FB0"/>
  </w:style>
  <w:style w:type="character" w:customStyle="1" w:styleId="WW8Num13z0">
    <w:name w:val="WW8Num13z0"/>
    <w:rsid w:val="006D3FB0"/>
    <w:rPr>
      <w:rFonts w:hint="default"/>
      <w:b/>
      <w:color w:val="000000"/>
    </w:rPr>
  </w:style>
  <w:style w:type="character" w:customStyle="1" w:styleId="WW8Num13z1">
    <w:name w:val="WW8Num13z1"/>
    <w:rsid w:val="006D3FB0"/>
  </w:style>
  <w:style w:type="character" w:customStyle="1" w:styleId="WW8Num13z2">
    <w:name w:val="WW8Num13z2"/>
    <w:rsid w:val="006D3FB0"/>
  </w:style>
  <w:style w:type="character" w:customStyle="1" w:styleId="WW8Num13z3">
    <w:name w:val="WW8Num13z3"/>
    <w:rsid w:val="006D3FB0"/>
  </w:style>
  <w:style w:type="character" w:customStyle="1" w:styleId="WW8Num13z4">
    <w:name w:val="WW8Num13z4"/>
    <w:rsid w:val="006D3FB0"/>
  </w:style>
  <w:style w:type="character" w:customStyle="1" w:styleId="WW8Num13z5">
    <w:name w:val="WW8Num13z5"/>
    <w:rsid w:val="006D3FB0"/>
  </w:style>
  <w:style w:type="character" w:customStyle="1" w:styleId="WW8Num13z6">
    <w:name w:val="WW8Num13z6"/>
    <w:rsid w:val="006D3FB0"/>
  </w:style>
  <w:style w:type="character" w:customStyle="1" w:styleId="WW8Num13z7">
    <w:name w:val="WW8Num13z7"/>
    <w:rsid w:val="006D3FB0"/>
  </w:style>
  <w:style w:type="character" w:customStyle="1" w:styleId="WW8Num13z8">
    <w:name w:val="WW8Num13z8"/>
    <w:rsid w:val="006D3FB0"/>
  </w:style>
  <w:style w:type="character" w:customStyle="1" w:styleId="WW8Num14z0">
    <w:name w:val="WW8Num14z0"/>
    <w:rsid w:val="006D3FB0"/>
    <w:rPr>
      <w:b/>
    </w:rPr>
  </w:style>
  <w:style w:type="character" w:customStyle="1" w:styleId="WW8Num14z1">
    <w:name w:val="WW8Num14z1"/>
    <w:rsid w:val="006D3FB0"/>
  </w:style>
  <w:style w:type="character" w:customStyle="1" w:styleId="WW8Num14z2">
    <w:name w:val="WW8Num14z2"/>
    <w:rsid w:val="006D3FB0"/>
  </w:style>
  <w:style w:type="character" w:customStyle="1" w:styleId="WW8Num14z3">
    <w:name w:val="WW8Num14z3"/>
    <w:rsid w:val="006D3FB0"/>
  </w:style>
  <w:style w:type="character" w:customStyle="1" w:styleId="WW8Num14z4">
    <w:name w:val="WW8Num14z4"/>
    <w:rsid w:val="006D3FB0"/>
  </w:style>
  <w:style w:type="character" w:customStyle="1" w:styleId="WW8Num14z5">
    <w:name w:val="WW8Num14z5"/>
    <w:rsid w:val="006D3FB0"/>
  </w:style>
  <w:style w:type="character" w:customStyle="1" w:styleId="WW8Num14z6">
    <w:name w:val="WW8Num14z6"/>
    <w:rsid w:val="006D3FB0"/>
  </w:style>
  <w:style w:type="character" w:customStyle="1" w:styleId="WW8Num14z7">
    <w:name w:val="WW8Num14z7"/>
    <w:rsid w:val="006D3FB0"/>
  </w:style>
  <w:style w:type="character" w:customStyle="1" w:styleId="WW8Num14z8">
    <w:name w:val="WW8Num14z8"/>
    <w:rsid w:val="006D3FB0"/>
  </w:style>
  <w:style w:type="character" w:customStyle="1" w:styleId="WW8Num15z0">
    <w:name w:val="WW8Num15z0"/>
    <w:rsid w:val="006D3FB0"/>
  </w:style>
  <w:style w:type="character" w:customStyle="1" w:styleId="WW8Num15z1">
    <w:name w:val="WW8Num15z1"/>
    <w:rsid w:val="006D3FB0"/>
  </w:style>
  <w:style w:type="character" w:customStyle="1" w:styleId="WW8Num15z2">
    <w:name w:val="WW8Num15z2"/>
    <w:rsid w:val="006D3FB0"/>
  </w:style>
  <w:style w:type="character" w:customStyle="1" w:styleId="WW8Num15z3">
    <w:name w:val="WW8Num15z3"/>
    <w:rsid w:val="006D3FB0"/>
  </w:style>
  <w:style w:type="character" w:customStyle="1" w:styleId="WW8Num15z4">
    <w:name w:val="WW8Num15z4"/>
    <w:rsid w:val="006D3FB0"/>
  </w:style>
  <w:style w:type="character" w:customStyle="1" w:styleId="WW8Num15z5">
    <w:name w:val="WW8Num15z5"/>
    <w:rsid w:val="006D3FB0"/>
  </w:style>
  <w:style w:type="character" w:customStyle="1" w:styleId="WW8Num15z6">
    <w:name w:val="WW8Num15z6"/>
    <w:rsid w:val="006D3FB0"/>
  </w:style>
  <w:style w:type="character" w:customStyle="1" w:styleId="WW8Num15z7">
    <w:name w:val="WW8Num15z7"/>
    <w:rsid w:val="006D3FB0"/>
  </w:style>
  <w:style w:type="character" w:customStyle="1" w:styleId="WW8Num15z8">
    <w:name w:val="WW8Num15z8"/>
    <w:rsid w:val="006D3FB0"/>
  </w:style>
  <w:style w:type="character" w:customStyle="1" w:styleId="WW8Num16z0">
    <w:name w:val="WW8Num16z0"/>
    <w:rsid w:val="006D3FB0"/>
    <w:rPr>
      <w:rFonts w:hint="default"/>
      <w:b w:val="0"/>
    </w:rPr>
  </w:style>
  <w:style w:type="character" w:customStyle="1" w:styleId="WW8Num16z1">
    <w:name w:val="WW8Num16z1"/>
    <w:rsid w:val="006D3FB0"/>
  </w:style>
  <w:style w:type="character" w:customStyle="1" w:styleId="WW8Num16z2">
    <w:name w:val="WW8Num16z2"/>
    <w:rsid w:val="006D3FB0"/>
  </w:style>
  <w:style w:type="character" w:customStyle="1" w:styleId="WW8Num16z3">
    <w:name w:val="WW8Num16z3"/>
    <w:rsid w:val="006D3FB0"/>
  </w:style>
  <w:style w:type="character" w:customStyle="1" w:styleId="WW8Num16z4">
    <w:name w:val="WW8Num16z4"/>
    <w:rsid w:val="006D3FB0"/>
  </w:style>
  <w:style w:type="character" w:customStyle="1" w:styleId="WW8Num16z5">
    <w:name w:val="WW8Num16z5"/>
    <w:rsid w:val="006D3FB0"/>
  </w:style>
  <w:style w:type="character" w:customStyle="1" w:styleId="WW8Num16z6">
    <w:name w:val="WW8Num16z6"/>
    <w:rsid w:val="006D3FB0"/>
  </w:style>
  <w:style w:type="character" w:customStyle="1" w:styleId="WW8Num16z7">
    <w:name w:val="WW8Num16z7"/>
    <w:rsid w:val="006D3FB0"/>
  </w:style>
  <w:style w:type="character" w:customStyle="1" w:styleId="WW8Num16z8">
    <w:name w:val="WW8Num16z8"/>
    <w:rsid w:val="006D3FB0"/>
  </w:style>
  <w:style w:type="character" w:customStyle="1" w:styleId="WW8Num17z0">
    <w:name w:val="WW8Num17z0"/>
    <w:rsid w:val="006D3FB0"/>
    <w:rPr>
      <w:rFonts w:hint="default"/>
    </w:rPr>
  </w:style>
  <w:style w:type="character" w:customStyle="1" w:styleId="WW8Num17z1">
    <w:name w:val="WW8Num17z1"/>
    <w:rsid w:val="006D3FB0"/>
  </w:style>
  <w:style w:type="character" w:customStyle="1" w:styleId="WW8Num17z2">
    <w:name w:val="WW8Num17z2"/>
    <w:rsid w:val="006D3FB0"/>
  </w:style>
  <w:style w:type="character" w:customStyle="1" w:styleId="WW8Num17z3">
    <w:name w:val="WW8Num17z3"/>
    <w:rsid w:val="006D3FB0"/>
  </w:style>
  <w:style w:type="character" w:customStyle="1" w:styleId="WW8Num17z4">
    <w:name w:val="WW8Num17z4"/>
    <w:rsid w:val="006D3FB0"/>
  </w:style>
  <w:style w:type="character" w:customStyle="1" w:styleId="WW8Num17z5">
    <w:name w:val="WW8Num17z5"/>
    <w:rsid w:val="006D3FB0"/>
  </w:style>
  <w:style w:type="character" w:customStyle="1" w:styleId="WW8Num17z6">
    <w:name w:val="WW8Num17z6"/>
    <w:rsid w:val="006D3FB0"/>
  </w:style>
  <w:style w:type="character" w:customStyle="1" w:styleId="WW8Num17z7">
    <w:name w:val="WW8Num17z7"/>
    <w:rsid w:val="006D3FB0"/>
  </w:style>
  <w:style w:type="character" w:customStyle="1" w:styleId="WW8Num17z8">
    <w:name w:val="WW8Num17z8"/>
    <w:rsid w:val="006D3FB0"/>
  </w:style>
  <w:style w:type="character" w:customStyle="1" w:styleId="WW8Num18z0">
    <w:name w:val="WW8Num18z0"/>
    <w:rsid w:val="006D3FB0"/>
    <w:rPr>
      <w:rFonts w:ascii="Wingdings" w:hAnsi="Wingdings" w:cs="Wingdings" w:hint="default"/>
    </w:rPr>
  </w:style>
  <w:style w:type="character" w:customStyle="1" w:styleId="WW8Num18z1">
    <w:name w:val="WW8Num18z1"/>
    <w:rsid w:val="006D3FB0"/>
    <w:rPr>
      <w:rFonts w:ascii="Courier New" w:hAnsi="Courier New" w:cs="Courier New" w:hint="default"/>
    </w:rPr>
  </w:style>
  <w:style w:type="character" w:customStyle="1" w:styleId="WW8Num18z3">
    <w:name w:val="WW8Num18z3"/>
    <w:rsid w:val="006D3FB0"/>
    <w:rPr>
      <w:rFonts w:ascii="Symbol" w:hAnsi="Symbol" w:cs="Symbol" w:hint="default"/>
    </w:rPr>
  </w:style>
  <w:style w:type="character" w:customStyle="1" w:styleId="WW8Num19z0">
    <w:name w:val="WW8Num19z0"/>
    <w:rsid w:val="006D3FB0"/>
    <w:rPr>
      <w:rFonts w:ascii="Arial" w:eastAsia="Times New Roman" w:hAnsi="Arial" w:cs="Arial" w:hint="default"/>
      <w:b/>
      <w:sz w:val="22"/>
      <w:szCs w:val="22"/>
    </w:rPr>
  </w:style>
  <w:style w:type="character" w:customStyle="1" w:styleId="WW8Num19z1">
    <w:name w:val="WW8Num19z1"/>
    <w:rsid w:val="006D3FB0"/>
    <w:rPr>
      <w:rFonts w:ascii="Arial" w:hAnsi="Arial" w:cs="Arial" w:hint="default"/>
      <w:b/>
      <w:i w:val="0"/>
      <w:color w:val="000000"/>
      <w:sz w:val="22"/>
      <w:szCs w:val="22"/>
    </w:rPr>
  </w:style>
  <w:style w:type="character" w:customStyle="1" w:styleId="WW8Num19z2">
    <w:name w:val="WW8Num19z2"/>
    <w:rsid w:val="006D3FB0"/>
    <w:rPr>
      <w:rFonts w:hint="default"/>
      <w:b/>
    </w:rPr>
  </w:style>
  <w:style w:type="character" w:customStyle="1" w:styleId="WW8Num19z3">
    <w:name w:val="WW8Num19z3"/>
    <w:rsid w:val="006D3FB0"/>
    <w:rPr>
      <w:rFonts w:hint="default"/>
    </w:rPr>
  </w:style>
  <w:style w:type="character" w:customStyle="1" w:styleId="WW8Num20z0">
    <w:name w:val="WW8Num20z0"/>
    <w:rsid w:val="006D3FB0"/>
    <w:rPr>
      <w:rFonts w:hint="default"/>
    </w:rPr>
  </w:style>
  <w:style w:type="character" w:customStyle="1" w:styleId="WW8Num20z1">
    <w:name w:val="WW8Num20z1"/>
    <w:rsid w:val="006D3FB0"/>
  </w:style>
  <w:style w:type="character" w:customStyle="1" w:styleId="WW8Num20z2">
    <w:name w:val="WW8Num20z2"/>
    <w:rsid w:val="006D3FB0"/>
  </w:style>
  <w:style w:type="character" w:customStyle="1" w:styleId="WW8Num20z3">
    <w:name w:val="WW8Num20z3"/>
    <w:rsid w:val="006D3FB0"/>
  </w:style>
  <w:style w:type="character" w:customStyle="1" w:styleId="WW8Num20z4">
    <w:name w:val="WW8Num20z4"/>
    <w:rsid w:val="006D3FB0"/>
  </w:style>
  <w:style w:type="character" w:customStyle="1" w:styleId="WW8Num20z5">
    <w:name w:val="WW8Num20z5"/>
    <w:rsid w:val="006D3FB0"/>
  </w:style>
  <w:style w:type="character" w:customStyle="1" w:styleId="WW8Num20z6">
    <w:name w:val="WW8Num20z6"/>
    <w:rsid w:val="006D3FB0"/>
  </w:style>
  <w:style w:type="character" w:customStyle="1" w:styleId="WW8Num20z7">
    <w:name w:val="WW8Num20z7"/>
    <w:rsid w:val="006D3FB0"/>
  </w:style>
  <w:style w:type="character" w:customStyle="1" w:styleId="WW8Num20z8">
    <w:name w:val="WW8Num20z8"/>
    <w:rsid w:val="006D3FB0"/>
  </w:style>
  <w:style w:type="character" w:customStyle="1" w:styleId="WW8Num21z0">
    <w:name w:val="WW8Num21z0"/>
    <w:rsid w:val="006D3FB0"/>
    <w:rPr>
      <w:rFonts w:hint="default"/>
      <w:b/>
    </w:rPr>
  </w:style>
  <w:style w:type="character" w:customStyle="1" w:styleId="WW8Num21z1">
    <w:name w:val="WW8Num21z1"/>
    <w:rsid w:val="006D3FB0"/>
  </w:style>
  <w:style w:type="character" w:customStyle="1" w:styleId="WW8Num21z2">
    <w:name w:val="WW8Num21z2"/>
    <w:rsid w:val="006D3FB0"/>
  </w:style>
  <w:style w:type="character" w:customStyle="1" w:styleId="WW8Num21z3">
    <w:name w:val="WW8Num21z3"/>
    <w:rsid w:val="006D3FB0"/>
  </w:style>
  <w:style w:type="character" w:customStyle="1" w:styleId="WW8Num21z4">
    <w:name w:val="WW8Num21z4"/>
    <w:rsid w:val="006D3FB0"/>
  </w:style>
  <w:style w:type="character" w:customStyle="1" w:styleId="WW8Num21z5">
    <w:name w:val="WW8Num21z5"/>
    <w:rsid w:val="006D3FB0"/>
  </w:style>
  <w:style w:type="character" w:customStyle="1" w:styleId="WW8Num21z6">
    <w:name w:val="WW8Num21z6"/>
    <w:rsid w:val="006D3FB0"/>
  </w:style>
  <w:style w:type="character" w:customStyle="1" w:styleId="WW8Num21z7">
    <w:name w:val="WW8Num21z7"/>
    <w:rsid w:val="006D3FB0"/>
  </w:style>
  <w:style w:type="character" w:customStyle="1" w:styleId="WW8Num21z8">
    <w:name w:val="WW8Num21z8"/>
    <w:rsid w:val="006D3FB0"/>
  </w:style>
  <w:style w:type="character" w:customStyle="1" w:styleId="WW8Num22z0">
    <w:name w:val="WW8Num22z0"/>
    <w:rsid w:val="006D3FB0"/>
    <w:rPr>
      <w:b/>
    </w:rPr>
  </w:style>
  <w:style w:type="character" w:customStyle="1" w:styleId="WW8Num22z1">
    <w:name w:val="WW8Num22z1"/>
    <w:rsid w:val="006D3FB0"/>
  </w:style>
  <w:style w:type="character" w:customStyle="1" w:styleId="WW8Num22z2">
    <w:name w:val="WW8Num22z2"/>
    <w:rsid w:val="006D3FB0"/>
  </w:style>
  <w:style w:type="character" w:customStyle="1" w:styleId="WW8Num22z3">
    <w:name w:val="WW8Num22z3"/>
    <w:rsid w:val="006D3FB0"/>
  </w:style>
  <w:style w:type="character" w:customStyle="1" w:styleId="WW8Num22z4">
    <w:name w:val="WW8Num22z4"/>
    <w:rsid w:val="006D3FB0"/>
  </w:style>
  <w:style w:type="character" w:customStyle="1" w:styleId="WW8Num22z5">
    <w:name w:val="WW8Num22z5"/>
    <w:rsid w:val="006D3FB0"/>
  </w:style>
  <w:style w:type="character" w:customStyle="1" w:styleId="WW8Num22z6">
    <w:name w:val="WW8Num22z6"/>
    <w:rsid w:val="006D3FB0"/>
  </w:style>
  <w:style w:type="character" w:customStyle="1" w:styleId="WW8Num22z7">
    <w:name w:val="WW8Num22z7"/>
    <w:rsid w:val="006D3FB0"/>
  </w:style>
  <w:style w:type="character" w:customStyle="1" w:styleId="WW8Num22z8">
    <w:name w:val="WW8Num22z8"/>
    <w:rsid w:val="006D3FB0"/>
  </w:style>
  <w:style w:type="character" w:customStyle="1" w:styleId="WW8Num23z0">
    <w:name w:val="WW8Num23z0"/>
    <w:rsid w:val="006D3FB0"/>
    <w:rPr>
      <w:b/>
    </w:rPr>
  </w:style>
  <w:style w:type="character" w:customStyle="1" w:styleId="WW8Num23z1">
    <w:name w:val="WW8Num23z1"/>
    <w:rsid w:val="006D3FB0"/>
  </w:style>
  <w:style w:type="character" w:customStyle="1" w:styleId="WW8Num23z2">
    <w:name w:val="WW8Num23z2"/>
    <w:rsid w:val="006D3FB0"/>
  </w:style>
  <w:style w:type="character" w:customStyle="1" w:styleId="WW8Num23z3">
    <w:name w:val="WW8Num23z3"/>
    <w:rsid w:val="006D3FB0"/>
  </w:style>
  <w:style w:type="character" w:customStyle="1" w:styleId="WW8Num23z4">
    <w:name w:val="WW8Num23z4"/>
    <w:rsid w:val="006D3FB0"/>
  </w:style>
  <w:style w:type="character" w:customStyle="1" w:styleId="WW8Num23z5">
    <w:name w:val="WW8Num23z5"/>
    <w:rsid w:val="006D3FB0"/>
  </w:style>
  <w:style w:type="character" w:customStyle="1" w:styleId="WW8Num23z6">
    <w:name w:val="WW8Num23z6"/>
    <w:rsid w:val="006D3FB0"/>
  </w:style>
  <w:style w:type="character" w:customStyle="1" w:styleId="WW8Num23z7">
    <w:name w:val="WW8Num23z7"/>
    <w:rsid w:val="006D3FB0"/>
  </w:style>
  <w:style w:type="character" w:customStyle="1" w:styleId="WW8Num23z8">
    <w:name w:val="WW8Num23z8"/>
    <w:rsid w:val="006D3FB0"/>
  </w:style>
  <w:style w:type="character" w:customStyle="1" w:styleId="WW8Num24z0">
    <w:name w:val="WW8Num24z0"/>
    <w:rsid w:val="006D3FB0"/>
    <w:rPr>
      <w:rFonts w:hint="default"/>
      <w:b/>
    </w:rPr>
  </w:style>
  <w:style w:type="character" w:customStyle="1" w:styleId="WW8Num24z1">
    <w:name w:val="WW8Num24z1"/>
    <w:rsid w:val="006D3FB0"/>
  </w:style>
  <w:style w:type="character" w:customStyle="1" w:styleId="WW8Num24z2">
    <w:name w:val="WW8Num24z2"/>
    <w:rsid w:val="006D3FB0"/>
  </w:style>
  <w:style w:type="character" w:customStyle="1" w:styleId="WW8Num24z3">
    <w:name w:val="WW8Num24z3"/>
    <w:rsid w:val="006D3FB0"/>
  </w:style>
  <w:style w:type="character" w:customStyle="1" w:styleId="WW8Num24z4">
    <w:name w:val="WW8Num24z4"/>
    <w:rsid w:val="006D3FB0"/>
  </w:style>
  <w:style w:type="character" w:customStyle="1" w:styleId="WW8Num24z5">
    <w:name w:val="WW8Num24z5"/>
    <w:rsid w:val="006D3FB0"/>
  </w:style>
  <w:style w:type="character" w:customStyle="1" w:styleId="WW8Num24z6">
    <w:name w:val="WW8Num24z6"/>
    <w:rsid w:val="006D3FB0"/>
  </w:style>
  <w:style w:type="character" w:customStyle="1" w:styleId="WW8Num24z7">
    <w:name w:val="WW8Num24z7"/>
    <w:rsid w:val="006D3FB0"/>
  </w:style>
  <w:style w:type="character" w:customStyle="1" w:styleId="WW8Num24z8">
    <w:name w:val="WW8Num24z8"/>
    <w:rsid w:val="006D3FB0"/>
  </w:style>
  <w:style w:type="character" w:customStyle="1" w:styleId="WW8Num25z0">
    <w:name w:val="WW8Num25z0"/>
    <w:rsid w:val="006D3FB0"/>
    <w:rPr>
      <w:rFonts w:hint="default"/>
      <w:b/>
    </w:rPr>
  </w:style>
  <w:style w:type="character" w:customStyle="1" w:styleId="WW8Num25z1">
    <w:name w:val="WW8Num25z1"/>
    <w:rsid w:val="006D3FB0"/>
  </w:style>
  <w:style w:type="character" w:customStyle="1" w:styleId="WW8Num25z2">
    <w:name w:val="WW8Num25z2"/>
    <w:rsid w:val="006D3FB0"/>
  </w:style>
  <w:style w:type="character" w:customStyle="1" w:styleId="WW8Num25z3">
    <w:name w:val="WW8Num25z3"/>
    <w:rsid w:val="006D3FB0"/>
  </w:style>
  <w:style w:type="character" w:customStyle="1" w:styleId="WW8Num25z4">
    <w:name w:val="WW8Num25z4"/>
    <w:rsid w:val="006D3FB0"/>
  </w:style>
  <w:style w:type="character" w:customStyle="1" w:styleId="WW8Num25z5">
    <w:name w:val="WW8Num25z5"/>
    <w:rsid w:val="006D3FB0"/>
  </w:style>
  <w:style w:type="character" w:customStyle="1" w:styleId="WW8Num25z6">
    <w:name w:val="WW8Num25z6"/>
    <w:rsid w:val="006D3FB0"/>
  </w:style>
  <w:style w:type="character" w:customStyle="1" w:styleId="WW8Num25z7">
    <w:name w:val="WW8Num25z7"/>
    <w:rsid w:val="006D3FB0"/>
  </w:style>
  <w:style w:type="character" w:customStyle="1" w:styleId="WW8Num25z8">
    <w:name w:val="WW8Num25z8"/>
    <w:rsid w:val="006D3FB0"/>
  </w:style>
  <w:style w:type="character" w:customStyle="1" w:styleId="WW8Num26z0">
    <w:name w:val="WW8Num26z0"/>
    <w:rsid w:val="006D3FB0"/>
    <w:rPr>
      <w:rFonts w:hint="default"/>
    </w:rPr>
  </w:style>
  <w:style w:type="character" w:customStyle="1" w:styleId="WW8Num26z1">
    <w:name w:val="WW8Num26z1"/>
    <w:rsid w:val="006D3FB0"/>
  </w:style>
  <w:style w:type="character" w:customStyle="1" w:styleId="WW8Num26z2">
    <w:name w:val="WW8Num26z2"/>
    <w:rsid w:val="006D3FB0"/>
  </w:style>
  <w:style w:type="character" w:customStyle="1" w:styleId="WW8Num26z3">
    <w:name w:val="WW8Num26z3"/>
    <w:rsid w:val="006D3FB0"/>
  </w:style>
  <w:style w:type="character" w:customStyle="1" w:styleId="WW8Num26z4">
    <w:name w:val="WW8Num26z4"/>
    <w:rsid w:val="006D3FB0"/>
  </w:style>
  <w:style w:type="character" w:customStyle="1" w:styleId="WW8Num26z5">
    <w:name w:val="WW8Num26z5"/>
    <w:rsid w:val="006D3FB0"/>
  </w:style>
  <w:style w:type="character" w:customStyle="1" w:styleId="WW8Num26z6">
    <w:name w:val="WW8Num26z6"/>
    <w:rsid w:val="006D3FB0"/>
  </w:style>
  <w:style w:type="character" w:customStyle="1" w:styleId="WW8Num26z7">
    <w:name w:val="WW8Num26z7"/>
    <w:rsid w:val="006D3FB0"/>
  </w:style>
  <w:style w:type="character" w:customStyle="1" w:styleId="WW8Num26z8">
    <w:name w:val="WW8Num26z8"/>
    <w:rsid w:val="006D3FB0"/>
  </w:style>
  <w:style w:type="character" w:customStyle="1" w:styleId="WW8Num27z0">
    <w:name w:val="WW8Num27z0"/>
    <w:rsid w:val="006D3FB0"/>
    <w:rPr>
      <w:b/>
    </w:rPr>
  </w:style>
  <w:style w:type="character" w:customStyle="1" w:styleId="WW8Num27z1">
    <w:name w:val="WW8Num27z1"/>
    <w:rsid w:val="006D3FB0"/>
  </w:style>
  <w:style w:type="character" w:customStyle="1" w:styleId="WW8Num27z2">
    <w:name w:val="WW8Num27z2"/>
    <w:rsid w:val="006D3FB0"/>
  </w:style>
  <w:style w:type="character" w:customStyle="1" w:styleId="WW8Num27z3">
    <w:name w:val="WW8Num27z3"/>
    <w:rsid w:val="006D3FB0"/>
  </w:style>
  <w:style w:type="character" w:customStyle="1" w:styleId="WW8Num27z4">
    <w:name w:val="WW8Num27z4"/>
    <w:rsid w:val="006D3FB0"/>
  </w:style>
  <w:style w:type="character" w:customStyle="1" w:styleId="WW8Num27z5">
    <w:name w:val="WW8Num27z5"/>
    <w:rsid w:val="006D3FB0"/>
  </w:style>
  <w:style w:type="character" w:customStyle="1" w:styleId="WW8Num27z6">
    <w:name w:val="WW8Num27z6"/>
    <w:rsid w:val="006D3FB0"/>
  </w:style>
  <w:style w:type="character" w:customStyle="1" w:styleId="WW8Num27z7">
    <w:name w:val="WW8Num27z7"/>
    <w:rsid w:val="006D3FB0"/>
  </w:style>
  <w:style w:type="character" w:customStyle="1" w:styleId="WW8Num27z8">
    <w:name w:val="WW8Num27z8"/>
    <w:rsid w:val="006D3FB0"/>
  </w:style>
  <w:style w:type="character" w:customStyle="1" w:styleId="WW8Num28z0">
    <w:name w:val="WW8Num28z0"/>
    <w:rsid w:val="006D3FB0"/>
    <w:rPr>
      <w:b/>
    </w:rPr>
  </w:style>
  <w:style w:type="character" w:customStyle="1" w:styleId="WW8Num28z1">
    <w:name w:val="WW8Num28z1"/>
    <w:rsid w:val="006D3FB0"/>
  </w:style>
  <w:style w:type="character" w:customStyle="1" w:styleId="WW8Num28z2">
    <w:name w:val="WW8Num28z2"/>
    <w:rsid w:val="006D3FB0"/>
  </w:style>
  <w:style w:type="character" w:customStyle="1" w:styleId="WW8Num28z3">
    <w:name w:val="WW8Num28z3"/>
    <w:rsid w:val="006D3FB0"/>
  </w:style>
  <w:style w:type="character" w:customStyle="1" w:styleId="WW8Num28z4">
    <w:name w:val="WW8Num28z4"/>
    <w:rsid w:val="006D3FB0"/>
  </w:style>
  <w:style w:type="character" w:customStyle="1" w:styleId="WW8Num28z5">
    <w:name w:val="WW8Num28z5"/>
    <w:rsid w:val="006D3FB0"/>
  </w:style>
  <w:style w:type="character" w:customStyle="1" w:styleId="WW8Num28z6">
    <w:name w:val="WW8Num28z6"/>
    <w:rsid w:val="006D3FB0"/>
  </w:style>
  <w:style w:type="character" w:customStyle="1" w:styleId="WW8Num28z7">
    <w:name w:val="WW8Num28z7"/>
    <w:rsid w:val="006D3FB0"/>
  </w:style>
  <w:style w:type="character" w:customStyle="1" w:styleId="WW8Num28z8">
    <w:name w:val="WW8Num28z8"/>
    <w:rsid w:val="006D3FB0"/>
  </w:style>
  <w:style w:type="character" w:customStyle="1" w:styleId="WW8Num29z0">
    <w:name w:val="WW8Num29z0"/>
    <w:rsid w:val="006D3FB0"/>
    <w:rPr>
      <w:rFonts w:ascii="Wingdings" w:hAnsi="Wingdings" w:cs="Wingdings" w:hint="default"/>
    </w:rPr>
  </w:style>
  <w:style w:type="character" w:customStyle="1" w:styleId="WW8Num29z1">
    <w:name w:val="WW8Num29z1"/>
    <w:rsid w:val="006D3FB0"/>
    <w:rPr>
      <w:rFonts w:ascii="Courier New" w:hAnsi="Courier New" w:cs="Courier New" w:hint="default"/>
    </w:rPr>
  </w:style>
  <w:style w:type="character" w:customStyle="1" w:styleId="WW8Num29z3">
    <w:name w:val="WW8Num29z3"/>
    <w:rsid w:val="006D3FB0"/>
    <w:rPr>
      <w:rFonts w:ascii="Symbol" w:hAnsi="Symbol" w:cs="Symbol" w:hint="default"/>
    </w:rPr>
  </w:style>
  <w:style w:type="character" w:customStyle="1" w:styleId="WW8Num30z0">
    <w:name w:val="WW8Num30z0"/>
    <w:rsid w:val="006D3FB0"/>
    <w:rPr>
      <w:rFonts w:ascii="Wingdings" w:eastAsia="Times New Roman" w:hAnsi="Wingdings" w:cs="Arial" w:hint="default"/>
    </w:rPr>
  </w:style>
  <w:style w:type="character" w:customStyle="1" w:styleId="WW8Num30z1">
    <w:name w:val="WW8Num30z1"/>
    <w:rsid w:val="006D3FB0"/>
    <w:rPr>
      <w:rFonts w:ascii="Courier New" w:hAnsi="Courier New" w:cs="Courier New" w:hint="default"/>
    </w:rPr>
  </w:style>
  <w:style w:type="character" w:customStyle="1" w:styleId="WW8Num30z2">
    <w:name w:val="WW8Num30z2"/>
    <w:rsid w:val="006D3FB0"/>
    <w:rPr>
      <w:rFonts w:ascii="Wingdings" w:hAnsi="Wingdings" w:cs="Wingdings" w:hint="default"/>
    </w:rPr>
  </w:style>
  <w:style w:type="character" w:customStyle="1" w:styleId="WW8Num30z3">
    <w:name w:val="WW8Num30z3"/>
    <w:rsid w:val="006D3FB0"/>
    <w:rPr>
      <w:rFonts w:ascii="Symbol" w:hAnsi="Symbol" w:cs="Symbol" w:hint="default"/>
    </w:rPr>
  </w:style>
  <w:style w:type="character" w:customStyle="1" w:styleId="WW8Num31z0">
    <w:name w:val="WW8Num31z0"/>
    <w:rsid w:val="006D3FB0"/>
    <w:rPr>
      <w:b/>
    </w:rPr>
  </w:style>
  <w:style w:type="character" w:customStyle="1" w:styleId="WW8Num31z1">
    <w:name w:val="WW8Num31z1"/>
    <w:rsid w:val="006D3FB0"/>
  </w:style>
  <w:style w:type="character" w:customStyle="1" w:styleId="WW8Num31z2">
    <w:name w:val="WW8Num31z2"/>
    <w:rsid w:val="006D3FB0"/>
  </w:style>
  <w:style w:type="character" w:customStyle="1" w:styleId="WW8Num31z3">
    <w:name w:val="WW8Num31z3"/>
    <w:rsid w:val="006D3FB0"/>
  </w:style>
  <w:style w:type="character" w:customStyle="1" w:styleId="WW8Num31z4">
    <w:name w:val="WW8Num31z4"/>
    <w:rsid w:val="006D3FB0"/>
  </w:style>
  <w:style w:type="character" w:customStyle="1" w:styleId="WW8Num31z5">
    <w:name w:val="WW8Num31z5"/>
    <w:rsid w:val="006D3FB0"/>
  </w:style>
  <w:style w:type="character" w:customStyle="1" w:styleId="WW8Num31z6">
    <w:name w:val="WW8Num31z6"/>
    <w:rsid w:val="006D3FB0"/>
  </w:style>
  <w:style w:type="character" w:customStyle="1" w:styleId="WW8Num31z7">
    <w:name w:val="WW8Num31z7"/>
    <w:rsid w:val="006D3FB0"/>
  </w:style>
  <w:style w:type="character" w:customStyle="1" w:styleId="WW8Num31z8">
    <w:name w:val="WW8Num31z8"/>
    <w:rsid w:val="006D3FB0"/>
  </w:style>
  <w:style w:type="character" w:customStyle="1" w:styleId="WW8Num32z0">
    <w:name w:val="WW8Num32z0"/>
    <w:rsid w:val="006D3FB0"/>
    <w:rPr>
      <w:rFonts w:ascii="Symbol" w:hAnsi="Symbol" w:cs="Symbol" w:hint="default"/>
    </w:rPr>
  </w:style>
  <w:style w:type="character" w:customStyle="1" w:styleId="WW8Num32z1">
    <w:name w:val="WW8Num32z1"/>
    <w:rsid w:val="006D3FB0"/>
    <w:rPr>
      <w:rFonts w:ascii="Courier New" w:hAnsi="Courier New" w:cs="Courier New" w:hint="default"/>
    </w:rPr>
  </w:style>
  <w:style w:type="character" w:customStyle="1" w:styleId="WW8Num32z2">
    <w:name w:val="WW8Num32z2"/>
    <w:rsid w:val="006D3FB0"/>
    <w:rPr>
      <w:rFonts w:ascii="Wingdings" w:hAnsi="Wingdings" w:cs="Wingdings" w:hint="default"/>
    </w:rPr>
  </w:style>
  <w:style w:type="character" w:customStyle="1" w:styleId="WW8Num33z0">
    <w:name w:val="WW8Num33z0"/>
    <w:rsid w:val="006D3FB0"/>
    <w:rPr>
      <w:rFonts w:hint="default"/>
      <w:b/>
      <w:color w:val="000000"/>
    </w:rPr>
  </w:style>
  <w:style w:type="character" w:customStyle="1" w:styleId="WW8Num34z0">
    <w:name w:val="WW8Num34z0"/>
    <w:rsid w:val="006D3FB0"/>
    <w:rPr>
      <w:rFonts w:hint="default"/>
      <w:b/>
    </w:rPr>
  </w:style>
  <w:style w:type="character" w:customStyle="1" w:styleId="WW8Num34z1">
    <w:name w:val="WW8Num34z1"/>
    <w:rsid w:val="006D3FB0"/>
    <w:rPr>
      <w:rFonts w:hint="default"/>
    </w:rPr>
  </w:style>
  <w:style w:type="character" w:customStyle="1" w:styleId="WW8Num34z2">
    <w:name w:val="WW8Num34z2"/>
    <w:rsid w:val="006D3FB0"/>
  </w:style>
  <w:style w:type="character" w:customStyle="1" w:styleId="WW8Num34z3">
    <w:name w:val="WW8Num34z3"/>
    <w:rsid w:val="006D3FB0"/>
  </w:style>
  <w:style w:type="character" w:customStyle="1" w:styleId="WW8Num34z4">
    <w:name w:val="WW8Num34z4"/>
    <w:rsid w:val="006D3FB0"/>
  </w:style>
  <w:style w:type="character" w:customStyle="1" w:styleId="WW8Num34z5">
    <w:name w:val="WW8Num34z5"/>
    <w:rsid w:val="006D3FB0"/>
  </w:style>
  <w:style w:type="character" w:customStyle="1" w:styleId="WW8Num34z6">
    <w:name w:val="WW8Num34z6"/>
    <w:rsid w:val="006D3FB0"/>
  </w:style>
  <w:style w:type="character" w:customStyle="1" w:styleId="WW8Num34z7">
    <w:name w:val="WW8Num34z7"/>
    <w:rsid w:val="006D3FB0"/>
  </w:style>
  <w:style w:type="character" w:customStyle="1" w:styleId="WW8Num34z8">
    <w:name w:val="WW8Num34z8"/>
    <w:rsid w:val="006D3FB0"/>
  </w:style>
  <w:style w:type="character" w:customStyle="1" w:styleId="WW8Num35z0">
    <w:name w:val="WW8Num35z0"/>
    <w:rsid w:val="006D3FB0"/>
    <w:rPr>
      <w:rFonts w:hint="default"/>
    </w:rPr>
  </w:style>
  <w:style w:type="character" w:customStyle="1" w:styleId="WW8Num35z1">
    <w:name w:val="WW8Num35z1"/>
    <w:rsid w:val="006D3FB0"/>
  </w:style>
  <w:style w:type="character" w:customStyle="1" w:styleId="WW8Num35z2">
    <w:name w:val="WW8Num35z2"/>
    <w:rsid w:val="006D3FB0"/>
  </w:style>
  <w:style w:type="character" w:customStyle="1" w:styleId="WW8Num35z3">
    <w:name w:val="WW8Num35z3"/>
    <w:rsid w:val="006D3FB0"/>
  </w:style>
  <w:style w:type="character" w:customStyle="1" w:styleId="WW8Num35z4">
    <w:name w:val="WW8Num35z4"/>
    <w:rsid w:val="006D3FB0"/>
  </w:style>
  <w:style w:type="character" w:customStyle="1" w:styleId="WW8Num35z5">
    <w:name w:val="WW8Num35z5"/>
    <w:rsid w:val="006D3FB0"/>
  </w:style>
  <w:style w:type="character" w:customStyle="1" w:styleId="WW8Num35z6">
    <w:name w:val="WW8Num35z6"/>
    <w:rsid w:val="006D3FB0"/>
  </w:style>
  <w:style w:type="character" w:customStyle="1" w:styleId="WW8Num35z7">
    <w:name w:val="WW8Num35z7"/>
    <w:rsid w:val="006D3FB0"/>
  </w:style>
  <w:style w:type="character" w:customStyle="1" w:styleId="WW8Num35z8">
    <w:name w:val="WW8Num35z8"/>
    <w:rsid w:val="006D3FB0"/>
  </w:style>
  <w:style w:type="character" w:customStyle="1" w:styleId="WW8Num36z0">
    <w:name w:val="WW8Num36z0"/>
    <w:rsid w:val="006D3FB0"/>
    <w:rPr>
      <w:rFonts w:hint="default"/>
      <w:b/>
    </w:rPr>
  </w:style>
  <w:style w:type="character" w:customStyle="1" w:styleId="WW8Num36z1">
    <w:name w:val="WW8Num36z1"/>
    <w:rsid w:val="006D3FB0"/>
  </w:style>
  <w:style w:type="character" w:customStyle="1" w:styleId="WW8Num36z2">
    <w:name w:val="WW8Num36z2"/>
    <w:rsid w:val="006D3FB0"/>
  </w:style>
  <w:style w:type="character" w:customStyle="1" w:styleId="WW8Num36z3">
    <w:name w:val="WW8Num36z3"/>
    <w:rsid w:val="006D3FB0"/>
  </w:style>
  <w:style w:type="character" w:customStyle="1" w:styleId="WW8Num36z4">
    <w:name w:val="WW8Num36z4"/>
    <w:rsid w:val="006D3FB0"/>
  </w:style>
  <w:style w:type="character" w:customStyle="1" w:styleId="WW8Num36z5">
    <w:name w:val="WW8Num36z5"/>
    <w:rsid w:val="006D3FB0"/>
  </w:style>
  <w:style w:type="character" w:customStyle="1" w:styleId="WW8Num36z6">
    <w:name w:val="WW8Num36z6"/>
    <w:rsid w:val="006D3FB0"/>
  </w:style>
  <w:style w:type="character" w:customStyle="1" w:styleId="WW8Num36z7">
    <w:name w:val="WW8Num36z7"/>
    <w:rsid w:val="006D3FB0"/>
  </w:style>
  <w:style w:type="character" w:customStyle="1" w:styleId="WW8Num36z8">
    <w:name w:val="WW8Num36z8"/>
    <w:rsid w:val="006D3FB0"/>
  </w:style>
  <w:style w:type="character" w:customStyle="1" w:styleId="WW8Num37z0">
    <w:name w:val="WW8Num37z0"/>
    <w:rsid w:val="006D3FB0"/>
    <w:rPr>
      <w:rFonts w:ascii="Symbol" w:eastAsia="Times New Roman" w:hAnsi="Symbol" w:cs="Arial" w:hint="default"/>
    </w:rPr>
  </w:style>
  <w:style w:type="character" w:customStyle="1" w:styleId="WW8Num37z1">
    <w:name w:val="WW8Num37z1"/>
    <w:rsid w:val="006D3FB0"/>
    <w:rPr>
      <w:rFonts w:ascii="Courier New" w:hAnsi="Courier New" w:cs="Courier New" w:hint="default"/>
    </w:rPr>
  </w:style>
  <w:style w:type="character" w:customStyle="1" w:styleId="WW8Num37z2">
    <w:name w:val="WW8Num37z2"/>
    <w:rsid w:val="006D3FB0"/>
    <w:rPr>
      <w:rFonts w:ascii="Wingdings" w:hAnsi="Wingdings" w:cs="Wingdings" w:hint="default"/>
    </w:rPr>
  </w:style>
  <w:style w:type="character" w:customStyle="1" w:styleId="WW8Num37z3">
    <w:name w:val="WW8Num37z3"/>
    <w:rsid w:val="006D3FB0"/>
    <w:rPr>
      <w:rFonts w:ascii="Symbol" w:hAnsi="Symbol" w:cs="Symbol" w:hint="default"/>
    </w:rPr>
  </w:style>
  <w:style w:type="character" w:customStyle="1" w:styleId="WW8Num38z0">
    <w:name w:val="WW8Num38z0"/>
    <w:rsid w:val="006D3FB0"/>
    <w:rPr>
      <w:b/>
    </w:rPr>
  </w:style>
  <w:style w:type="character" w:customStyle="1" w:styleId="WW8Num38z1">
    <w:name w:val="WW8Num38z1"/>
    <w:rsid w:val="006D3FB0"/>
  </w:style>
  <w:style w:type="character" w:customStyle="1" w:styleId="WW8Num38z2">
    <w:name w:val="WW8Num38z2"/>
    <w:rsid w:val="006D3FB0"/>
  </w:style>
  <w:style w:type="character" w:customStyle="1" w:styleId="WW8Num38z3">
    <w:name w:val="WW8Num38z3"/>
    <w:rsid w:val="006D3FB0"/>
  </w:style>
  <w:style w:type="character" w:customStyle="1" w:styleId="WW8Num38z4">
    <w:name w:val="WW8Num38z4"/>
    <w:rsid w:val="006D3FB0"/>
  </w:style>
  <w:style w:type="character" w:customStyle="1" w:styleId="WW8Num38z5">
    <w:name w:val="WW8Num38z5"/>
    <w:rsid w:val="006D3FB0"/>
  </w:style>
  <w:style w:type="character" w:customStyle="1" w:styleId="WW8Num38z6">
    <w:name w:val="WW8Num38z6"/>
    <w:rsid w:val="006D3FB0"/>
  </w:style>
  <w:style w:type="character" w:customStyle="1" w:styleId="WW8Num38z7">
    <w:name w:val="WW8Num38z7"/>
    <w:rsid w:val="006D3FB0"/>
  </w:style>
  <w:style w:type="character" w:customStyle="1" w:styleId="WW8Num38z8">
    <w:name w:val="WW8Num38z8"/>
    <w:rsid w:val="006D3FB0"/>
  </w:style>
  <w:style w:type="character" w:customStyle="1" w:styleId="WW8Num39z0">
    <w:name w:val="WW8Num39z0"/>
    <w:rsid w:val="006D3FB0"/>
    <w:rPr>
      <w:rFonts w:hint="default"/>
      <w:b w:val="0"/>
    </w:rPr>
  </w:style>
  <w:style w:type="character" w:customStyle="1" w:styleId="WW8Num39z1">
    <w:name w:val="WW8Num39z1"/>
    <w:rsid w:val="006D3FB0"/>
    <w:rPr>
      <w:rFonts w:hint="default"/>
    </w:rPr>
  </w:style>
  <w:style w:type="character" w:customStyle="1" w:styleId="WW8Num39z2">
    <w:name w:val="WW8Num39z2"/>
    <w:rsid w:val="006D3FB0"/>
  </w:style>
  <w:style w:type="character" w:customStyle="1" w:styleId="WW8Num39z3">
    <w:name w:val="WW8Num39z3"/>
    <w:rsid w:val="006D3FB0"/>
  </w:style>
  <w:style w:type="character" w:customStyle="1" w:styleId="WW8Num39z4">
    <w:name w:val="WW8Num39z4"/>
    <w:rsid w:val="006D3FB0"/>
  </w:style>
  <w:style w:type="character" w:customStyle="1" w:styleId="WW8Num39z5">
    <w:name w:val="WW8Num39z5"/>
    <w:rsid w:val="006D3FB0"/>
  </w:style>
  <w:style w:type="character" w:customStyle="1" w:styleId="WW8Num39z6">
    <w:name w:val="WW8Num39z6"/>
    <w:rsid w:val="006D3FB0"/>
  </w:style>
  <w:style w:type="character" w:customStyle="1" w:styleId="WW8Num39z7">
    <w:name w:val="WW8Num39z7"/>
    <w:rsid w:val="006D3FB0"/>
  </w:style>
  <w:style w:type="character" w:customStyle="1" w:styleId="WW8Num39z8">
    <w:name w:val="WW8Num39z8"/>
    <w:rsid w:val="006D3FB0"/>
  </w:style>
  <w:style w:type="character" w:customStyle="1" w:styleId="WW8Num40z0">
    <w:name w:val="WW8Num40z0"/>
    <w:rsid w:val="006D3FB0"/>
    <w:rPr>
      <w:rFonts w:hint="default"/>
    </w:rPr>
  </w:style>
  <w:style w:type="character" w:customStyle="1" w:styleId="WW8Num40z1">
    <w:name w:val="WW8Num40z1"/>
    <w:rsid w:val="006D3FB0"/>
  </w:style>
  <w:style w:type="character" w:customStyle="1" w:styleId="WW8Num40z2">
    <w:name w:val="WW8Num40z2"/>
    <w:rsid w:val="006D3FB0"/>
  </w:style>
  <w:style w:type="character" w:customStyle="1" w:styleId="WW8Num40z3">
    <w:name w:val="WW8Num40z3"/>
    <w:rsid w:val="006D3FB0"/>
  </w:style>
  <w:style w:type="character" w:customStyle="1" w:styleId="WW8Num40z4">
    <w:name w:val="WW8Num40z4"/>
    <w:rsid w:val="006D3FB0"/>
  </w:style>
  <w:style w:type="character" w:customStyle="1" w:styleId="WW8Num40z5">
    <w:name w:val="WW8Num40z5"/>
    <w:rsid w:val="006D3FB0"/>
  </w:style>
  <w:style w:type="character" w:customStyle="1" w:styleId="WW8Num40z6">
    <w:name w:val="WW8Num40z6"/>
    <w:rsid w:val="006D3FB0"/>
  </w:style>
  <w:style w:type="character" w:customStyle="1" w:styleId="WW8Num40z7">
    <w:name w:val="WW8Num40z7"/>
    <w:rsid w:val="006D3FB0"/>
  </w:style>
  <w:style w:type="character" w:customStyle="1" w:styleId="WW8Num40z8">
    <w:name w:val="WW8Num40z8"/>
    <w:rsid w:val="006D3FB0"/>
  </w:style>
  <w:style w:type="character" w:customStyle="1" w:styleId="WW8Num41z0">
    <w:name w:val="WW8Num41z0"/>
    <w:rsid w:val="006D3FB0"/>
    <w:rPr>
      <w:rFonts w:hint="default"/>
    </w:rPr>
  </w:style>
  <w:style w:type="character" w:customStyle="1" w:styleId="WW8Num42z0">
    <w:name w:val="WW8Num42z0"/>
    <w:rsid w:val="006D3FB0"/>
    <w:rPr>
      <w:b/>
    </w:rPr>
  </w:style>
  <w:style w:type="character" w:customStyle="1" w:styleId="WW8Num42z1">
    <w:name w:val="WW8Num42z1"/>
    <w:rsid w:val="006D3FB0"/>
  </w:style>
  <w:style w:type="character" w:customStyle="1" w:styleId="WW8Num42z2">
    <w:name w:val="WW8Num42z2"/>
    <w:rsid w:val="006D3FB0"/>
  </w:style>
  <w:style w:type="character" w:customStyle="1" w:styleId="WW8Num42z3">
    <w:name w:val="WW8Num42z3"/>
    <w:rsid w:val="006D3FB0"/>
  </w:style>
  <w:style w:type="character" w:customStyle="1" w:styleId="WW8Num42z4">
    <w:name w:val="WW8Num42z4"/>
    <w:rsid w:val="006D3FB0"/>
  </w:style>
  <w:style w:type="character" w:customStyle="1" w:styleId="WW8Num42z5">
    <w:name w:val="WW8Num42z5"/>
    <w:rsid w:val="006D3FB0"/>
  </w:style>
  <w:style w:type="character" w:customStyle="1" w:styleId="WW8Num42z6">
    <w:name w:val="WW8Num42z6"/>
    <w:rsid w:val="006D3FB0"/>
  </w:style>
  <w:style w:type="character" w:customStyle="1" w:styleId="WW8Num42z7">
    <w:name w:val="WW8Num42z7"/>
    <w:rsid w:val="006D3FB0"/>
  </w:style>
  <w:style w:type="character" w:customStyle="1" w:styleId="WW8Num42z8">
    <w:name w:val="WW8Num42z8"/>
    <w:rsid w:val="006D3FB0"/>
  </w:style>
  <w:style w:type="character" w:customStyle="1" w:styleId="WW8Num43z0">
    <w:name w:val="WW8Num43z0"/>
    <w:rsid w:val="006D3FB0"/>
    <w:rPr>
      <w:rFonts w:hint="default"/>
      <w:b/>
    </w:rPr>
  </w:style>
  <w:style w:type="character" w:customStyle="1" w:styleId="WW8Num43z1">
    <w:name w:val="WW8Num43z1"/>
    <w:rsid w:val="006D3FB0"/>
  </w:style>
  <w:style w:type="character" w:customStyle="1" w:styleId="WW8Num43z2">
    <w:name w:val="WW8Num43z2"/>
    <w:rsid w:val="006D3FB0"/>
  </w:style>
  <w:style w:type="character" w:customStyle="1" w:styleId="WW8Num43z3">
    <w:name w:val="WW8Num43z3"/>
    <w:rsid w:val="006D3FB0"/>
  </w:style>
  <w:style w:type="character" w:customStyle="1" w:styleId="WW8Num43z4">
    <w:name w:val="WW8Num43z4"/>
    <w:rsid w:val="006D3FB0"/>
  </w:style>
  <w:style w:type="character" w:customStyle="1" w:styleId="WW8Num43z5">
    <w:name w:val="WW8Num43z5"/>
    <w:rsid w:val="006D3FB0"/>
  </w:style>
  <w:style w:type="character" w:customStyle="1" w:styleId="WW8Num43z6">
    <w:name w:val="WW8Num43z6"/>
    <w:rsid w:val="006D3FB0"/>
  </w:style>
  <w:style w:type="character" w:customStyle="1" w:styleId="WW8Num43z7">
    <w:name w:val="WW8Num43z7"/>
    <w:rsid w:val="006D3FB0"/>
  </w:style>
  <w:style w:type="character" w:customStyle="1" w:styleId="WW8Num43z8">
    <w:name w:val="WW8Num43z8"/>
    <w:rsid w:val="006D3FB0"/>
  </w:style>
  <w:style w:type="character" w:customStyle="1" w:styleId="WW8Num44z0">
    <w:name w:val="WW8Num44z0"/>
    <w:rsid w:val="006D3FB0"/>
    <w:rPr>
      <w:rFonts w:ascii="Wingdings" w:hAnsi="Wingdings" w:cs="Wingdings" w:hint="default"/>
    </w:rPr>
  </w:style>
  <w:style w:type="character" w:customStyle="1" w:styleId="WW8Num44z1">
    <w:name w:val="WW8Num44z1"/>
    <w:rsid w:val="006D3FB0"/>
    <w:rPr>
      <w:rFonts w:ascii="Courier New" w:hAnsi="Courier New" w:cs="Courier New" w:hint="default"/>
    </w:rPr>
  </w:style>
  <w:style w:type="character" w:customStyle="1" w:styleId="WW8Num44z3">
    <w:name w:val="WW8Num44z3"/>
    <w:rsid w:val="006D3FB0"/>
    <w:rPr>
      <w:rFonts w:ascii="Symbol" w:hAnsi="Symbol" w:cs="Symbol" w:hint="default"/>
    </w:rPr>
  </w:style>
  <w:style w:type="character" w:customStyle="1" w:styleId="WW8Num45z0">
    <w:name w:val="WW8Num45z0"/>
    <w:rsid w:val="006D3FB0"/>
    <w:rPr>
      <w:rFonts w:hint="default"/>
      <w:b/>
      <w:lang w:val="pt-BR"/>
    </w:rPr>
  </w:style>
  <w:style w:type="character" w:customStyle="1" w:styleId="WW8Num45z1">
    <w:name w:val="WW8Num45z1"/>
    <w:rsid w:val="006D3FB0"/>
    <w:rPr>
      <w:rFonts w:hint="default"/>
      <w:b/>
    </w:rPr>
  </w:style>
  <w:style w:type="character" w:customStyle="1" w:styleId="WW8Num45z2">
    <w:name w:val="WW8Num45z2"/>
    <w:rsid w:val="006D3FB0"/>
    <w:rPr>
      <w:rFonts w:hint="default"/>
    </w:rPr>
  </w:style>
  <w:style w:type="character" w:customStyle="1" w:styleId="WW8Num46z0">
    <w:name w:val="WW8Num46z0"/>
    <w:rsid w:val="006D3FB0"/>
    <w:rPr>
      <w:rFonts w:hint="default"/>
    </w:rPr>
  </w:style>
  <w:style w:type="character" w:customStyle="1" w:styleId="WW8Num46z2">
    <w:name w:val="WW8Num46z2"/>
    <w:rsid w:val="006D3FB0"/>
    <w:rPr>
      <w:rFonts w:hint="default"/>
      <w:b w:val="0"/>
      <w:i w:val="0"/>
    </w:rPr>
  </w:style>
  <w:style w:type="character" w:customStyle="1" w:styleId="WW8Num47z0">
    <w:name w:val="WW8Num47z0"/>
    <w:rsid w:val="006D3FB0"/>
    <w:rPr>
      <w:rFonts w:hint="default"/>
    </w:rPr>
  </w:style>
  <w:style w:type="character" w:customStyle="1" w:styleId="WW8Num47z1">
    <w:name w:val="WW8Num47z1"/>
    <w:rsid w:val="006D3FB0"/>
  </w:style>
  <w:style w:type="character" w:customStyle="1" w:styleId="WW8Num47z2">
    <w:name w:val="WW8Num47z2"/>
    <w:rsid w:val="006D3FB0"/>
  </w:style>
  <w:style w:type="character" w:customStyle="1" w:styleId="WW8Num47z3">
    <w:name w:val="WW8Num47z3"/>
    <w:rsid w:val="006D3FB0"/>
  </w:style>
  <w:style w:type="character" w:customStyle="1" w:styleId="WW8Num47z4">
    <w:name w:val="WW8Num47z4"/>
    <w:rsid w:val="006D3FB0"/>
  </w:style>
  <w:style w:type="character" w:customStyle="1" w:styleId="WW8Num47z5">
    <w:name w:val="WW8Num47z5"/>
    <w:rsid w:val="006D3FB0"/>
  </w:style>
  <w:style w:type="character" w:customStyle="1" w:styleId="WW8Num47z6">
    <w:name w:val="WW8Num47z6"/>
    <w:rsid w:val="006D3FB0"/>
  </w:style>
  <w:style w:type="character" w:customStyle="1" w:styleId="WW8Num47z7">
    <w:name w:val="WW8Num47z7"/>
    <w:rsid w:val="006D3FB0"/>
  </w:style>
  <w:style w:type="character" w:customStyle="1" w:styleId="WW8Num47z8">
    <w:name w:val="WW8Num47z8"/>
    <w:rsid w:val="006D3FB0"/>
  </w:style>
  <w:style w:type="character" w:customStyle="1" w:styleId="WW8Num48z0">
    <w:name w:val="WW8Num48z0"/>
    <w:rsid w:val="006D3FB0"/>
    <w:rPr>
      <w:b/>
    </w:rPr>
  </w:style>
  <w:style w:type="character" w:customStyle="1" w:styleId="WW8Num48z1">
    <w:name w:val="WW8Num48z1"/>
    <w:rsid w:val="006D3FB0"/>
  </w:style>
  <w:style w:type="character" w:customStyle="1" w:styleId="WW8Num48z2">
    <w:name w:val="WW8Num48z2"/>
    <w:rsid w:val="006D3FB0"/>
  </w:style>
  <w:style w:type="character" w:customStyle="1" w:styleId="WW8Num48z3">
    <w:name w:val="WW8Num48z3"/>
    <w:rsid w:val="006D3FB0"/>
  </w:style>
  <w:style w:type="character" w:customStyle="1" w:styleId="WW8Num48z4">
    <w:name w:val="WW8Num48z4"/>
    <w:rsid w:val="006D3FB0"/>
  </w:style>
  <w:style w:type="character" w:customStyle="1" w:styleId="WW8Num48z5">
    <w:name w:val="WW8Num48z5"/>
    <w:rsid w:val="006D3FB0"/>
  </w:style>
  <w:style w:type="character" w:customStyle="1" w:styleId="WW8Num48z6">
    <w:name w:val="WW8Num48z6"/>
    <w:rsid w:val="006D3FB0"/>
  </w:style>
  <w:style w:type="character" w:customStyle="1" w:styleId="WW8Num48z7">
    <w:name w:val="WW8Num48z7"/>
    <w:rsid w:val="006D3FB0"/>
  </w:style>
  <w:style w:type="character" w:customStyle="1" w:styleId="WW8Num48z8">
    <w:name w:val="WW8Num48z8"/>
    <w:rsid w:val="006D3FB0"/>
  </w:style>
  <w:style w:type="character" w:customStyle="1" w:styleId="WW8Num49z0">
    <w:name w:val="WW8Num49z0"/>
    <w:rsid w:val="006D3FB0"/>
    <w:rPr>
      <w:rFonts w:ascii="Wingdings" w:hAnsi="Wingdings" w:cs="Wingdings" w:hint="default"/>
    </w:rPr>
  </w:style>
  <w:style w:type="character" w:customStyle="1" w:styleId="WW8Num49z1">
    <w:name w:val="WW8Num49z1"/>
    <w:rsid w:val="006D3FB0"/>
    <w:rPr>
      <w:rFonts w:ascii="Courier New" w:hAnsi="Courier New" w:cs="Courier New" w:hint="default"/>
    </w:rPr>
  </w:style>
  <w:style w:type="character" w:customStyle="1" w:styleId="WW8Num49z3">
    <w:name w:val="WW8Num49z3"/>
    <w:rsid w:val="006D3FB0"/>
    <w:rPr>
      <w:rFonts w:ascii="Symbol" w:hAnsi="Symbol" w:cs="Symbol" w:hint="default"/>
    </w:rPr>
  </w:style>
  <w:style w:type="character" w:customStyle="1" w:styleId="WW8Num50z0">
    <w:name w:val="WW8Num50z0"/>
    <w:rsid w:val="006D3FB0"/>
    <w:rPr>
      <w:rFonts w:hint="default"/>
    </w:rPr>
  </w:style>
  <w:style w:type="character" w:customStyle="1" w:styleId="WW8Num50z1">
    <w:name w:val="WW8Num50z1"/>
    <w:rsid w:val="006D3FB0"/>
    <w:rPr>
      <w:rFonts w:hint="default"/>
      <w:b/>
    </w:rPr>
  </w:style>
  <w:style w:type="character" w:customStyle="1" w:styleId="WW8Num50z2">
    <w:name w:val="WW8Num50z2"/>
    <w:rsid w:val="006D3FB0"/>
  </w:style>
  <w:style w:type="character" w:customStyle="1" w:styleId="WW8Num50z3">
    <w:name w:val="WW8Num50z3"/>
    <w:rsid w:val="006D3FB0"/>
  </w:style>
  <w:style w:type="character" w:customStyle="1" w:styleId="WW8Num50z4">
    <w:name w:val="WW8Num50z4"/>
    <w:rsid w:val="006D3FB0"/>
  </w:style>
  <w:style w:type="character" w:customStyle="1" w:styleId="WW8Num50z5">
    <w:name w:val="WW8Num50z5"/>
    <w:rsid w:val="006D3FB0"/>
  </w:style>
  <w:style w:type="character" w:customStyle="1" w:styleId="WW8Num50z6">
    <w:name w:val="WW8Num50z6"/>
    <w:rsid w:val="006D3FB0"/>
  </w:style>
  <w:style w:type="character" w:customStyle="1" w:styleId="WW8Num50z7">
    <w:name w:val="WW8Num50z7"/>
    <w:rsid w:val="006D3FB0"/>
  </w:style>
  <w:style w:type="character" w:customStyle="1" w:styleId="WW8Num50z8">
    <w:name w:val="WW8Num50z8"/>
    <w:rsid w:val="006D3FB0"/>
  </w:style>
  <w:style w:type="character" w:customStyle="1" w:styleId="Fontepargpadro1">
    <w:name w:val="Fonte parág. padrão1"/>
    <w:rsid w:val="006D3FB0"/>
  </w:style>
  <w:style w:type="character" w:customStyle="1" w:styleId="mais-info">
    <w:name w:val="mais-info"/>
    <w:basedOn w:val="Fontepargpadro1"/>
    <w:rsid w:val="006D3FB0"/>
  </w:style>
  <w:style w:type="character" w:customStyle="1" w:styleId="Marcas">
    <w:name w:val="Marcas"/>
    <w:rsid w:val="006D3FB0"/>
    <w:rPr>
      <w:rFonts w:ascii="OpenSymbol" w:eastAsia="OpenSymbol" w:hAnsi="OpenSymbol" w:cs="OpenSymbol"/>
    </w:rPr>
  </w:style>
  <w:style w:type="paragraph" w:customStyle="1" w:styleId="Ttulo30">
    <w:name w:val="Título3"/>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styleId="Lista">
    <w:name w:val="List"/>
    <w:basedOn w:val="Corpodetexto"/>
    <w:rsid w:val="006D3FB0"/>
    <w:pPr>
      <w:suppressAutoHyphens/>
      <w:autoSpaceDE w:val="0"/>
      <w:spacing w:before="0" w:beforeAutospacing="0" w:after="0" w:afterAutospacing="0"/>
      <w:jc w:val="both"/>
    </w:pPr>
    <w:rPr>
      <w:rFonts w:ascii="Arial" w:hAnsi="Arial" w:cs="Arial"/>
      <w:color w:val="000000"/>
      <w:sz w:val="21"/>
      <w:szCs w:val="21"/>
      <w:lang w:eastAsia="zh-CN"/>
    </w:rPr>
  </w:style>
  <w:style w:type="paragraph" w:styleId="Legenda">
    <w:name w:val="caption"/>
    <w:basedOn w:val="Normal"/>
    <w:qFormat/>
    <w:rsid w:val="006D3FB0"/>
    <w:pPr>
      <w:suppressLineNumbers/>
      <w:suppressAutoHyphens/>
      <w:spacing w:before="120" w:after="120"/>
    </w:pPr>
    <w:rPr>
      <w:rFonts w:ascii="Times New Roman" w:eastAsia="Times New Roman" w:hAnsi="Times New Roman" w:cs="Arial"/>
      <w:i/>
      <w:iCs/>
      <w:lang w:eastAsia="zh-CN"/>
    </w:rPr>
  </w:style>
  <w:style w:type="paragraph" w:customStyle="1" w:styleId="ndice">
    <w:name w:val="Índice"/>
    <w:basedOn w:val="Normal"/>
    <w:rsid w:val="006D3FB0"/>
    <w:pPr>
      <w:suppressLineNumbers/>
      <w:suppressAutoHyphens/>
    </w:pPr>
    <w:rPr>
      <w:rFonts w:ascii="Times New Roman" w:eastAsia="Times New Roman" w:hAnsi="Times New Roman" w:cs="Arial"/>
      <w:lang w:eastAsia="zh-CN"/>
    </w:rPr>
  </w:style>
  <w:style w:type="paragraph" w:customStyle="1" w:styleId="Ttulo20">
    <w:name w:val="Título2"/>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customStyle="1" w:styleId="Ttulo10">
    <w:name w:val="Título1"/>
    <w:basedOn w:val="Normal"/>
    <w:next w:val="Corpodetexto"/>
    <w:rsid w:val="006D3FB0"/>
    <w:pPr>
      <w:suppressAutoHyphens/>
      <w:autoSpaceDE w:val="0"/>
      <w:jc w:val="center"/>
    </w:pPr>
    <w:rPr>
      <w:rFonts w:ascii="Arial" w:eastAsia="Times New Roman" w:hAnsi="Arial" w:cs="Arial"/>
      <w:b/>
      <w:bCs/>
      <w:color w:val="000000"/>
      <w:sz w:val="21"/>
      <w:szCs w:val="21"/>
      <w:lang w:eastAsia="zh-CN"/>
    </w:rPr>
  </w:style>
  <w:style w:type="paragraph" w:customStyle="1" w:styleId="Recuonormal1">
    <w:name w:val="Recuo normal1"/>
    <w:basedOn w:val="Normal"/>
    <w:rsid w:val="006D3FB0"/>
    <w:pPr>
      <w:suppressAutoHyphens/>
      <w:ind w:left="708"/>
    </w:pPr>
    <w:rPr>
      <w:rFonts w:ascii="Times New Roman" w:eastAsia="Times New Roman" w:hAnsi="Times New Roman" w:cs="Times New Roman"/>
      <w:lang w:eastAsia="zh-CN"/>
    </w:rPr>
  </w:style>
  <w:style w:type="paragraph" w:customStyle="1" w:styleId="Recuodecorpodetexto21">
    <w:name w:val="Recuo de corpo de texto 21"/>
    <w:basedOn w:val="Normal"/>
    <w:rsid w:val="006D3FB0"/>
    <w:pPr>
      <w:suppressAutoHyphens/>
      <w:ind w:left="4536"/>
      <w:jc w:val="both"/>
    </w:pPr>
    <w:rPr>
      <w:rFonts w:ascii="Times New Roman" w:eastAsia="Times New Roman" w:hAnsi="Times New Roman" w:cs="Times New Roman"/>
      <w:lang w:eastAsia="zh-CN"/>
    </w:rPr>
  </w:style>
  <w:style w:type="paragraph" w:customStyle="1" w:styleId="Corpodetexto21">
    <w:name w:val="Corpo de texto 21"/>
    <w:basedOn w:val="Normal"/>
    <w:rsid w:val="006D3FB0"/>
    <w:pPr>
      <w:suppressAutoHyphens/>
      <w:jc w:val="both"/>
    </w:pPr>
    <w:rPr>
      <w:rFonts w:ascii="Times New Roman" w:eastAsia="Times New Roman" w:hAnsi="Times New Roman" w:cs="Times New Roman"/>
      <w:lang w:eastAsia="zh-CN"/>
    </w:rPr>
  </w:style>
  <w:style w:type="paragraph" w:customStyle="1" w:styleId="CabealhoeRodap">
    <w:name w:val="Cabeçalho e Rodapé"/>
    <w:basedOn w:val="Normal"/>
    <w:rsid w:val="006D3FB0"/>
    <w:pPr>
      <w:suppressLineNumbers/>
      <w:tabs>
        <w:tab w:val="center" w:pos="4819"/>
        <w:tab w:val="right" w:pos="9638"/>
      </w:tabs>
      <w:suppressAutoHyphens/>
    </w:pPr>
    <w:rPr>
      <w:rFonts w:ascii="Times New Roman" w:eastAsia="Times New Roman" w:hAnsi="Times New Roman" w:cs="Times New Roman"/>
      <w:lang w:eastAsia="zh-CN"/>
    </w:rPr>
  </w:style>
  <w:style w:type="paragraph" w:customStyle="1" w:styleId="Textoembloco1">
    <w:name w:val="Texto em bloco1"/>
    <w:basedOn w:val="Normal"/>
    <w:rsid w:val="006D3FB0"/>
    <w:pPr>
      <w:suppressAutoHyphens/>
      <w:spacing w:before="40" w:after="40" w:line="360" w:lineRule="auto"/>
      <w:ind w:left="1276" w:right="1021" w:firstLine="3260"/>
      <w:jc w:val="both"/>
    </w:pPr>
    <w:rPr>
      <w:rFonts w:ascii="Times New Roman" w:eastAsia="Times New Roman" w:hAnsi="Times New Roman" w:cs="Times New Roman"/>
      <w:szCs w:val="20"/>
      <w:lang w:eastAsia="zh-CN"/>
    </w:rPr>
  </w:style>
  <w:style w:type="paragraph" w:customStyle="1" w:styleId="Ttulodetabela">
    <w:name w:val="Título de tabela"/>
    <w:basedOn w:val="Contedodatabela"/>
    <w:rsid w:val="006D3FB0"/>
    <w:pPr>
      <w:widowControl w:val="0"/>
      <w:overflowPunct/>
      <w:jc w:val="center"/>
    </w:pPr>
    <w:rPr>
      <w:rFonts w:ascii="Times New Roman" w:eastAsia="Times New Roman" w:hAnsi="Times New Roman" w:cs="Times New Roman"/>
      <w:b/>
      <w:bCs/>
      <w:kern w:val="0"/>
      <w:lang w:bidi="ar-SA"/>
    </w:rPr>
  </w:style>
  <w:style w:type="paragraph" w:customStyle="1" w:styleId="mg-lg">
    <w:name w:val="mg-lg"/>
    <w:basedOn w:val="Normal"/>
    <w:rsid w:val="006D3FB0"/>
    <w:pPr>
      <w:spacing w:before="280" w:after="280"/>
    </w:pPr>
    <w:rPr>
      <w:rFonts w:ascii="Times New Roman" w:eastAsia="Times New Roman" w:hAnsi="Times New Roman" w:cs="Times New Roman"/>
      <w:lang w:eastAsia="zh-CN"/>
    </w:rPr>
  </w:style>
  <w:style w:type="paragraph" w:customStyle="1" w:styleId="TableParagraph">
    <w:name w:val="Table Paragraph"/>
    <w:basedOn w:val="Normal"/>
    <w:uiPriority w:val="1"/>
    <w:qFormat/>
    <w:rsid w:val="006D3FB0"/>
    <w:pPr>
      <w:widowControl w:val="0"/>
      <w:autoSpaceDE w:val="0"/>
      <w:autoSpaceDN w:val="0"/>
    </w:pPr>
    <w:rPr>
      <w:rFonts w:ascii="Arial" w:eastAsia="Arial" w:hAnsi="Arial" w:cs="Arial"/>
      <w:sz w:val="22"/>
      <w:szCs w:val="22"/>
      <w:lang w:bidi="pt-BR"/>
    </w:rPr>
  </w:style>
  <w:style w:type="character" w:customStyle="1" w:styleId="sh-dstrunc-txt">
    <w:name w:val="sh-ds__trunc-txt"/>
    <w:basedOn w:val="Fontepargpadro"/>
    <w:rsid w:val="006D3FB0"/>
  </w:style>
  <w:style w:type="paragraph" w:styleId="CitaoIntensa">
    <w:name w:val="Intense Quote"/>
    <w:basedOn w:val="Normal"/>
    <w:next w:val="Normal"/>
    <w:link w:val="CitaoIntensaChar"/>
    <w:uiPriority w:val="30"/>
    <w:qFormat/>
    <w:rsid w:val="00AF2D37"/>
    <w:pPr>
      <w:spacing w:before="120" w:after="160" w:line="300" w:lineRule="auto"/>
      <w:ind w:left="576" w:right="576"/>
      <w:jc w:val="center"/>
    </w:pPr>
    <w:rPr>
      <w:rFonts w:asciiTheme="majorHAnsi" w:eastAsiaTheme="majorEastAsia" w:hAnsiTheme="majorHAnsi" w:cstheme="majorBidi"/>
      <w:color w:val="4F81BD" w:themeColor="accent1"/>
    </w:rPr>
  </w:style>
  <w:style w:type="character" w:customStyle="1" w:styleId="CitaoIntensaChar">
    <w:name w:val="Citação Intensa Char"/>
    <w:basedOn w:val="Fontepargpadro"/>
    <w:link w:val="CitaoIntensa"/>
    <w:uiPriority w:val="30"/>
    <w:rsid w:val="00AF2D37"/>
    <w:rPr>
      <w:rFonts w:asciiTheme="majorHAnsi" w:eastAsiaTheme="majorEastAsia" w:hAnsiTheme="majorHAnsi" w:cstheme="majorBidi"/>
      <w:color w:val="4F81BD" w:themeColor="accent1"/>
      <w:sz w:val="24"/>
      <w:szCs w:val="24"/>
      <w:lang w:eastAsia="pt-BR"/>
    </w:rPr>
  </w:style>
</w:styles>
</file>

<file path=word/webSettings.xml><?xml version="1.0" encoding="utf-8"?>
<w:webSettings xmlns:r="http://schemas.openxmlformats.org/officeDocument/2006/relationships" xmlns:w="http://schemas.openxmlformats.org/wordprocessingml/2006/main">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6373451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1745530">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1860720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5875208">
      <w:bodyDiv w:val="1"/>
      <w:marLeft w:val="0"/>
      <w:marRight w:val="0"/>
      <w:marTop w:val="0"/>
      <w:marBottom w:val="0"/>
      <w:divBdr>
        <w:top w:val="none" w:sz="0" w:space="0" w:color="auto"/>
        <w:left w:val="none" w:sz="0" w:space="0" w:color="auto"/>
        <w:bottom w:val="none" w:sz="0" w:space="0" w:color="auto"/>
        <w:right w:val="none" w:sz="0" w:space="0" w:color="auto"/>
      </w:divBdr>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21447231">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91294784">
      <w:bodyDiv w:val="1"/>
      <w:marLeft w:val="0"/>
      <w:marRight w:val="0"/>
      <w:marTop w:val="0"/>
      <w:marBottom w:val="0"/>
      <w:divBdr>
        <w:top w:val="none" w:sz="0" w:space="0" w:color="auto"/>
        <w:left w:val="none" w:sz="0" w:space="0" w:color="auto"/>
        <w:bottom w:val="none" w:sz="0" w:space="0" w:color="auto"/>
        <w:right w:val="none" w:sz="0" w:space="0" w:color="auto"/>
      </w:divBdr>
    </w:div>
    <w:div w:id="1703674397">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63015102">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mailto:nayara.padia@campomagro.pr.gov.br" TargetMode="External"/><Relationship Id="rId34" Type="http://schemas.openxmlformats.org/officeDocument/2006/relationships/hyperlink" Target="https://www.planalto.gov.br/ccivil_03/leis/lcp/lcp12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planalto.gov.br/ccivil_03/leis/l8429.htm" TargetMode="External"/><Relationship Id="rId50" Type="http://schemas.openxmlformats.org/officeDocument/2006/relationships/hyperlink" Target="https://www.gov.br/compras/pt-br/acesso-a-informacao/legislacao/instrucoes-normativas/instrucao-normativa-no-3-de-26-de-abril-de-2018" TargetMode="External"/><Relationship Id="rId55" Type="http://schemas.openxmlformats.org/officeDocument/2006/relationships/hyperlink" Target="https://www.gov.br/compras/pt-br/acesso-a-informacao/legislacao/instrucoes-normativas/instrucao-normativa-no-3-de-26-de-abril-de-2018"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mailto:notafiscal@campomagro.pr.gov.br" TargetMode="External"/><Relationship Id="rId76" Type="http://schemas.openxmlformats.org/officeDocument/2006/relationships/hyperlink" Target="https://www.gov.br/compras/pt-br/acesso-a-informacao/legislacao/instrucoes-normativas/instrucao-normativa-seges-me-no-73-de-30-de-setembro-de-2022"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mailto:contratos@campomagro.pr.gov.br" TargetMode="External"/><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yperlink" Target="mailto:contratos2@campomagro.pr.gov.br" TargetMode="External"/><Relationship Id="rId9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s://imsva91-ctp.trendmicro.com/wis/clicktime/v1/query?url=http%3a%2f%2fwww.comprasgovernamentais.gov.br&amp;umid=430E31AC-70A7-6B05-9AA8-F59BA4DC8B50&amp;auth=14cd2a61769b426d6a6f0362faa35895243d54fa-6e2197056396482feb6896ce169217ee94d7ae2f" TargetMode="External"/><Relationship Id="rId11" Type="http://schemas.openxmlformats.org/officeDocument/2006/relationships/image" Target="media/image1.png"/><Relationship Id="rId24" Type="http://schemas.openxmlformats.org/officeDocument/2006/relationships/hyperlink" Target="https://www.planalto.gov.br/ccivil_03/leis/lcp/lcp12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planalto.gov.br/ccivil_03/leis/lcp/lcp123.htm" TargetMode="External"/><Relationship Id="rId45" Type="http://schemas.openxmlformats.org/officeDocument/2006/relationships/hyperlink" Target="https://www.portaltransparencia.gov.br/sancoes/ceis" TargetMode="External"/><Relationship Id="rId53" Type="http://schemas.openxmlformats.org/officeDocument/2006/relationships/hyperlink" Target="https://www.planalto.gov.br/ccivil_03/_ato2015-2018/2016/decreto/d8660.htm" TargetMode="External"/><Relationship Id="rId58" Type="http://schemas.openxmlformats.org/officeDocument/2006/relationships/hyperlink" Target="https://www.gov.br/compras/pt-br/acesso-a-informacao/legislacao/instrucoes-normativas/instrucao-normativa-seges-me-no-73-de-30-de-setembro-de-2022" TargetMode="External"/><Relationship Id="rId66" Type="http://schemas.openxmlformats.org/officeDocument/2006/relationships/hyperlink" Target="http://www.planalto.gov.br/ccivil_03/_ato2019-2022/2021/lei/L14133.htm"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87" Type="http://schemas.openxmlformats.org/officeDocument/2006/relationships/hyperlink" Target="mailto:notafiscal@campomagro.pr.gov.br" TargetMode="External"/><Relationship Id="rId5" Type="http://schemas.openxmlformats.org/officeDocument/2006/relationships/numbering" Target="numbering.xml"/><Relationship Id="rId61" Type="http://schemas.openxmlformats.org/officeDocument/2006/relationships/hyperlink" Target="https://www.planalto.gov.br/ccivil_03/_ato2015-2018/2015/decreto/d8538.htm" TargetMode="External"/><Relationship Id="rId82" Type="http://schemas.openxmlformats.org/officeDocument/2006/relationships/hyperlink" Target="http://www.planalto.gov.br/ccivil_03/_ato2019-2022/2021/lei/L14133.htm" TargetMode="External"/><Relationship Id="rId90" Type="http://schemas.openxmlformats.org/officeDocument/2006/relationships/hyperlink" Target="http://www.planalto.gov.br/ccivil_03/_ato2019-2022/2021/lei/L14133.htm" TargetMode="External"/><Relationship Id="rId95" Type="http://schemas.openxmlformats.org/officeDocument/2006/relationships/header" Target="header3.xml"/><Relationship Id="rId19" Type="http://schemas.openxmlformats.org/officeDocument/2006/relationships/hyperlink" Target="http://www.planalto.gov.br/ccivil_03/_Ato2019-2022/2019/Lei/L13825.htm" TargetMode="External"/><Relationship Id="rId14" Type="http://schemas.openxmlformats.org/officeDocument/2006/relationships/image" Target="media/image3.png"/><Relationship Id="rId22" Type="http://schemas.openxmlformats.org/officeDocument/2006/relationships/hyperlink" Target="http://www.gov.br/compras"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www.planalto.gov.br/ccivil_03/constituicao/constituicaocompilado.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planalto.gov.br/ccivil_03/_ato2007-2010/2009/lei/l12187.htm" TargetMode="External"/><Relationship Id="rId48" Type="http://schemas.openxmlformats.org/officeDocument/2006/relationships/hyperlink" Target="https://www.gov.br/compras/pt-br/acesso-a-informacao/legislacao/instrucoes-normativas/instrucao-normativa-no-3-de-26-de-abril-de-2018" TargetMode="External"/><Relationship Id="rId56" Type="http://schemas.openxmlformats.org/officeDocument/2006/relationships/hyperlink" Target="https://www.gov.br/compras/pt-br/acesso-a-informacao/legislacao/instrucoes-normativas/instrucao-normativa-no-3-de-26-de-abril-de-2018" TargetMode="External"/><Relationship Id="rId64" Type="http://schemas.openxmlformats.org/officeDocument/2006/relationships/hyperlink" Target="mailto:pregoeiro@campomagro.pr.gov.br" TargetMode="External"/><Relationship Id="rId69" Type="http://schemas.openxmlformats.org/officeDocument/2006/relationships/hyperlink" Target="https://www.planalto.gov.br/ccivil_03/leis/lcp/lcp123.htm" TargetMode="External"/><Relationship Id="rId77" Type="http://schemas.openxmlformats.org/officeDocument/2006/relationships/hyperlink" Target="http://www.campomagro.pr.gov.br" TargetMode="External"/><Relationship Id="rId8" Type="http://schemas.openxmlformats.org/officeDocument/2006/relationships/webSettings" Target="webSettings.xml"/><Relationship Id="rId51" Type="http://schemas.openxmlformats.org/officeDocument/2006/relationships/hyperlink" Target="https://www.gov.br/compras/pt-br/acesso-a-informacao/legislacao/instrucoes-normativas/instrucao-normativa-seges-me-no-73-de-30-de-setembro-de-2022" TargetMode="External"/><Relationship Id="rId72" Type="http://schemas.openxmlformats.org/officeDocument/2006/relationships/hyperlink" Target="mailto:contratos@campomagro.pr.gov.br" TargetMode="External"/><Relationship Id="rId80" Type="http://schemas.openxmlformats.org/officeDocument/2006/relationships/hyperlink" Target="https://www.planalto.gov.br/ccivil_03/_ato2019-2022/2022/Decreto/D11246.htm" TargetMode="External"/><Relationship Id="rId85" Type="http://schemas.openxmlformats.org/officeDocument/2006/relationships/hyperlink" Target="https://www.planalto.gov.br/ccivil_03/constituicao/constituicaocompilado.htm" TargetMode="External"/><Relationship Id="rId93" Type="http://schemas.openxmlformats.org/officeDocument/2006/relationships/header" Target="header2.xml"/><Relationship Id="rId3" Type="http://schemas.openxmlformats.org/officeDocument/2006/relationships/customXml" Target="../customXml/item3.xml"/><Relationship Id="rId12" Type="http://schemas.microsoft.com/office/2007/relationships/hdphoto" Target="media/hdphoto1.wdp"/><Relationship Id="rId17" Type="http://schemas.openxmlformats.org/officeDocument/2006/relationships/hyperlink" Target="http://www.compras.gov.br"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planalto.gov.br/ccivil_03/leis/lcp/lcp123.htm" TargetMode="External"/><Relationship Id="rId38" Type="http://schemas.openxmlformats.org/officeDocument/2006/relationships/hyperlink" Target="http://www.compras.gov.br" TargetMode="External"/><Relationship Id="rId46" Type="http://schemas.openxmlformats.org/officeDocument/2006/relationships/hyperlink" Target="https://www.portaltransparencia.gov.br/sancoes/cnep" TargetMode="External"/><Relationship Id="rId59" Type="http://schemas.openxmlformats.org/officeDocument/2006/relationships/hyperlink" Target="http://www.planalto.gov.br/ccivil_03/_ato2019-2022/2021/lei/L14133.htm" TargetMode="External"/><Relationship Id="rId67" Type="http://schemas.openxmlformats.org/officeDocument/2006/relationships/hyperlink" Target="http://www.campomagro.pr.gov.br" TargetMode="External"/><Relationship Id="rId20" Type="http://schemas.openxmlformats.org/officeDocument/2006/relationships/hyperlink" Target="mailto:pregoeiro@campomagro.pr.gov.br" TargetMode="External"/><Relationship Id="rId41" Type="http://schemas.openxmlformats.org/officeDocument/2006/relationships/hyperlink" Target="https://www.planalto.gov.br/ccivil_03/_ato2015-2018/2015/decreto/d8539.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yperlink" Target="file:///C:\Users\leonardo.Santos\AppData\Roaming\marcos.barreto\AppData\Roaming\Microsoft\Word\www.receita.fazenda.gov.br" TargetMode="External"/><Relationship Id="rId70" Type="http://schemas.openxmlformats.org/officeDocument/2006/relationships/hyperlink" Target="mailto:contratos@campomagro.pr.gov.br" TargetMode="External"/><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s://www.planalto.gov.br/ccivil_03/leis/lcp/lcp12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mailto:pregoeiro@campomagro.pr.gov.br" TargetMode="External"/><Relationship Id="rId36" Type="http://schemas.openxmlformats.org/officeDocument/2006/relationships/hyperlink" Target="https://www.planalto.gov.br/ccivil_03/leis/lcp/lcp123.htm" TargetMode="External"/><Relationship Id="rId49" Type="http://schemas.openxmlformats.org/officeDocument/2006/relationships/hyperlink" Target="https://www.gov.br/compras/pt-br/acesso-a-informacao/legislacao/instrucoes-normativas/instrucao-normativa-no-3-de-26-de-abril-de-2018" TargetMode="External"/><Relationship Id="rId57" Type="http://schemas.openxmlformats.org/officeDocument/2006/relationships/hyperlink" Target="https://www.gov.br/compras/pt-br/acesso-a-informacao/legislacao/instrucoes-normativas/instrucao-normativa-no-3-de-26-de-abril-de-2018" TargetMode="External"/><Relationship Id="rId10" Type="http://schemas.openxmlformats.org/officeDocument/2006/relationships/endnotes" Target="endnotes.xml"/><Relationship Id="rId31" Type="http://schemas.openxmlformats.org/officeDocument/2006/relationships/hyperlink" Target="https://www.planalto.gov.br/ccivil_03/constituicao/constituicaocompilado.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s://www.gov.br/compras/pt-br/acesso-a-informacao/legislacao/instrucoes-normativas/instrucao-normativa-seges-me-no-73-de-30-de-setembro-de-2022"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s://www.planalto.gov.br/ccivil_03/_ato2011-2014/2013/lei/l12846.htm" TargetMode="External"/><Relationship Id="rId78" Type="http://schemas.openxmlformats.org/officeDocument/2006/relationships/hyperlink" Target="mailto:herick.vilela@campomagro.pr.gov.br" TargetMode="External"/><Relationship Id="rId81" Type="http://schemas.openxmlformats.org/officeDocument/2006/relationships/hyperlink" Target="https://www.planalto.gov.br/ccivil_03/_ato2019-2022/2022/Decreto/D11246.htm" TargetMode="External"/><Relationship Id="rId86" Type="http://schemas.openxmlformats.org/officeDocument/2006/relationships/hyperlink" Target="https://www.planalto.gov.br/ccivil_03/constituicao/constituicaocompilado.htm" TargetMode="External"/><Relationship Id="rId9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hyperlink" Target="http://www.planalto.gov.br/ccivil_03/_Ato2019-2022/2019/Lei/L13825.htm" TargetMode="External"/><Relationship Id="rId39" Type="http://schemas.openxmlformats.org/officeDocument/2006/relationships/hyperlink" Target="https://www.planalto.gov.br/ccivil_03/constituicao/constituicaocompilado.ht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a:noFill/>
        </a:ln>
      </a:spPr>
      <a:bodyPr rtlCol="0" anchor="ct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C8B0E92B-3D2D-443D-9BFE-9B79833F4B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60</Pages>
  <Words>24543</Words>
  <Characters>132535</Characters>
  <Application>Microsoft Office Word</Application>
  <DocSecurity>0</DocSecurity>
  <Lines>1104</Lines>
  <Paragraphs>313</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156765</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09h00min</dc:description>
  <cp:lastModifiedBy/>
  <cp:revision>1</cp:revision>
  <dcterms:created xsi:type="dcterms:W3CDTF">2024-03-27T12:59:00Z</dcterms:created>
  <dcterms:modified xsi:type="dcterms:W3CDTF">2024-04-26T14:16:00Z</dcterms:modified>
  <cp:category>Formação de registro de preços para locação de banheiros químicos, tipo padrão (Standard) e para portadores de necessidades especiais (PNE), incluindo os serviços de instalação, montagem e desmontagem, ações de manutenção diária se necessário, tais como, saneamento de avarias, serviços de limpeza e reposição de insumos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